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6877" w:rsidRP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306877">
        <w:rPr>
          <w:rFonts w:ascii="Times New Roman" w:hAnsi="Times New Roman" w:cs="Times New Roman"/>
          <w:b/>
          <w:color w:val="FF0000"/>
          <w:sz w:val="36"/>
          <w:szCs w:val="36"/>
        </w:rPr>
        <w:t>ПОДГОТОВКА К ВПР-2025</w:t>
      </w:r>
    </w:p>
    <w:p w:rsidR="00306877" w:rsidRP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306877">
        <w:rPr>
          <w:rFonts w:ascii="Times New Roman" w:hAnsi="Times New Roman" w:cs="Times New Roman"/>
          <w:b/>
          <w:color w:val="FF0000"/>
          <w:sz w:val="36"/>
          <w:szCs w:val="36"/>
        </w:rPr>
        <w:t>ПО РУССКОМУ ЯЗЫКУ</w:t>
      </w:r>
    </w:p>
    <w:p w:rsidR="00306877" w:rsidRP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306877">
        <w:rPr>
          <w:rFonts w:ascii="Times New Roman" w:hAnsi="Times New Roman" w:cs="Times New Roman"/>
          <w:b/>
          <w:color w:val="FF0000"/>
          <w:sz w:val="36"/>
          <w:szCs w:val="36"/>
        </w:rPr>
        <w:t>4 КЛАСС</w:t>
      </w:r>
    </w:p>
    <w:p w:rsidR="00306877" w:rsidRP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306877">
        <w:rPr>
          <w:rFonts w:ascii="Times New Roman" w:hAnsi="Times New Roman" w:cs="Times New Roman"/>
          <w:b/>
          <w:color w:val="FF0000"/>
          <w:sz w:val="36"/>
          <w:szCs w:val="36"/>
        </w:rPr>
        <w:t>(ЗАДАНИЯ 1-2)</w:t>
      </w:r>
    </w:p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306877" w:rsidRP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</w:rPr>
      </w:pPr>
    </w:p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06877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940425" cy="4092953"/>
            <wp:effectExtent l="0" t="0" r="3175" b="3175"/>
            <wp:docPr id="5" name="Рисунок 5" descr="C:\Users\user\Desktop\СОВ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СОВА 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92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32944" w:rsidRPr="00306877" w:rsidRDefault="00932944" w:rsidP="00306877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306877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>ЗАДАНИЕ 1.</w:t>
      </w:r>
    </w:p>
    <w:p w:rsidR="00932944" w:rsidRPr="00306877" w:rsidRDefault="00932944" w:rsidP="00932944">
      <w:pPr>
        <w:rPr>
          <w:rFonts w:ascii="Times New Roman" w:hAnsi="Times New Roman" w:cs="Times New Roman"/>
          <w:sz w:val="28"/>
          <w:szCs w:val="28"/>
        </w:rPr>
      </w:pPr>
      <w:r w:rsidRPr="00306877">
        <w:rPr>
          <w:rFonts w:ascii="Times New Roman" w:hAnsi="Times New Roman" w:cs="Times New Roman"/>
          <w:color w:val="FF0000"/>
          <w:sz w:val="28"/>
          <w:szCs w:val="28"/>
        </w:rPr>
        <w:t xml:space="preserve">Орфоэпия </w:t>
      </w:r>
      <w:r w:rsidRPr="00306877">
        <w:rPr>
          <w:rFonts w:ascii="Times New Roman" w:hAnsi="Times New Roman" w:cs="Times New Roman"/>
          <w:sz w:val="28"/>
          <w:szCs w:val="28"/>
        </w:rPr>
        <w:t>– раздел науки о языке, в котором изучаются нормы произношения слов.</w:t>
      </w:r>
    </w:p>
    <w:p w:rsidR="00932944" w:rsidRPr="00306877" w:rsidRDefault="00932944" w:rsidP="00932944">
      <w:pPr>
        <w:rPr>
          <w:rFonts w:ascii="Times New Roman" w:hAnsi="Times New Roman" w:cs="Times New Roman"/>
          <w:sz w:val="28"/>
          <w:szCs w:val="28"/>
        </w:rPr>
      </w:pPr>
      <w:r w:rsidRPr="00306877">
        <w:rPr>
          <w:rFonts w:ascii="Times New Roman" w:hAnsi="Times New Roman" w:cs="Times New Roman"/>
          <w:color w:val="FF0000"/>
          <w:sz w:val="28"/>
          <w:szCs w:val="28"/>
        </w:rPr>
        <w:t>Слог</w:t>
      </w:r>
      <w:r w:rsidRPr="00306877">
        <w:rPr>
          <w:rFonts w:ascii="Times New Roman" w:hAnsi="Times New Roman" w:cs="Times New Roman"/>
          <w:sz w:val="28"/>
          <w:szCs w:val="28"/>
        </w:rPr>
        <w:t xml:space="preserve">, который произносится с большей силой, называется </w:t>
      </w:r>
      <w:r w:rsidRPr="00306877">
        <w:rPr>
          <w:rFonts w:ascii="Times New Roman" w:hAnsi="Times New Roman" w:cs="Times New Roman"/>
          <w:color w:val="FF0000"/>
          <w:sz w:val="28"/>
          <w:szCs w:val="28"/>
        </w:rPr>
        <w:t>ударным</w:t>
      </w:r>
      <w:r w:rsidRPr="00306877">
        <w:rPr>
          <w:rFonts w:ascii="Times New Roman" w:hAnsi="Times New Roman" w:cs="Times New Roman"/>
          <w:sz w:val="28"/>
          <w:szCs w:val="28"/>
        </w:rPr>
        <w:t>.</w:t>
      </w:r>
    </w:p>
    <w:p w:rsidR="00932944" w:rsidRPr="00306877" w:rsidRDefault="00932944" w:rsidP="00932944">
      <w:pPr>
        <w:rPr>
          <w:rFonts w:ascii="Times New Roman" w:hAnsi="Times New Roman" w:cs="Times New Roman"/>
          <w:sz w:val="28"/>
          <w:szCs w:val="28"/>
        </w:rPr>
      </w:pPr>
      <w:r w:rsidRPr="00306877">
        <w:rPr>
          <w:rFonts w:ascii="Times New Roman" w:hAnsi="Times New Roman" w:cs="Times New Roman"/>
          <w:color w:val="FF0000"/>
          <w:sz w:val="28"/>
          <w:szCs w:val="28"/>
        </w:rPr>
        <w:t xml:space="preserve">Ударение всегда </w:t>
      </w:r>
      <w:r w:rsidRPr="00306877">
        <w:rPr>
          <w:rFonts w:ascii="Times New Roman" w:hAnsi="Times New Roman" w:cs="Times New Roman"/>
          <w:sz w:val="28"/>
          <w:szCs w:val="28"/>
        </w:rPr>
        <w:t>падает на гласный звук.</w:t>
      </w:r>
    </w:p>
    <w:p w:rsidR="00932944" w:rsidRPr="00306877" w:rsidRDefault="00932944" w:rsidP="00932944">
      <w:pPr>
        <w:rPr>
          <w:rFonts w:ascii="Times New Roman" w:hAnsi="Times New Roman" w:cs="Times New Roman"/>
          <w:sz w:val="28"/>
          <w:szCs w:val="28"/>
        </w:rPr>
      </w:pPr>
      <w:r w:rsidRPr="00306877">
        <w:rPr>
          <w:rFonts w:ascii="Times New Roman" w:hAnsi="Times New Roman" w:cs="Times New Roman"/>
          <w:sz w:val="28"/>
          <w:szCs w:val="28"/>
        </w:rPr>
        <w:t xml:space="preserve">Благодаря ударению можно различать слова: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зАмок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 xml:space="preserve"> (крепость) –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замОк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 xml:space="preserve"> (который открывают ключом)/ Уже (более узко) -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ужЕ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 xml:space="preserve"> (я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ужЕ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 xml:space="preserve"> сделал уроки) и др.</w:t>
      </w:r>
    </w:p>
    <w:p w:rsidR="00932944" w:rsidRPr="00306877" w:rsidRDefault="00932944" w:rsidP="00932944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306877">
        <w:rPr>
          <w:rFonts w:ascii="Times New Roman" w:hAnsi="Times New Roman" w:cs="Times New Roman"/>
          <w:color w:val="FF0000"/>
          <w:sz w:val="28"/>
          <w:szCs w:val="28"/>
        </w:rPr>
        <w:t>Некоторые правила ударения в русском языке:</w:t>
      </w:r>
    </w:p>
    <w:p w:rsidR="00932944" w:rsidRPr="00306877" w:rsidRDefault="00932944" w:rsidP="00932944">
      <w:pPr>
        <w:rPr>
          <w:rFonts w:ascii="Times New Roman" w:hAnsi="Times New Roman" w:cs="Times New Roman"/>
          <w:sz w:val="28"/>
          <w:szCs w:val="28"/>
        </w:rPr>
      </w:pPr>
      <w:r w:rsidRPr="00306877">
        <w:rPr>
          <w:rFonts w:ascii="Times New Roman" w:hAnsi="Times New Roman" w:cs="Times New Roman"/>
          <w:sz w:val="28"/>
          <w:szCs w:val="28"/>
        </w:rPr>
        <w:t xml:space="preserve">1. </w:t>
      </w:r>
      <w:r w:rsidRPr="00306877">
        <w:rPr>
          <w:rFonts w:ascii="Times New Roman" w:hAnsi="Times New Roman" w:cs="Times New Roman"/>
          <w:sz w:val="28"/>
          <w:szCs w:val="28"/>
        </w:rPr>
        <w:t>Русское ударение может падать на любую часть слова (на корень, на приставку, на суффикс, на окончание) и любой слог.</w:t>
      </w:r>
    </w:p>
    <w:p w:rsidR="00932944" w:rsidRPr="00306877" w:rsidRDefault="00932944" w:rsidP="00932944">
      <w:pPr>
        <w:rPr>
          <w:rFonts w:ascii="Times New Roman" w:hAnsi="Times New Roman" w:cs="Times New Roman"/>
          <w:sz w:val="28"/>
          <w:szCs w:val="28"/>
        </w:rPr>
      </w:pPr>
      <w:r w:rsidRPr="00306877">
        <w:rPr>
          <w:rFonts w:ascii="Times New Roman" w:hAnsi="Times New Roman" w:cs="Times New Roman"/>
          <w:sz w:val="28"/>
          <w:szCs w:val="28"/>
        </w:rPr>
        <w:t xml:space="preserve">2. </w:t>
      </w:r>
      <w:r w:rsidRPr="00306877">
        <w:rPr>
          <w:rFonts w:ascii="Times New Roman" w:hAnsi="Times New Roman" w:cs="Times New Roman"/>
          <w:sz w:val="28"/>
          <w:szCs w:val="28"/>
        </w:rPr>
        <w:t xml:space="preserve">В разных формах ударение может меняться: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дОм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домА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>.</w:t>
      </w:r>
    </w:p>
    <w:p w:rsidR="00932944" w:rsidRPr="00306877" w:rsidRDefault="00932944" w:rsidP="00932944">
      <w:pPr>
        <w:rPr>
          <w:rFonts w:ascii="Times New Roman" w:hAnsi="Times New Roman" w:cs="Times New Roman"/>
          <w:sz w:val="28"/>
          <w:szCs w:val="28"/>
        </w:rPr>
      </w:pPr>
      <w:r w:rsidRPr="00306877">
        <w:rPr>
          <w:rFonts w:ascii="Times New Roman" w:hAnsi="Times New Roman" w:cs="Times New Roman"/>
          <w:sz w:val="28"/>
          <w:szCs w:val="28"/>
        </w:rPr>
        <w:t xml:space="preserve">3. </w:t>
      </w:r>
      <w:r w:rsidRPr="00306877">
        <w:rPr>
          <w:rFonts w:ascii="Times New Roman" w:hAnsi="Times New Roman" w:cs="Times New Roman"/>
          <w:sz w:val="28"/>
          <w:szCs w:val="28"/>
        </w:rPr>
        <w:t xml:space="preserve">В некоторых словах существует вариантное ударение – это значит, что допустимы оба варианта ударения, </w:t>
      </w:r>
      <w:proofErr w:type="gramStart"/>
      <w:r w:rsidRPr="00306877">
        <w:rPr>
          <w:rFonts w:ascii="Times New Roman" w:hAnsi="Times New Roman" w:cs="Times New Roman"/>
          <w:sz w:val="28"/>
          <w:szCs w:val="28"/>
        </w:rPr>
        <w:t xml:space="preserve">например: 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твОрог</w:t>
      </w:r>
      <w:proofErr w:type="spellEnd"/>
      <w:proofErr w:type="gramEnd"/>
      <w:r w:rsidRPr="0030687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творОг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>.</w:t>
      </w:r>
    </w:p>
    <w:p w:rsidR="00932944" w:rsidRPr="00306877" w:rsidRDefault="00932944" w:rsidP="00932944">
      <w:pPr>
        <w:rPr>
          <w:rFonts w:ascii="Times New Roman" w:hAnsi="Times New Roman" w:cs="Times New Roman"/>
          <w:sz w:val="28"/>
          <w:szCs w:val="28"/>
        </w:rPr>
      </w:pPr>
      <w:r w:rsidRPr="00306877">
        <w:rPr>
          <w:rFonts w:ascii="Times New Roman" w:hAnsi="Times New Roman" w:cs="Times New Roman"/>
          <w:sz w:val="28"/>
          <w:szCs w:val="28"/>
        </w:rPr>
        <w:t xml:space="preserve">4. </w:t>
      </w:r>
      <w:r w:rsidRPr="00306877">
        <w:rPr>
          <w:rFonts w:ascii="Times New Roman" w:hAnsi="Times New Roman" w:cs="Times New Roman"/>
          <w:sz w:val="28"/>
          <w:szCs w:val="28"/>
        </w:rPr>
        <w:t xml:space="preserve">В словах с буквой Ё ударение всегда падает на Ё: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свЁкла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>.</w:t>
      </w:r>
    </w:p>
    <w:p w:rsidR="00932944" w:rsidRPr="00306877" w:rsidRDefault="00932944" w:rsidP="00932944">
      <w:pPr>
        <w:rPr>
          <w:rFonts w:ascii="Times New Roman" w:hAnsi="Times New Roman" w:cs="Times New Roman"/>
          <w:sz w:val="28"/>
          <w:szCs w:val="28"/>
        </w:rPr>
      </w:pPr>
      <w:r w:rsidRPr="00306877">
        <w:rPr>
          <w:rFonts w:ascii="Times New Roman" w:hAnsi="Times New Roman" w:cs="Times New Roman"/>
          <w:sz w:val="28"/>
          <w:szCs w:val="28"/>
        </w:rPr>
        <w:t xml:space="preserve">5. В глаголах прошедшего времени женского рожа чаще всего ударение падает на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лА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взялА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понялА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06877">
        <w:rPr>
          <w:rFonts w:ascii="Times New Roman" w:hAnsi="Times New Roman" w:cs="Times New Roman"/>
          <w:sz w:val="28"/>
          <w:szCs w:val="28"/>
        </w:rPr>
        <w:t>убралА</w:t>
      </w:r>
      <w:proofErr w:type="spellEnd"/>
      <w:r w:rsidRPr="00306877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932944" w:rsidRPr="00306877" w:rsidRDefault="00932944" w:rsidP="00932944">
      <w:pPr>
        <w:tabs>
          <w:tab w:val="left" w:pos="1590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06877">
        <w:rPr>
          <w:rFonts w:ascii="Times New Roman" w:hAnsi="Times New Roman" w:cs="Times New Roman"/>
          <w:color w:val="FF0000"/>
          <w:sz w:val="32"/>
          <w:szCs w:val="32"/>
        </w:rPr>
        <w:t>Орфоэпический словарь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53"/>
        <w:gridCol w:w="1847"/>
        <w:gridCol w:w="3065"/>
        <w:gridCol w:w="2251"/>
      </w:tblGrid>
      <w:tr w:rsidR="00A66BC8" w:rsidTr="00A66BC8">
        <w:tc>
          <w:tcPr>
            <w:tcW w:w="1853" w:type="dxa"/>
          </w:tcPr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Style w:val="c0"/>
                <w:b/>
                <w:bCs/>
                <w:color w:val="FF0000"/>
                <w:sz w:val="32"/>
                <w:szCs w:val="32"/>
              </w:rPr>
            </w:pP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А-В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а</w:t>
            </w: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дрес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адрес</w:t>
            </w: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а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алфав</w:t>
            </w: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и</w:t>
            </w: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т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балов</w:t>
            </w: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а</w:t>
            </w: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ть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балов</w:t>
            </w: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а</w:t>
            </w: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ться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б</w:t>
            </w: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а</w:t>
            </w: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нты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брал</w:t>
            </w: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а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lastRenderedPageBreak/>
              <w:t>бр</w:t>
            </w: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а</w:t>
            </w: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ли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взял</w:t>
            </w: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а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Style w:val="c1"/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вз</w:t>
            </w:r>
            <w:r>
              <w:rPr>
                <w:rStyle w:val="c0"/>
                <w:b/>
                <w:bCs/>
                <w:color w:val="FF0000"/>
                <w:sz w:val="32"/>
                <w:szCs w:val="32"/>
              </w:rPr>
              <w:t>я</w:t>
            </w:r>
            <w:r>
              <w:rPr>
                <w:rStyle w:val="c1"/>
                <w:b/>
                <w:bCs/>
                <w:color w:val="000000"/>
                <w:sz w:val="32"/>
                <w:szCs w:val="32"/>
              </w:rPr>
              <w:t>ли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вор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та</w:t>
            </w:r>
          </w:p>
          <w:p w:rsidR="00A66BC8" w:rsidRDefault="00A66BC8" w:rsidP="00932944">
            <w:pPr>
              <w:pStyle w:val="c6"/>
              <w:shd w:val="clear" w:color="auto" w:fill="FFFFFF"/>
              <w:spacing w:before="0" w:beforeAutospacing="0" w:after="0" w:afterAutospacing="0" w:line="48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A66BC8" w:rsidRDefault="00A66BC8" w:rsidP="00932944"/>
        </w:tc>
        <w:tc>
          <w:tcPr>
            <w:tcW w:w="1847" w:type="dxa"/>
          </w:tcPr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proofErr w:type="gramStart"/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lastRenderedPageBreak/>
              <w:t>Г-Д</w:t>
            </w:r>
            <w:proofErr w:type="gramEnd"/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газопров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герб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ы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дал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ли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деф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дж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мпер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дир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ктор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директор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догов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догов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ры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докум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нт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докум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нты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дос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у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г</w:t>
            </w:r>
          </w:p>
          <w:p w:rsidR="00A66BC8" w:rsidRDefault="00A66BC8" w:rsidP="00932944"/>
        </w:tc>
        <w:tc>
          <w:tcPr>
            <w:tcW w:w="3065" w:type="dxa"/>
          </w:tcPr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lastRenderedPageBreak/>
              <w:t>Ж-З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ж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воронки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ж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воронок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жалюзи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ждал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жд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ли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видно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занят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з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нято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няты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пер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заперл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перли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запломбир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ванный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запломбиров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ть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звал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звон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звон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звон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ть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звон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шь</w:t>
            </w:r>
          </w:p>
          <w:p w:rsidR="00A66BC8" w:rsidRPr="00932944" w:rsidRDefault="00A66BC8" w:rsidP="00932944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звон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я</w:t>
            </w:r>
            <w:r w:rsidRPr="0093294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</w:t>
            </w:r>
          </w:p>
          <w:p w:rsidR="00A66BC8" w:rsidRDefault="00A66BC8" w:rsidP="00932944"/>
        </w:tc>
        <w:tc>
          <w:tcPr>
            <w:tcW w:w="2251" w:type="dxa"/>
          </w:tcPr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proofErr w:type="gramStart"/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lastRenderedPageBreak/>
              <w:t>И-К</w:t>
            </w:r>
            <w:proofErr w:type="gramEnd"/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избалов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здавна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зредка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инжен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инструм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нт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инструм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нты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скра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lastRenderedPageBreak/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скры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как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катал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г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кварт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л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кварт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лы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килом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тр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килом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тры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ла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ит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ишь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ю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мпас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конфетт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крас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вее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крас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вей</w:t>
            </w:r>
          </w:p>
          <w:p w:rsidR="00A66BC8" w:rsidRDefault="00A66BC8" w:rsidP="00932944"/>
        </w:tc>
      </w:tr>
    </w:tbl>
    <w:p w:rsidR="00A66BC8" w:rsidRDefault="00A66BC8" w:rsidP="0093294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12"/>
        <w:gridCol w:w="1886"/>
        <w:gridCol w:w="1771"/>
        <w:gridCol w:w="1824"/>
        <w:gridCol w:w="2352"/>
      </w:tblGrid>
      <w:tr w:rsidR="00A66BC8" w:rsidTr="00A66BC8">
        <w:tc>
          <w:tcPr>
            <w:tcW w:w="1794" w:type="dxa"/>
          </w:tcPr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proofErr w:type="gramStart"/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М-О</w:t>
            </w:r>
            <w:proofErr w:type="gramEnd"/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магаз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магаз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сяцы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чал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начал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чали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обел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ск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облегч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облегч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отдал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Default="00A66BC8" w:rsidP="00A66BC8"/>
        </w:tc>
        <w:tc>
          <w:tcPr>
            <w:tcW w:w="2153" w:type="dxa"/>
          </w:tcPr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lastRenderedPageBreak/>
              <w:t>П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парт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тли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петл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я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плыл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повтор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повтор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позвал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позвон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позвон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позвон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шь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позвон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ю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полож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л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жим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жит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полож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полож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у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нял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понял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няли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поп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л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попил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портф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ли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портф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ль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премиров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нял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принял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няли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прин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я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стыни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простын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я</w:t>
            </w:r>
          </w:p>
          <w:p w:rsidR="00A66BC8" w:rsidRDefault="00A66BC8" w:rsidP="00A66BC8">
            <w:pPr>
              <w:shd w:val="clear" w:color="auto" w:fill="FFFFFF"/>
              <w:spacing w:line="480" w:lineRule="auto"/>
            </w:pPr>
          </w:p>
        </w:tc>
        <w:tc>
          <w:tcPr>
            <w:tcW w:w="654" w:type="dxa"/>
          </w:tcPr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lastRenderedPageBreak/>
              <w:t>С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сантим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тр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сантим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тры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сирот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сир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ср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дства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ср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дство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туя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стол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я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столяр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</w:p>
        </w:tc>
        <w:tc>
          <w:tcPr>
            <w:tcW w:w="2093" w:type="dxa"/>
          </w:tcPr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lastRenderedPageBreak/>
              <w:t>Т- Ф</w:t>
            </w:r>
          </w:p>
          <w:p w:rsidR="00A66BC8" w:rsidRDefault="00A66BC8" w:rsidP="00A66BC8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тахт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тв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рог, твор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г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рты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трубопров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д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у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фля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углуб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фарф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фольг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ф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рзац</w:t>
            </w:r>
          </w:p>
          <w:p w:rsidR="00A66BC8" w:rsidRDefault="00A66BC8" w:rsidP="00A66BC8">
            <w:pPr>
              <w:shd w:val="clear" w:color="auto" w:fill="FFFFFF"/>
              <w:spacing w:line="480" w:lineRule="auto"/>
            </w:pPr>
          </w:p>
        </w:tc>
        <w:tc>
          <w:tcPr>
            <w:tcW w:w="2651" w:type="dxa"/>
          </w:tcPr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lastRenderedPageBreak/>
              <w:t>Х-Я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х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ос, ха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с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хв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о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я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lastRenderedPageBreak/>
              <w:t>ход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тайство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ход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тайствовать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хоз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я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ева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хот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м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хот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я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хреб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т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цем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нт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ц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нтнер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ш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а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рфы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шве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шве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я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шоф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ё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ры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щав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е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ль</w:t>
            </w:r>
          </w:p>
          <w:p w:rsidR="00A66BC8" w:rsidRPr="00A66BC8" w:rsidRDefault="00A66BC8" w:rsidP="00A66BC8">
            <w:pPr>
              <w:shd w:val="clear" w:color="auto" w:fill="FFFFFF"/>
              <w:spacing w:line="48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я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  <w:t>и</w:t>
            </w:r>
            <w:r w:rsidRPr="00A66BC8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чница</w:t>
            </w:r>
          </w:p>
          <w:p w:rsidR="00A66BC8" w:rsidRDefault="00A66BC8" w:rsidP="00A66BC8"/>
        </w:tc>
      </w:tr>
    </w:tbl>
    <w:p w:rsidR="00A66BC8" w:rsidRDefault="00A66BC8" w:rsidP="00A66BC8"/>
    <w:p w:rsidR="00A66BC8" w:rsidRDefault="00A66BC8" w:rsidP="00A66BC8"/>
    <w:p w:rsidR="001F65BF" w:rsidRDefault="00E2475D" w:rsidP="00306877">
      <w:pPr>
        <w:jc w:val="center"/>
      </w:pPr>
    </w:p>
    <w:p w:rsidR="00306877" w:rsidRDefault="00306877" w:rsidP="00306877">
      <w:pPr>
        <w:jc w:val="center"/>
      </w:pPr>
      <w:r w:rsidRPr="00306877">
        <w:rPr>
          <w:noProof/>
          <w:lang w:eastAsia="ru-RU"/>
        </w:rPr>
        <w:drawing>
          <wp:inline distT="0" distB="0" distL="0" distR="0">
            <wp:extent cx="3940168" cy="3184148"/>
            <wp:effectExtent l="0" t="0" r="3810" b="0"/>
            <wp:docPr id="6" name="Рисунок 6" descr="C:\Users\user\Desktop\С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СОВА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8211" cy="3190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877" w:rsidRDefault="00306877" w:rsidP="00306877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306877">
        <w:rPr>
          <w:rFonts w:ascii="Times New Roman" w:hAnsi="Times New Roman" w:cs="Times New Roman"/>
          <w:b/>
          <w:color w:val="FF0000"/>
          <w:sz w:val="32"/>
          <w:szCs w:val="32"/>
        </w:rPr>
        <w:lastRenderedPageBreak/>
        <w:t>ЗАДАНИЕ 2.</w:t>
      </w:r>
    </w:p>
    <w:p w:rsidR="00306877" w:rsidRPr="00E2475D" w:rsidRDefault="00306877" w:rsidP="00306877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b/>
          <w:color w:val="FF0000"/>
          <w:sz w:val="28"/>
          <w:szCs w:val="28"/>
        </w:rPr>
        <w:t>Фонетика</w:t>
      </w:r>
      <w:r w:rsidRPr="00E247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475D">
        <w:rPr>
          <w:rFonts w:ascii="Times New Roman" w:hAnsi="Times New Roman" w:cs="Times New Roman"/>
          <w:sz w:val="28"/>
          <w:szCs w:val="28"/>
        </w:rPr>
        <w:t>– раздел науки о языке, в котором изучаются звуки речи (то</w:t>
      </w:r>
      <w:r w:rsidRPr="00E2475D">
        <w:rPr>
          <w:rFonts w:ascii="Times New Roman" w:hAnsi="Times New Roman" w:cs="Times New Roman"/>
          <w:sz w:val="28"/>
          <w:szCs w:val="28"/>
        </w:rPr>
        <w:t xml:space="preserve"> </w:t>
      </w:r>
      <w:r w:rsidRPr="00E2475D">
        <w:rPr>
          <w:rFonts w:ascii="Times New Roman" w:hAnsi="Times New Roman" w:cs="Times New Roman"/>
          <w:sz w:val="28"/>
          <w:szCs w:val="28"/>
        </w:rPr>
        <w:t>есть звуки, из которых состоят слова).</w:t>
      </w:r>
    </w:p>
    <w:p w:rsidR="00306877" w:rsidRPr="00E2475D" w:rsidRDefault="00306877" w:rsidP="00306877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b/>
          <w:sz w:val="28"/>
          <w:szCs w:val="28"/>
        </w:rPr>
        <w:t>Разница между буквой и звуком</w:t>
      </w:r>
      <w:r w:rsidRPr="00E2475D">
        <w:rPr>
          <w:rFonts w:ascii="Times New Roman" w:hAnsi="Times New Roman" w:cs="Times New Roman"/>
          <w:sz w:val="28"/>
          <w:szCs w:val="28"/>
        </w:rPr>
        <w:t>: звуки мы произносим, а буквы</w:t>
      </w:r>
    </w:p>
    <w:p w:rsidR="006B00D2" w:rsidRPr="00E2475D" w:rsidRDefault="00306877" w:rsidP="00306877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sz w:val="28"/>
          <w:szCs w:val="28"/>
        </w:rPr>
        <w:t>видим и пишем.</w:t>
      </w:r>
    </w:p>
    <w:p w:rsidR="006B00D2" w:rsidRPr="00E2475D" w:rsidRDefault="006B00D2" w:rsidP="006B00D2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sz w:val="28"/>
          <w:szCs w:val="28"/>
        </w:rPr>
        <w:t>В русском языке согласных звуков (36) больше, чем букв (21)</w:t>
      </w:r>
    </w:p>
    <w:p w:rsidR="006B00D2" w:rsidRPr="00E2475D" w:rsidRDefault="006B00D2" w:rsidP="006B00D2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sz w:val="28"/>
          <w:szCs w:val="28"/>
        </w:rPr>
        <w:t>При произнесении согласных звуков струя выдыхаемого воздуха</w:t>
      </w:r>
    </w:p>
    <w:p w:rsidR="006B00D2" w:rsidRPr="00E2475D" w:rsidRDefault="006B00D2" w:rsidP="006B00D2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sz w:val="28"/>
          <w:szCs w:val="28"/>
        </w:rPr>
        <w:t>встречает преграду (губы, зубы, язык и др.)</w:t>
      </w:r>
    </w:p>
    <w:p w:rsidR="006B00D2" w:rsidRPr="00E2475D" w:rsidRDefault="006B00D2" w:rsidP="006B00D2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b/>
          <w:color w:val="FF0000"/>
          <w:sz w:val="28"/>
          <w:szCs w:val="28"/>
        </w:rPr>
        <w:t>Разница между звонкими и глухими согласными</w:t>
      </w:r>
      <w:r w:rsidRPr="00E2475D">
        <w:rPr>
          <w:rFonts w:ascii="Times New Roman" w:hAnsi="Times New Roman" w:cs="Times New Roman"/>
          <w:sz w:val="28"/>
          <w:szCs w:val="28"/>
        </w:rPr>
        <w:t>:</w:t>
      </w:r>
    </w:p>
    <w:p w:rsidR="000E0C90" w:rsidRPr="00E2475D" w:rsidRDefault="006B00D2" w:rsidP="000E0C90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sz w:val="28"/>
          <w:szCs w:val="28"/>
        </w:rPr>
        <w:t xml:space="preserve"> </w:t>
      </w:r>
      <w:r w:rsidR="000E0C90" w:rsidRPr="00E2475D">
        <w:rPr>
          <w:rFonts w:ascii="Times New Roman" w:hAnsi="Times New Roman" w:cs="Times New Roman"/>
          <w:sz w:val="28"/>
          <w:szCs w:val="28"/>
        </w:rPr>
        <w:t xml:space="preserve">Согласные звуки делятся на </w:t>
      </w:r>
      <w:r w:rsidR="000E0C90" w:rsidRPr="00E2475D">
        <w:rPr>
          <w:rFonts w:ascii="Times New Roman" w:hAnsi="Times New Roman" w:cs="Times New Roman"/>
          <w:color w:val="FF0000"/>
          <w:sz w:val="28"/>
          <w:szCs w:val="28"/>
        </w:rPr>
        <w:t>ЗВОНКИЕ и ГЛУХИЕ.</w:t>
      </w:r>
    </w:p>
    <w:p w:rsidR="000E0C90" w:rsidRPr="00E2475D" w:rsidRDefault="000E0C90" w:rsidP="000E0C90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sz w:val="28"/>
          <w:szCs w:val="28"/>
        </w:rPr>
        <w:t>Звонкие состоят из шума и голоса, глухие — только из шума.</w:t>
      </w:r>
    </w:p>
    <w:p w:rsidR="000E0C90" w:rsidRPr="00E2475D" w:rsidRDefault="000E0C90" w:rsidP="000E0C90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color w:val="FF0000"/>
          <w:sz w:val="28"/>
          <w:szCs w:val="28"/>
        </w:rPr>
        <w:t>ЗВОНКИЕ СОГЛАСНЫЕ</w:t>
      </w:r>
      <w:r w:rsidRPr="00E2475D">
        <w:rPr>
          <w:rFonts w:ascii="Times New Roman" w:hAnsi="Times New Roman" w:cs="Times New Roman"/>
          <w:sz w:val="28"/>
          <w:szCs w:val="28"/>
        </w:rPr>
        <w:t xml:space="preserve">: [б], [в], [г], [д], [ж], [з], [й], [л], [м], [н], [р]. </w:t>
      </w:r>
    </w:p>
    <w:p w:rsidR="000E0C90" w:rsidRPr="00E2475D" w:rsidRDefault="000E0C90" w:rsidP="000E0C90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color w:val="FF0000"/>
          <w:sz w:val="28"/>
          <w:szCs w:val="28"/>
        </w:rPr>
        <w:t>ГЛУХИЕ СОГЛАСНЫЕ</w:t>
      </w:r>
      <w:r w:rsidRPr="00E2475D">
        <w:rPr>
          <w:rFonts w:ascii="Times New Roman" w:hAnsi="Times New Roman" w:cs="Times New Roman"/>
          <w:sz w:val="28"/>
          <w:szCs w:val="28"/>
        </w:rPr>
        <w:t xml:space="preserve">: [к], [п], [с], [т], [ф], [х], [ц], [ч], [ш], [щ]. </w:t>
      </w:r>
    </w:p>
    <w:p w:rsidR="000E0C90" w:rsidRPr="00E2475D" w:rsidRDefault="000E0C90" w:rsidP="000E0C90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sz w:val="28"/>
          <w:szCs w:val="28"/>
        </w:rPr>
        <w:t>Многие согласные звуки образуют пары по звонкости-глухости: [б]—[п], [в]—[ф], [г]—[к], [д]—[т], [з]—[с], [ж]—[ш].</w:t>
      </w:r>
    </w:p>
    <w:p w:rsidR="000E0C90" w:rsidRPr="00E2475D" w:rsidRDefault="000E0C90" w:rsidP="000E0C90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sz w:val="28"/>
          <w:szCs w:val="28"/>
        </w:rPr>
        <w:t xml:space="preserve">Согласные звуки бывают также </w:t>
      </w:r>
      <w:r w:rsidRPr="00E2475D">
        <w:rPr>
          <w:rFonts w:ascii="Times New Roman" w:hAnsi="Times New Roman" w:cs="Times New Roman"/>
          <w:color w:val="FF0000"/>
          <w:sz w:val="28"/>
          <w:szCs w:val="28"/>
        </w:rPr>
        <w:t>ТВЕРДЫМИ и МЯГКИМИ</w:t>
      </w:r>
      <w:r w:rsidRPr="00E2475D">
        <w:rPr>
          <w:rFonts w:ascii="Times New Roman" w:hAnsi="Times New Roman" w:cs="Times New Roman"/>
          <w:sz w:val="28"/>
          <w:szCs w:val="28"/>
        </w:rPr>
        <w:t>.</w:t>
      </w:r>
    </w:p>
    <w:p w:rsidR="000E0C90" w:rsidRPr="00E2475D" w:rsidRDefault="000E0C90" w:rsidP="000E0C90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sz w:val="28"/>
          <w:szCs w:val="28"/>
        </w:rPr>
        <w:t>Твёрдые и мягкие звуки различаются положением языка при произнесении. При произнесении мягких согласных средняя спинка языка поднята к твёрдому нёбу.</w:t>
      </w:r>
    </w:p>
    <w:p w:rsidR="000E0C90" w:rsidRPr="00E2475D" w:rsidRDefault="000E0C90" w:rsidP="000E0C90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sz w:val="28"/>
          <w:szCs w:val="28"/>
        </w:rPr>
        <w:t>Большинство согласных звуков образуют пары по твёрдости-мягкости:</w:t>
      </w:r>
    </w:p>
    <w:p w:rsidR="000E0C90" w:rsidRPr="00E2475D" w:rsidRDefault="000E0C90" w:rsidP="000E0C90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color w:val="FF0000"/>
          <w:sz w:val="28"/>
          <w:szCs w:val="28"/>
        </w:rPr>
        <w:t xml:space="preserve">Всегда мягкие </w:t>
      </w:r>
      <w:r w:rsidRPr="00E2475D">
        <w:rPr>
          <w:rFonts w:ascii="Times New Roman" w:hAnsi="Times New Roman" w:cs="Times New Roman"/>
          <w:sz w:val="28"/>
          <w:szCs w:val="28"/>
        </w:rPr>
        <w:t>- Й, Ч, Щ</w:t>
      </w:r>
    </w:p>
    <w:p w:rsidR="00E2475D" w:rsidRDefault="000E0C90" w:rsidP="000E0C90">
      <w:pPr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color w:val="FF0000"/>
          <w:sz w:val="28"/>
          <w:szCs w:val="28"/>
        </w:rPr>
        <w:t xml:space="preserve">Всегда твердые </w:t>
      </w:r>
      <w:r w:rsidRPr="00E2475D">
        <w:rPr>
          <w:rFonts w:ascii="Times New Roman" w:hAnsi="Times New Roman" w:cs="Times New Roman"/>
          <w:sz w:val="28"/>
          <w:szCs w:val="28"/>
        </w:rPr>
        <w:t>– Ж, Ш, Ц</w:t>
      </w:r>
    </w:p>
    <w:p w:rsidR="00E2475D" w:rsidRDefault="00E2475D" w:rsidP="00E2475D">
      <w:pPr>
        <w:jc w:val="right"/>
        <w:rPr>
          <w:rFonts w:ascii="Times New Roman" w:hAnsi="Times New Roman" w:cs="Times New Roman"/>
          <w:sz w:val="28"/>
          <w:szCs w:val="28"/>
        </w:rPr>
      </w:pPr>
      <w:r w:rsidRPr="00E247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1510" cy="1771015"/>
            <wp:effectExtent l="0" t="0" r="0" b="635"/>
            <wp:docPr id="10" name="Рисунок 10" descr="C:\Users\user\Desktop\СОВА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user\Desktop\СОВА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171" cy="179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475D">
        <w:drawing>
          <wp:inline distT="0" distB="0" distL="0" distR="0" wp14:anchorId="4B5C7633" wp14:editId="352F6728">
            <wp:extent cx="3352165" cy="2533650"/>
            <wp:effectExtent l="0" t="0" r="635" b="0"/>
            <wp:docPr id="9" name="Рисунок 9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7065" cy="255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0D2" w:rsidRPr="006B00D2" w:rsidRDefault="006B00D2" w:rsidP="006B00D2">
      <w:pPr>
        <w:rPr>
          <w:rFonts w:ascii="Times New Roman" w:hAnsi="Times New Roman" w:cs="Times New Roman"/>
          <w:sz w:val="32"/>
          <w:szCs w:val="32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2FB98C73" wp14:editId="7C4DD3DE">
                <wp:extent cx="304800" cy="304800"/>
                <wp:effectExtent l="0" t="0" r="0" b="0"/>
                <wp:docPr id="2" name="AutoShape 3" descr="https://rustutors.ru/uploads/posts/2019-08/medium/1567282151_bez-zagolovk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CCC81A" id="AutoShape 3" o:spid="_x0000_s1026" alt="https://rustutors.ru/uploads/posts/2019-08/medium/1567282151_bez-zagolovka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/o3iIO8CAAAOBg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="000E0C90" w:rsidRPr="000E0C90">
        <w:t xml:space="preserve"> </w:t>
      </w:r>
      <w:r w:rsidR="00E2475D" w:rsidRPr="00E2475D">
        <w:drawing>
          <wp:inline distT="0" distB="0" distL="0" distR="0">
            <wp:extent cx="5940425" cy="4455319"/>
            <wp:effectExtent l="0" t="0" r="3175" b="2540"/>
            <wp:docPr id="11" name="Рисунок 1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00D2" w:rsidRPr="006B00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C411BF"/>
    <w:multiLevelType w:val="hybridMultilevel"/>
    <w:tmpl w:val="4BFC7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DB8"/>
    <w:rsid w:val="000E0C90"/>
    <w:rsid w:val="00306877"/>
    <w:rsid w:val="004C0BA8"/>
    <w:rsid w:val="006B00D2"/>
    <w:rsid w:val="00932944"/>
    <w:rsid w:val="00A66BC8"/>
    <w:rsid w:val="00AD6C9E"/>
    <w:rsid w:val="00E15DB8"/>
    <w:rsid w:val="00E2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A10F9"/>
  <w15:chartTrackingRefBased/>
  <w15:docId w15:val="{6A444F87-220A-4918-AE35-14E15E837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2944"/>
    <w:pPr>
      <w:ind w:left="720"/>
      <w:contextualSpacing/>
    </w:pPr>
  </w:style>
  <w:style w:type="table" w:styleId="a4">
    <w:name w:val="Table Grid"/>
    <w:basedOn w:val="a1"/>
    <w:uiPriority w:val="39"/>
    <w:rsid w:val="00932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rsid w:val="00932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32944"/>
  </w:style>
  <w:style w:type="character" w:customStyle="1" w:styleId="c1">
    <w:name w:val="c1"/>
    <w:basedOn w:val="a0"/>
    <w:rsid w:val="00932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2024-11-15T11:10:00Z</dcterms:created>
  <dcterms:modified xsi:type="dcterms:W3CDTF">2024-11-15T12:24:00Z</dcterms:modified>
</cp:coreProperties>
</file>