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4" w:type="dxa"/>
        <w:tblLook w:val="0000" w:firstRow="0" w:lastRow="0" w:firstColumn="0" w:lastColumn="0" w:noHBand="0" w:noVBand="0"/>
      </w:tblPr>
      <w:tblGrid>
        <w:gridCol w:w="4968"/>
        <w:gridCol w:w="4344"/>
      </w:tblGrid>
      <w:tr w:rsidR="00F87553" w:rsidTr="00F87553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968" w:type="dxa"/>
          </w:tcPr>
          <w:p w:rsidR="00F87553" w:rsidRDefault="00F87553" w:rsidP="00F87553">
            <w:pPr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  <w:r w:rsidRPr="00F87553">
              <w:rPr>
                <w:rFonts w:ascii="Times New Roman" w:hAnsi="Times New Roman" w:cs="Times New Roman"/>
              </w:rPr>
              <w:t>МБДОУ д/с №67</w:t>
            </w:r>
          </w:p>
          <w:p w:rsidR="00F87553" w:rsidRPr="00F87553" w:rsidRDefault="00F87553" w:rsidP="00F87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7553">
              <w:rPr>
                <w:rFonts w:ascii="Times New Roman" w:hAnsi="Times New Roman" w:cs="Times New Roman"/>
              </w:rPr>
              <w:t>Ростовская область</w:t>
            </w:r>
          </w:p>
          <w:p w:rsidR="00F87553" w:rsidRDefault="009C4464" w:rsidP="00F87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F87553" w:rsidRPr="00F8755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87553" w:rsidRPr="00F87553">
              <w:rPr>
                <w:rFonts w:ascii="Times New Roman" w:hAnsi="Times New Roman" w:cs="Times New Roman"/>
              </w:rPr>
              <w:t>Таганрог</w:t>
            </w:r>
          </w:p>
        </w:tc>
        <w:tc>
          <w:tcPr>
            <w:tcW w:w="4344" w:type="dxa"/>
          </w:tcPr>
          <w:p w:rsidR="00F87553" w:rsidRDefault="00F87553" w:rsidP="00F8755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Воспитатель:</w:t>
            </w:r>
          </w:p>
          <w:p w:rsidR="00F87553" w:rsidRDefault="00F87553" w:rsidP="00F8755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F87553">
              <w:rPr>
                <w:rFonts w:ascii="Times New Roman" w:hAnsi="Times New Roman" w:cs="Times New Roman"/>
              </w:rPr>
              <w:t>Аношко И.В.</w:t>
            </w:r>
          </w:p>
        </w:tc>
      </w:tr>
    </w:tbl>
    <w:p w:rsidR="00F87553" w:rsidRPr="00F87553" w:rsidRDefault="00F87553">
      <w:pPr>
        <w:rPr>
          <w:rFonts w:ascii="Times New Roman" w:hAnsi="Times New Roman" w:cs="Times New Roman"/>
        </w:rPr>
      </w:pPr>
    </w:p>
    <w:p w:rsidR="00F87553" w:rsidRPr="00F87553" w:rsidRDefault="00F87553">
      <w:pPr>
        <w:rPr>
          <w:rFonts w:ascii="Times New Roman" w:hAnsi="Times New Roman" w:cs="Times New Roman"/>
        </w:rPr>
      </w:pPr>
    </w:p>
    <w:p w:rsidR="00F87553" w:rsidRDefault="00F87553" w:rsidP="00F87553">
      <w:pPr>
        <w:jc w:val="center"/>
        <w:rPr>
          <w:rFonts w:ascii="Times New Roman" w:hAnsi="Times New Roman" w:cs="Times New Roman"/>
          <w:sz w:val="28"/>
          <w:szCs w:val="28"/>
        </w:rPr>
      </w:pPr>
      <w:r w:rsidRPr="00F87553">
        <w:rPr>
          <w:rFonts w:ascii="Times New Roman" w:hAnsi="Times New Roman" w:cs="Times New Roman"/>
          <w:sz w:val="28"/>
          <w:szCs w:val="28"/>
        </w:rPr>
        <w:t>Искусственный интеллект</w:t>
      </w:r>
      <w:r>
        <w:rPr>
          <w:rFonts w:ascii="Times New Roman" w:hAnsi="Times New Roman" w:cs="Times New Roman"/>
          <w:sz w:val="28"/>
          <w:szCs w:val="28"/>
        </w:rPr>
        <w:t xml:space="preserve"> и образование:</w:t>
      </w:r>
      <w:r>
        <w:rPr>
          <w:rFonts w:ascii="Times New Roman" w:hAnsi="Times New Roman" w:cs="Times New Roman"/>
          <w:sz w:val="28"/>
          <w:szCs w:val="28"/>
        </w:rPr>
        <w:br/>
      </w:r>
      <w:r w:rsidRPr="00F87553">
        <w:rPr>
          <w:rFonts w:ascii="Times New Roman" w:hAnsi="Times New Roman" w:cs="Times New Roman"/>
          <w:sz w:val="28"/>
          <w:szCs w:val="28"/>
        </w:rPr>
        <w:t>применение нейросетей в обучении и развитии профессиональных компетенций педагогов.</w:t>
      </w:r>
    </w:p>
    <w:p w:rsidR="00F87553" w:rsidRDefault="00F87553" w:rsidP="00F875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7553" w:rsidRDefault="00F87553" w:rsidP="009C4464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87553">
        <w:rPr>
          <w:rFonts w:ascii="Times New Roman" w:hAnsi="Times New Roman" w:cs="Times New Roman"/>
          <w:sz w:val="24"/>
          <w:szCs w:val="24"/>
        </w:rPr>
        <w:t>Введение.</w:t>
      </w:r>
    </w:p>
    <w:p w:rsidR="00F87553" w:rsidRDefault="00F87553" w:rsidP="009C4464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современном мир</w:t>
      </w:r>
      <w:r w:rsidR="0065762E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искусственный интеллект (ИИ) и нейросети становятся всё более популярными и востребованными в различных сферах деятельности, включая образование. Применение этих технологий позволит улучшить качество обучения, повысить эффективность образовательного </w:t>
      </w:r>
      <w:r w:rsidR="009C4464">
        <w:rPr>
          <w:rFonts w:ascii="Times New Roman" w:hAnsi="Times New Roman" w:cs="Times New Roman"/>
        </w:rPr>
        <w:t>процесса и развить профессиональные компетенции педагогов.</w:t>
      </w:r>
    </w:p>
    <w:p w:rsidR="009C4464" w:rsidRDefault="009C4464" w:rsidP="00F87553">
      <w:pPr>
        <w:rPr>
          <w:rFonts w:ascii="Times New Roman" w:hAnsi="Times New Roman" w:cs="Times New Roman"/>
        </w:rPr>
      </w:pPr>
    </w:p>
    <w:p w:rsidR="0065762E" w:rsidRDefault="009C4464" w:rsidP="009C4464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часть.</w:t>
      </w:r>
      <w:bookmarkStart w:id="0" w:name="_GoBack"/>
      <w:bookmarkEnd w:id="0"/>
    </w:p>
    <w:p w:rsidR="009C4464" w:rsidRPr="00D64DAF" w:rsidRDefault="009C4464" w:rsidP="009C4464">
      <w:pPr>
        <w:pStyle w:val="a3"/>
        <w:numPr>
          <w:ilvl w:val="0"/>
          <w:numId w:val="1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D64DAF">
        <w:rPr>
          <w:rFonts w:ascii="Times New Roman" w:hAnsi="Times New Roman" w:cs="Times New Roman"/>
          <w:sz w:val="24"/>
          <w:szCs w:val="24"/>
        </w:rPr>
        <w:t>Нейросети в образовании: основные преимущества и возможности.</w:t>
      </w:r>
    </w:p>
    <w:p w:rsidR="009C4464" w:rsidRDefault="009C4464" w:rsidP="009C4464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Нейросети представляют собой математические модели, которые имитируют работу человеческого мозга и позволяют обрабатывать большие объёмы данных. В образовании они используются для автоматизации процессов, таких как оценка знаний детей, анализ тестов и изображений, а также для создания персонализированных образовательных материалов.</w:t>
      </w:r>
    </w:p>
    <w:p w:rsidR="00D64DAF" w:rsidRDefault="00D64DAF" w:rsidP="009C4464">
      <w:pPr>
        <w:ind w:firstLine="284"/>
        <w:rPr>
          <w:rFonts w:ascii="Times New Roman" w:hAnsi="Times New Roman" w:cs="Times New Roman"/>
        </w:rPr>
      </w:pPr>
    </w:p>
    <w:p w:rsidR="009C4464" w:rsidRPr="00D64DAF" w:rsidRDefault="009C4464" w:rsidP="009C44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4DAF">
        <w:rPr>
          <w:rFonts w:ascii="Times New Roman" w:hAnsi="Times New Roman" w:cs="Times New Roman"/>
          <w:sz w:val="24"/>
          <w:szCs w:val="24"/>
        </w:rPr>
        <w:t>Применение нейросетей в обучении.</w:t>
      </w:r>
    </w:p>
    <w:p w:rsidR="009C4464" w:rsidRDefault="009C4464" w:rsidP="009C44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Нейросети могут быть использованы для создания адаптивных обучающих систем, которые будут учитывать индивидуальные особенности и потребности каждого ребёнка. Это позволит педагогам сосредоточиться на более сложных и творческих задачах, а детям – получать качественные и индивидуальное обучение.</w:t>
      </w:r>
    </w:p>
    <w:p w:rsidR="00D64DAF" w:rsidRDefault="00D64DAF" w:rsidP="009C4464">
      <w:pPr>
        <w:rPr>
          <w:rFonts w:ascii="Times New Roman" w:hAnsi="Times New Roman" w:cs="Times New Roman"/>
        </w:rPr>
      </w:pPr>
    </w:p>
    <w:p w:rsidR="009C4464" w:rsidRPr="00D64DAF" w:rsidRDefault="009C4464" w:rsidP="009C44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4DAF">
        <w:rPr>
          <w:rFonts w:ascii="Times New Roman" w:hAnsi="Times New Roman" w:cs="Times New Roman"/>
          <w:sz w:val="24"/>
          <w:szCs w:val="24"/>
        </w:rPr>
        <w:t>Развитие профессиональных компетенций педагогов.</w:t>
      </w:r>
    </w:p>
    <w:p w:rsidR="009C4464" w:rsidRDefault="009C4464" w:rsidP="009C44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нейросетей в образовании также способствует развитию профессиональных компетенций педагогов. Они должны уметь работать</w:t>
      </w:r>
      <w:r w:rsidR="00380300">
        <w:rPr>
          <w:rFonts w:ascii="Times New Roman" w:hAnsi="Times New Roman" w:cs="Times New Roman"/>
        </w:rPr>
        <w:t xml:space="preserve"> с новыми технологиями и использовать их в своей практике. Это требует постоянного обучения и повышения квалификации.</w:t>
      </w:r>
    </w:p>
    <w:p w:rsidR="00380300" w:rsidRPr="00380300" w:rsidRDefault="00380300" w:rsidP="009C4464">
      <w:pPr>
        <w:rPr>
          <w:rFonts w:ascii="Times New Roman" w:hAnsi="Times New Roman" w:cs="Times New Roman"/>
          <w:sz w:val="24"/>
          <w:szCs w:val="24"/>
        </w:rPr>
      </w:pPr>
    </w:p>
    <w:p w:rsidR="0065762E" w:rsidRDefault="00380300" w:rsidP="009C4464">
      <w:pPr>
        <w:rPr>
          <w:rFonts w:ascii="Times New Roman" w:hAnsi="Times New Roman" w:cs="Times New Roman"/>
          <w:sz w:val="24"/>
          <w:szCs w:val="24"/>
        </w:rPr>
      </w:pPr>
      <w:r w:rsidRPr="00380300">
        <w:rPr>
          <w:rFonts w:ascii="Times New Roman" w:hAnsi="Times New Roman" w:cs="Times New Roman"/>
          <w:sz w:val="24"/>
          <w:szCs w:val="24"/>
        </w:rPr>
        <w:t>Заключение.</w:t>
      </w:r>
    </w:p>
    <w:p w:rsidR="00380300" w:rsidRPr="00D64DAF" w:rsidRDefault="00380300" w:rsidP="009C4464">
      <w:pPr>
        <w:rPr>
          <w:rFonts w:ascii="Times New Roman" w:hAnsi="Times New Roman" w:cs="Times New Roman"/>
        </w:rPr>
      </w:pPr>
      <w:r w:rsidRPr="00D64DAF">
        <w:rPr>
          <w:rFonts w:ascii="Times New Roman" w:hAnsi="Times New Roman" w:cs="Times New Roman"/>
        </w:rPr>
        <w:t>Использование нейросетей в образовании имеет множество преимуществ, таких как</w:t>
      </w:r>
      <w:r w:rsidR="00D64DAF" w:rsidRPr="00D64DAF">
        <w:rPr>
          <w:rFonts w:ascii="Times New Roman" w:hAnsi="Times New Roman" w:cs="Times New Roman"/>
        </w:rPr>
        <w:t xml:space="preserve"> повышение качества обучения, эффективности образовательных компетенций педагогов. Однако необходимо помнить о возможных рисках и этических аспектах применения искусственного интеллекта в образовании.</w:t>
      </w:r>
    </w:p>
    <w:sectPr w:rsidR="00380300" w:rsidRPr="00D64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10732B"/>
    <w:multiLevelType w:val="hybridMultilevel"/>
    <w:tmpl w:val="9DF41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553"/>
    <w:rsid w:val="00380300"/>
    <w:rsid w:val="0065762E"/>
    <w:rsid w:val="009C4464"/>
    <w:rsid w:val="00D64DAF"/>
    <w:rsid w:val="00F8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930F0"/>
  <w15:chartTrackingRefBased/>
  <w15:docId w15:val="{4E310B87-9ED5-4363-9DEB-F7CECEE7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4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2024-11-06T07:56:00Z</dcterms:created>
  <dcterms:modified xsi:type="dcterms:W3CDTF">2024-11-06T12:32:00Z</dcterms:modified>
</cp:coreProperties>
</file>