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D68" w:rsidRDefault="006A6E8A" w:rsidP="00D51D68">
      <w:pPr>
        <w:pStyle w:val="a6"/>
      </w:pPr>
      <w:r w:rsidRPr="006A6E8A">
        <w:t>Методическая разработка проекта по познавательно-речевому развитию дошкольников</w:t>
      </w:r>
    </w:p>
    <w:p w:rsidR="007E28D6" w:rsidRPr="007E28D6" w:rsidRDefault="007E28D6" w:rsidP="007E28D6">
      <w:pPr>
        <w:rPr>
          <w:lang w:eastAsia="ru-RU"/>
        </w:rPr>
      </w:pPr>
    </w:p>
    <w:p w:rsidR="007E28D6" w:rsidRDefault="007E28D6" w:rsidP="007E28D6">
      <w:pPr>
        <w:rPr>
          <w:lang w:eastAsia="ru-RU"/>
        </w:rPr>
      </w:pPr>
      <w:r>
        <w:rPr>
          <w:lang w:eastAsia="ru-RU"/>
        </w:rPr>
        <w:t xml:space="preserve">Автор: </w:t>
      </w:r>
      <w:r w:rsidR="00582976">
        <w:rPr>
          <w:lang w:eastAsia="ru-RU"/>
        </w:rPr>
        <w:t>Ульянова Людмила Анатольевна</w:t>
      </w:r>
      <w:bookmarkStart w:id="0" w:name="_GoBack"/>
      <w:bookmarkEnd w:id="0"/>
    </w:p>
    <w:p w:rsidR="007E28D6" w:rsidRDefault="007E28D6" w:rsidP="007E28D6">
      <w:pPr>
        <w:rPr>
          <w:lang w:eastAsia="ru-RU"/>
        </w:rPr>
      </w:pPr>
      <w:r>
        <w:rPr>
          <w:lang w:eastAsia="ru-RU"/>
        </w:rPr>
        <w:t>Организация: ГБОУ Школа №1566</w:t>
      </w:r>
    </w:p>
    <w:p w:rsidR="007E28D6" w:rsidRPr="007E28D6" w:rsidRDefault="007E28D6" w:rsidP="007E28D6">
      <w:pPr>
        <w:rPr>
          <w:lang w:eastAsia="ru-RU"/>
        </w:rPr>
      </w:pPr>
      <w:r>
        <w:rPr>
          <w:lang w:eastAsia="ru-RU"/>
        </w:rPr>
        <w:t>Город: Москва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t>Актуальность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Речь человека — это важный показатель его развития, и она играет ключевую роль в становлении личности ребенка. Являясь ведущим средством общения, речь сопровождает все виды деятельности детей, способствует их познавательной активности, развивает осознанность в труде, обогащает игры, стимулирует творчество в изобразительной, музыкальной и литературной сферах. Однако анализ текущей ситуации показывает, что количество детей с нарушениями речи растет. Современные технологии, такие как компьютер и телевидение, все чаще заменяют детям живое общение, что приводит к дефициту взаимодействия с родителями и сверстниками.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Из этого вытекают следующие проблемы:</w:t>
      </w:r>
    </w:p>
    <w:p w:rsidR="006A6E8A" w:rsidRPr="006A6E8A" w:rsidRDefault="006A6E8A" w:rsidP="006A6E8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Недостаточный словарный запас.</w:t>
      </w:r>
    </w:p>
    <w:p w:rsidR="006A6E8A" w:rsidRPr="006A6E8A" w:rsidRDefault="006A6E8A" w:rsidP="006A6E8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Слабые навыки диалогической речи, затруднения в формулировке вопросов и ответов.</w:t>
      </w:r>
    </w:p>
    <w:p w:rsidR="006A6E8A" w:rsidRPr="006A6E8A" w:rsidRDefault="006A6E8A" w:rsidP="006A6E8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Трудности в построении связного монолога или описательного рассказа.</w:t>
      </w:r>
    </w:p>
    <w:p w:rsidR="006A6E8A" w:rsidRPr="006A6E8A" w:rsidRDefault="006A6E8A" w:rsidP="006A6E8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Отсутствие культуры речи: неправильное использование интонаций, громкости, темпа речи.</w:t>
      </w:r>
    </w:p>
    <w:p w:rsidR="006A6E8A" w:rsidRPr="006A6E8A" w:rsidRDefault="006A6E8A" w:rsidP="006A6E8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Уменьшение объема живого общения между детьми и родителями.</w:t>
      </w:r>
    </w:p>
    <w:p w:rsidR="006A6E8A" w:rsidRPr="006A6E8A" w:rsidRDefault="006A6E8A" w:rsidP="006A6E8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Недостаточное внимание к развитию речи в семье.</w:t>
      </w:r>
    </w:p>
    <w:p w:rsidR="006A6E8A" w:rsidRPr="006A6E8A" w:rsidRDefault="006A6E8A" w:rsidP="006A6E8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Проблемы с дикцией.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Необходимо обучать детей связно, последовательно и грамматически правильно выражать свои мысли при описании событий окружающего мира.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Традиционные методы обучения дошкольников, такие как показ образца рассказа педагогом, часто приводят к тому, что дети просто повторяют услышанное. Их рассказы бедны на выразительные средства, лексический запас ограничен, а сложные и распространенные предложения встречаются редко. Более того, детям становится скучно повторять однотипные рассказы, что снижает их интерес к занятию. Доказано, что активное участие ребенка в интересной для него деятельности приводит к лучшим результатам. Поэтому воспитателям важно стимулировать речевую активность не только в свободном общении, но и на занятиях.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 xml:space="preserve">Необходим пересмотр методов работы воспитателя в сфере развития речи дошкольников. В этом контексте инновационные методы, такие как </w:t>
      </w:r>
      <w:proofErr w:type="spellStart"/>
      <w:r w:rsidRPr="006A6E8A">
        <w:rPr>
          <w:rFonts w:eastAsia="Times New Roman" w:cs="Times New Roman"/>
          <w:szCs w:val="24"/>
          <w:lang w:eastAsia="ru-RU"/>
        </w:rPr>
        <w:t>здоровьесберегающие</w:t>
      </w:r>
      <w:proofErr w:type="spellEnd"/>
      <w:r w:rsidRPr="006A6E8A">
        <w:rPr>
          <w:rFonts w:eastAsia="Times New Roman" w:cs="Times New Roman"/>
          <w:szCs w:val="24"/>
          <w:lang w:eastAsia="ru-RU"/>
        </w:rPr>
        <w:t xml:space="preserve"> технологии, моделирование рассказов, использование технологии ТРИЗ и ИКТ, становятся важными инструментами.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На протяжении многих лет я работаю над темой «Современные педагогические технологии на занятиях по речевому развитию», направленной на развитие интеллектуально-творческих способностей дошкольников. Это включает обогащение их опыта в познавательно-речевой деятельности, а также использование игровых технологий для стимулирования активности и любознательности.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Изучив различные программы по речевому развитию и методическую литературу, я разработала широкий игровой и практический материал по данной теме.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t>Педагогический проект по речевому развитию "РАССКАЗЫ"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lastRenderedPageBreak/>
        <w:t>Цель</w:t>
      </w:r>
      <w:r w:rsidRPr="006A6E8A">
        <w:rPr>
          <w:rFonts w:eastAsia="Times New Roman" w:cs="Times New Roman"/>
          <w:szCs w:val="24"/>
          <w:lang w:eastAsia="ru-RU"/>
        </w:rPr>
        <w:t>: Научить детей составлять описательные рассказы на любую тему.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t>Задачи</w:t>
      </w:r>
      <w:r w:rsidRPr="006A6E8A">
        <w:rPr>
          <w:rFonts w:eastAsia="Times New Roman" w:cs="Times New Roman"/>
          <w:szCs w:val="24"/>
          <w:lang w:eastAsia="ru-RU"/>
        </w:rPr>
        <w:t>:</w:t>
      </w:r>
    </w:p>
    <w:p w:rsidR="006A6E8A" w:rsidRPr="006A6E8A" w:rsidRDefault="006A6E8A" w:rsidP="006A6E8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 xml:space="preserve">Учить детей составлять рассказы, опираясь на </w:t>
      </w:r>
      <w:proofErr w:type="spellStart"/>
      <w:r w:rsidRPr="006A6E8A">
        <w:rPr>
          <w:rFonts w:eastAsia="Times New Roman" w:cs="Times New Roman"/>
          <w:szCs w:val="24"/>
          <w:lang w:eastAsia="ru-RU"/>
        </w:rPr>
        <w:t>мнемотаблицы</w:t>
      </w:r>
      <w:proofErr w:type="spellEnd"/>
      <w:r w:rsidRPr="006A6E8A">
        <w:rPr>
          <w:rFonts w:eastAsia="Times New Roman" w:cs="Times New Roman"/>
          <w:szCs w:val="24"/>
          <w:lang w:eastAsia="ru-RU"/>
        </w:rPr>
        <w:t>, картины и карточки.</w:t>
      </w:r>
    </w:p>
    <w:p w:rsidR="006A6E8A" w:rsidRPr="006A6E8A" w:rsidRDefault="006A6E8A" w:rsidP="006A6E8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Воспитывать умение выбирать интересные факты для рассказов.</w:t>
      </w:r>
    </w:p>
    <w:p w:rsidR="006A6E8A" w:rsidRPr="006A6E8A" w:rsidRDefault="006A6E8A" w:rsidP="006A6E8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Научить точно подбирать определения для описания предметов.</w:t>
      </w:r>
    </w:p>
    <w:p w:rsidR="006A6E8A" w:rsidRPr="006A6E8A" w:rsidRDefault="006A6E8A" w:rsidP="006A6E8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Развивать способность детей самостоятельно начинать и завершать рассказ.</w:t>
      </w:r>
    </w:p>
    <w:p w:rsidR="006A6E8A" w:rsidRPr="006A6E8A" w:rsidRDefault="006A6E8A" w:rsidP="006A6E8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Стимулировать умение точно и образно описывать изображения.</w:t>
      </w:r>
    </w:p>
    <w:p w:rsidR="006A6E8A" w:rsidRPr="006A6E8A" w:rsidRDefault="006A6E8A" w:rsidP="006A6E8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Обучать навыкам сравнения объектов и выделению их характерных черт.</w:t>
      </w:r>
    </w:p>
    <w:p w:rsidR="006A6E8A" w:rsidRPr="006A6E8A" w:rsidRDefault="006A6E8A" w:rsidP="006A6E8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Учить подбирать эпитеты и создавать оригинальные рассказы по предложенной схеме, не повторяя сюжеты других.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t>Этапы реализации проекта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t>1 этап — подготовительный</w:t>
      </w:r>
      <w:r w:rsidRPr="006A6E8A">
        <w:rPr>
          <w:rFonts w:eastAsia="Times New Roman" w:cs="Times New Roman"/>
          <w:szCs w:val="24"/>
          <w:lang w:eastAsia="ru-RU"/>
        </w:rPr>
        <w:t>: Анкетирование родителей, создание необходимых условий для реализации проекта.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t>2 этап — основной</w:t>
      </w:r>
      <w:r w:rsidRPr="006A6E8A">
        <w:rPr>
          <w:rFonts w:eastAsia="Times New Roman" w:cs="Times New Roman"/>
          <w:szCs w:val="24"/>
          <w:lang w:eastAsia="ru-RU"/>
        </w:rPr>
        <w:t>:</w:t>
      </w:r>
    </w:p>
    <w:p w:rsidR="006A6E8A" w:rsidRPr="006A6E8A" w:rsidRDefault="006A6E8A" w:rsidP="006A6E8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Реализация основных направлений проекта.</w:t>
      </w:r>
    </w:p>
    <w:p w:rsidR="006A6E8A" w:rsidRPr="006A6E8A" w:rsidRDefault="006A6E8A" w:rsidP="006A6E8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Совместная работа воспитателей с детьми и родителями.</w:t>
      </w:r>
    </w:p>
    <w:p w:rsidR="006A6E8A" w:rsidRPr="006A6E8A" w:rsidRDefault="006A6E8A" w:rsidP="006A6E8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Внедрение новых форм и методов работы, продумывание практической и экспериментальной деятельности.</w:t>
      </w:r>
    </w:p>
    <w:p w:rsidR="006A6E8A" w:rsidRPr="006A6E8A" w:rsidRDefault="006A6E8A" w:rsidP="006A6E8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Использование дидактического материала для развития познавательной и творческой активности детей.</w:t>
      </w:r>
    </w:p>
    <w:p w:rsidR="006A6E8A" w:rsidRPr="006A6E8A" w:rsidRDefault="006A6E8A" w:rsidP="006A6E8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Применение инновационных технологий в познавательно-речевом развитии через экологическое воспитание.</w:t>
      </w:r>
    </w:p>
    <w:p w:rsidR="006A6E8A" w:rsidRPr="006A6E8A" w:rsidRDefault="006A6E8A" w:rsidP="006A6E8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Проведение занятий, чтение книг, эксперименты, тематические экскурсии, выставки детских работ, конкурсы, спектакли и др.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Примеры упражнений и приемов:</w:t>
      </w:r>
    </w:p>
    <w:p w:rsidR="006A6E8A" w:rsidRPr="006A6E8A" w:rsidRDefault="006A6E8A" w:rsidP="006A6E8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t>Работа со словами</w:t>
      </w:r>
      <w:r w:rsidRPr="006A6E8A">
        <w:rPr>
          <w:rFonts w:eastAsia="Times New Roman" w:cs="Times New Roman"/>
          <w:szCs w:val="24"/>
          <w:lang w:eastAsia="ru-RU"/>
        </w:rPr>
        <w:t>: развитие словарного запаса и грамматических навыков (например, игра «Кто больше?» для нахождения синонимов).</w:t>
      </w:r>
    </w:p>
    <w:p w:rsidR="006A6E8A" w:rsidRPr="006A6E8A" w:rsidRDefault="006A6E8A" w:rsidP="006A6E8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t>Работа с картинами</w:t>
      </w:r>
      <w:r w:rsidRPr="006A6E8A">
        <w:rPr>
          <w:rFonts w:eastAsia="Times New Roman" w:cs="Times New Roman"/>
          <w:szCs w:val="24"/>
          <w:lang w:eastAsia="ru-RU"/>
        </w:rPr>
        <w:t>: развитие мышления и воображения, обучение построению монологов (описание картин, использование различных типов речи).</w:t>
      </w:r>
    </w:p>
    <w:p w:rsidR="006A6E8A" w:rsidRPr="006A6E8A" w:rsidRDefault="006A6E8A" w:rsidP="006A6E8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t>Работа с головоломками и логическими задачами</w:t>
      </w:r>
      <w:r w:rsidRPr="006A6E8A">
        <w:rPr>
          <w:rFonts w:eastAsia="Times New Roman" w:cs="Times New Roman"/>
          <w:szCs w:val="24"/>
          <w:lang w:eastAsia="ru-RU"/>
        </w:rPr>
        <w:t>: развитие воображения и логического мышления.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t>3 этап — заключительный</w:t>
      </w:r>
      <w:r w:rsidRPr="006A6E8A">
        <w:rPr>
          <w:rFonts w:eastAsia="Times New Roman" w:cs="Times New Roman"/>
          <w:szCs w:val="24"/>
          <w:lang w:eastAsia="ru-RU"/>
        </w:rPr>
        <w:t>: Сбор и обработка результатов, оценка эффективности проекта.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t>Результаты</w:t>
      </w:r>
      <w:r w:rsidRPr="006A6E8A">
        <w:rPr>
          <w:rFonts w:eastAsia="Times New Roman" w:cs="Times New Roman"/>
          <w:szCs w:val="24"/>
          <w:lang w:eastAsia="ru-RU"/>
        </w:rPr>
        <w:t>:</w:t>
      </w:r>
    </w:p>
    <w:p w:rsidR="006A6E8A" w:rsidRPr="006A6E8A" w:rsidRDefault="006A6E8A" w:rsidP="006A6E8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Создание условий для поддержки речевого развития детей (оформление уголков с книгами, атрибутов для театрализации сказок и т.д.).</w:t>
      </w:r>
    </w:p>
    <w:p w:rsidR="006A6E8A" w:rsidRPr="006A6E8A" w:rsidRDefault="006A6E8A" w:rsidP="006A6E8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Улучшение показателей диагностики речевого развития.</w:t>
      </w:r>
    </w:p>
    <w:p w:rsidR="006A6E8A" w:rsidRPr="006A6E8A" w:rsidRDefault="006A6E8A" w:rsidP="006A6E8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szCs w:val="24"/>
          <w:lang w:eastAsia="ru-RU"/>
        </w:rPr>
        <w:t>Повышение заинтересованности детей, родителей и педагогов в процессе работы над проектом.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t>Оборудование и материалы</w:t>
      </w:r>
      <w:r w:rsidRPr="006A6E8A">
        <w:rPr>
          <w:rFonts w:eastAsia="Times New Roman" w:cs="Times New Roman"/>
          <w:szCs w:val="24"/>
          <w:lang w:eastAsia="ru-RU"/>
        </w:rPr>
        <w:t xml:space="preserve">: </w:t>
      </w:r>
      <w:proofErr w:type="spellStart"/>
      <w:r w:rsidRPr="006A6E8A">
        <w:rPr>
          <w:rFonts w:eastAsia="Times New Roman" w:cs="Times New Roman"/>
          <w:szCs w:val="24"/>
          <w:lang w:eastAsia="ru-RU"/>
        </w:rPr>
        <w:t>Мнемотаблицы</w:t>
      </w:r>
      <w:proofErr w:type="spellEnd"/>
      <w:r w:rsidRPr="006A6E8A">
        <w:rPr>
          <w:rFonts w:eastAsia="Times New Roman" w:cs="Times New Roman"/>
          <w:szCs w:val="24"/>
          <w:lang w:eastAsia="ru-RU"/>
        </w:rPr>
        <w:t>, книги, картины, иллюстрации, настольно-печатные игры, картотека стихов, загадок и пословиц, атрибуты для театрализации.</w:t>
      </w:r>
    </w:p>
    <w:p w:rsidR="006A6E8A" w:rsidRPr="006A6E8A" w:rsidRDefault="006A6E8A" w:rsidP="006A6E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A6E8A">
        <w:rPr>
          <w:rFonts w:eastAsia="Times New Roman" w:cs="Times New Roman"/>
          <w:b/>
          <w:bCs/>
          <w:szCs w:val="24"/>
          <w:lang w:eastAsia="ru-RU"/>
        </w:rPr>
        <w:t>Заключение</w:t>
      </w:r>
      <w:r w:rsidRPr="006A6E8A">
        <w:rPr>
          <w:rFonts w:eastAsia="Times New Roman" w:cs="Times New Roman"/>
          <w:szCs w:val="24"/>
          <w:lang w:eastAsia="ru-RU"/>
        </w:rPr>
        <w:t xml:space="preserve">: Благодаря использованию разнообразных форм работы, дети расширяют свой словарный запас, развивают коммуникативные навыки и познавательную активность. Проект </w:t>
      </w:r>
      <w:r w:rsidRPr="006A6E8A">
        <w:rPr>
          <w:rFonts w:eastAsia="Times New Roman" w:cs="Times New Roman"/>
          <w:szCs w:val="24"/>
          <w:lang w:eastAsia="ru-RU"/>
        </w:rPr>
        <w:lastRenderedPageBreak/>
        <w:t>способствует развитию самостоятельного речевого творчества и активному участию детей в образовательном процессе.</w:t>
      </w:r>
    </w:p>
    <w:p w:rsidR="006A6E8A" w:rsidRPr="006A6E8A" w:rsidRDefault="006A6E8A" w:rsidP="006A6E8A">
      <w:pPr>
        <w:rPr>
          <w:lang w:eastAsia="ru-RU"/>
        </w:rPr>
      </w:pPr>
    </w:p>
    <w:sectPr w:rsidR="006A6E8A" w:rsidRPr="006A6E8A" w:rsidSect="00D51D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1094"/>
    <w:multiLevelType w:val="multilevel"/>
    <w:tmpl w:val="5F18A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26080"/>
    <w:multiLevelType w:val="multilevel"/>
    <w:tmpl w:val="A9F24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54BDE"/>
    <w:multiLevelType w:val="multilevel"/>
    <w:tmpl w:val="6F06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F93F3D"/>
    <w:multiLevelType w:val="multilevel"/>
    <w:tmpl w:val="B06E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4B1137"/>
    <w:multiLevelType w:val="multilevel"/>
    <w:tmpl w:val="3A52B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F25E4A"/>
    <w:multiLevelType w:val="multilevel"/>
    <w:tmpl w:val="1A56C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43732B"/>
    <w:multiLevelType w:val="multilevel"/>
    <w:tmpl w:val="F97A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7C2A55"/>
    <w:multiLevelType w:val="multilevel"/>
    <w:tmpl w:val="64A2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4A0A89"/>
    <w:multiLevelType w:val="multilevel"/>
    <w:tmpl w:val="9328D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F02696"/>
    <w:multiLevelType w:val="multilevel"/>
    <w:tmpl w:val="18249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3620C9"/>
    <w:multiLevelType w:val="multilevel"/>
    <w:tmpl w:val="E4287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B4617A"/>
    <w:multiLevelType w:val="multilevel"/>
    <w:tmpl w:val="A12E0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8F712A"/>
    <w:multiLevelType w:val="multilevel"/>
    <w:tmpl w:val="54F8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586D50"/>
    <w:multiLevelType w:val="multilevel"/>
    <w:tmpl w:val="E8C80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3F5A54"/>
    <w:multiLevelType w:val="multilevel"/>
    <w:tmpl w:val="2D9E7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6F321B"/>
    <w:multiLevelType w:val="multilevel"/>
    <w:tmpl w:val="BFE67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BA61EF"/>
    <w:multiLevelType w:val="multilevel"/>
    <w:tmpl w:val="BEA07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502DBD"/>
    <w:multiLevelType w:val="multilevel"/>
    <w:tmpl w:val="B7388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752641"/>
    <w:multiLevelType w:val="multilevel"/>
    <w:tmpl w:val="89E82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874636"/>
    <w:multiLevelType w:val="multilevel"/>
    <w:tmpl w:val="6DDCF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2C366B"/>
    <w:multiLevelType w:val="multilevel"/>
    <w:tmpl w:val="DE74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776E55"/>
    <w:multiLevelType w:val="multilevel"/>
    <w:tmpl w:val="E3501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6E0EFF"/>
    <w:multiLevelType w:val="multilevel"/>
    <w:tmpl w:val="1B26E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D52A7A"/>
    <w:multiLevelType w:val="multilevel"/>
    <w:tmpl w:val="878C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956C3D"/>
    <w:multiLevelType w:val="multilevel"/>
    <w:tmpl w:val="7434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CB4D4C"/>
    <w:multiLevelType w:val="multilevel"/>
    <w:tmpl w:val="68002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20791C"/>
    <w:multiLevelType w:val="multilevel"/>
    <w:tmpl w:val="FA26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82AAC"/>
    <w:multiLevelType w:val="multilevel"/>
    <w:tmpl w:val="86144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B94CA9"/>
    <w:multiLevelType w:val="multilevel"/>
    <w:tmpl w:val="4EB27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247492"/>
    <w:multiLevelType w:val="multilevel"/>
    <w:tmpl w:val="B8120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587A5A"/>
    <w:multiLevelType w:val="multilevel"/>
    <w:tmpl w:val="5928B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C35CD9"/>
    <w:multiLevelType w:val="multilevel"/>
    <w:tmpl w:val="7BAAB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F4D0C2A"/>
    <w:multiLevelType w:val="multilevel"/>
    <w:tmpl w:val="C13E2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9"/>
  </w:num>
  <w:num w:numId="3">
    <w:abstractNumId w:val="10"/>
  </w:num>
  <w:num w:numId="4">
    <w:abstractNumId w:val="15"/>
  </w:num>
  <w:num w:numId="5">
    <w:abstractNumId w:val="5"/>
  </w:num>
  <w:num w:numId="6">
    <w:abstractNumId w:val="4"/>
  </w:num>
  <w:num w:numId="7">
    <w:abstractNumId w:val="0"/>
  </w:num>
  <w:num w:numId="8">
    <w:abstractNumId w:val="27"/>
  </w:num>
  <w:num w:numId="9">
    <w:abstractNumId w:val="7"/>
  </w:num>
  <w:num w:numId="10">
    <w:abstractNumId w:val="25"/>
  </w:num>
  <w:num w:numId="11">
    <w:abstractNumId w:val="8"/>
  </w:num>
  <w:num w:numId="12">
    <w:abstractNumId w:val="31"/>
  </w:num>
  <w:num w:numId="13">
    <w:abstractNumId w:val="24"/>
  </w:num>
  <w:num w:numId="14">
    <w:abstractNumId w:val="20"/>
  </w:num>
  <w:num w:numId="15">
    <w:abstractNumId w:val="2"/>
  </w:num>
  <w:num w:numId="16">
    <w:abstractNumId w:val="17"/>
  </w:num>
  <w:num w:numId="17">
    <w:abstractNumId w:val="3"/>
  </w:num>
  <w:num w:numId="18">
    <w:abstractNumId w:val="22"/>
  </w:num>
  <w:num w:numId="19">
    <w:abstractNumId w:val="13"/>
  </w:num>
  <w:num w:numId="20">
    <w:abstractNumId w:val="28"/>
  </w:num>
  <w:num w:numId="21">
    <w:abstractNumId w:val="1"/>
  </w:num>
  <w:num w:numId="22">
    <w:abstractNumId w:val="26"/>
  </w:num>
  <w:num w:numId="23">
    <w:abstractNumId w:val="21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30"/>
  </w:num>
  <w:num w:numId="29">
    <w:abstractNumId w:val="29"/>
  </w:num>
  <w:num w:numId="30">
    <w:abstractNumId w:val="6"/>
  </w:num>
  <w:num w:numId="31">
    <w:abstractNumId w:val="23"/>
  </w:num>
  <w:num w:numId="32">
    <w:abstractNumId w:val="11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2C4"/>
    <w:rsid w:val="00582976"/>
    <w:rsid w:val="006A6E8A"/>
    <w:rsid w:val="007E28D6"/>
    <w:rsid w:val="009C62C4"/>
    <w:rsid w:val="00C35CE9"/>
    <w:rsid w:val="00D51D68"/>
    <w:rsid w:val="00E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6F9BA"/>
  <w15:chartTrackingRefBased/>
  <w15:docId w15:val="{AC616C17-FD15-4B1B-A06E-C3629CC3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1D6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D51D68"/>
    <w:rPr>
      <w:b/>
      <w:bCs/>
    </w:rPr>
  </w:style>
  <w:style w:type="character" w:styleId="a5">
    <w:name w:val="Emphasis"/>
    <w:basedOn w:val="a0"/>
    <w:uiPriority w:val="20"/>
    <w:qFormat/>
    <w:rsid w:val="00D51D68"/>
    <w:rPr>
      <w:i/>
      <w:iCs/>
    </w:rPr>
  </w:style>
  <w:style w:type="paragraph" w:styleId="a6">
    <w:name w:val="Title"/>
    <w:basedOn w:val="a"/>
    <w:next w:val="a"/>
    <w:link w:val="a7"/>
    <w:uiPriority w:val="10"/>
    <w:qFormat/>
    <w:rsid w:val="00D51D68"/>
    <w:pPr>
      <w:spacing w:after="0" w:line="240" w:lineRule="auto"/>
      <w:contextualSpacing/>
    </w:pPr>
    <w:rPr>
      <w:rFonts w:eastAsia="Times New Roman" w:cs="Times New Roman"/>
      <w:b/>
      <w:spacing w:val="-10"/>
      <w:kern w:val="28"/>
      <w:sz w:val="32"/>
      <w:szCs w:val="32"/>
      <w:lang w:eastAsia="ru-RU"/>
    </w:rPr>
  </w:style>
  <w:style w:type="character" w:customStyle="1" w:styleId="a7">
    <w:name w:val="Заголовок Знак"/>
    <w:basedOn w:val="a0"/>
    <w:link w:val="a6"/>
    <w:uiPriority w:val="10"/>
    <w:rsid w:val="00D51D68"/>
    <w:rPr>
      <w:rFonts w:eastAsia="Times New Roman" w:cs="Times New Roman"/>
      <w:b/>
      <w:spacing w:val="-10"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9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8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5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1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32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779</Words>
  <Characters>4445</Characters>
  <Application>Microsoft Office Word</Application>
  <DocSecurity>0</DocSecurity>
  <Lines>37</Lines>
  <Paragraphs>10</Paragraphs>
  <ScaleCrop>false</ScaleCrop>
  <Company>Pavel Vinogradov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Vinogradov</dc:creator>
  <cp:keywords/>
  <dc:description/>
  <cp:lastModifiedBy>Дмитрий Серков</cp:lastModifiedBy>
  <cp:revision>5</cp:revision>
  <dcterms:created xsi:type="dcterms:W3CDTF">2024-10-03T22:05:00Z</dcterms:created>
  <dcterms:modified xsi:type="dcterms:W3CDTF">2024-10-22T17:44:00Z</dcterms:modified>
</cp:coreProperties>
</file>