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3A" w:rsidRPr="00DD203A" w:rsidRDefault="00DD203A" w:rsidP="00DD20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D203A">
        <w:rPr>
          <w:rFonts w:ascii="Times New Roman" w:hAnsi="Times New Roman" w:cs="Times New Roman"/>
          <w:b/>
          <w:i/>
          <w:sz w:val="28"/>
          <w:szCs w:val="28"/>
        </w:rPr>
        <w:t>Нравственнное</w:t>
      </w:r>
      <w:proofErr w:type="spellEnd"/>
      <w:r w:rsidRPr="00DD203A">
        <w:rPr>
          <w:rFonts w:ascii="Times New Roman" w:hAnsi="Times New Roman" w:cs="Times New Roman"/>
          <w:b/>
          <w:i/>
          <w:sz w:val="28"/>
          <w:szCs w:val="28"/>
        </w:rPr>
        <w:t xml:space="preserve"> самовоспитание младших школьников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коренных социально- экономических преобразований в нашей стране дело воспитания молодого поколения приобретает особое значение для развития общества. </w:t>
      </w:r>
      <w:r w:rsidRPr="00DD203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Воспитание — великое дело: им решается участь человека</w:t>
      </w:r>
      <w:r w:rsidRPr="00DD203A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Эти хорошо известные слова В.Г. Белинского не только не теряют своей актуальности, но и приобретают ещё большую значимость в наше тревожное и нестабильное время. Ведь, действительно, сейчас как никогда ранее судьба человека зависит от того, как он воспитан.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Важнейшие задачи воспитания — формирование у школьников гражданской ответственности и правового самосознания, духовности и культуры, инициативности, самостоятельности, толерантности, способности к успешной социализации в обществе и активной адаптации на рынке труда. 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современных проблем воспитания наиболее острой является проблема нравственного воспитания. Это обусловлено ростом преступности, насилия, проявлений жестокости, эгоизма и нравственной распущенности. Подобные процессы оказывают негативное влияние в первую очередь на сознание школьников. В связи с часто демонстрируемыми в средствах массовой информации сценами насилия дети становятся не чувствительными к боли другого человека. По данным американских учёных (</w:t>
      </w:r>
      <w:proofErr w:type="gramStart"/>
      <w:r>
        <w:rPr>
          <w:rFonts w:ascii="Times New Roman" w:hAnsi="Times New Roman" w:cs="Times New Roman"/>
          <w:sz w:val="28"/>
          <w:szCs w:val="28"/>
        </w:rPr>
        <w:t>Дж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Вилкинз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Элиум</w:t>
      </w:r>
      <w:proofErr w:type="spellEnd"/>
      <w:r>
        <w:rPr>
          <w:rFonts w:ascii="Times New Roman" w:hAnsi="Times New Roman" w:cs="Times New Roman"/>
          <w:sz w:val="28"/>
          <w:szCs w:val="28"/>
        </w:rPr>
        <w:t>) каждый час телевизионного времени на экране совершается 9 актов насилия и 21 акт приходится на каждый час детских мультфильмов. К 14 годам ребёнок становится свидетелем 11000 убийств.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постоянного поиска новых форм нравственного воспитания обусловлено тем, что в нашем обществе отсутствуют чёткие нравственные ориентиры. В настоящее время Россия переживает мощный духовный кризис, потерю корней национальной культуры.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Учителя в школе отмечают, что агрессивных детей становится с каждым годом всё больше, с ними трудно работать, и, зачастую, учителя просто не знают, как справиться с их поведением. Единственное педагогическое воздействие, которое временно спасает, - это наказание или выговор, после чего дети на какое-то время становятся сдержаннее, и их поведение начинает соответствовать требованиям взрослых. Но такого рода педагогическое воздействие скорее усиливает особенности таких детей и не способствует их перевоспитанию или изменению поведения к лучшему.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этих условиях, усилия школы и семьи должны быть направлены на воспитание у детей сочувствия, отзывчивости и гуманности. Ребёнок, понимающий чувства другого, активно откликающийся на переживания окружающих людей, не будет проявлять враждебность и агрессивность. Яркую оценку этой проблеме дал известный педагог В.А. Сухомлинский: </w:t>
      </w:r>
      <w:r w:rsidRPr="00DD203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Глухой к другим людям — останется глухим к самому себе: ему будет недоступно самое главное в самовоспитании — эмоциональная оценка собственных поступков...</w:t>
      </w:r>
      <w:r w:rsidRPr="00DD203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 факторам, мешающим формированию и проявлению эмоциональной чувствительности, учёные относят эгоцентризм, тревожность, агрессивность, невротизацию. Данным эмоциональным нарушениям посвящено много фундаментальных теоретических исследований, систематизирующих знания о причинах их возникновения (Р.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Бэрон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Д. Ричардсон, А. Бандура, М.Я. Якобсон, О.С. Богданова и др.). Но при этом, недостаточно психологической и педагогической литературы, содержащей практические рекомендации по профилактике и коррекции эмоциональных нарушений, а также закреплению навыков конструктивного поведения.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Имеющая место недооценка самовоспитания является одной из причин неполного управления воспитательным процессом, так как формирование стойких нравственных качеств возможно только при условии, если воспитание и самовоспитание по своей направленности и содержанию совпадают друг с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другом. По данным большинства исследований, не более 5% педагогов опираются в своей воспитательной работе на самовоспитание ребёнка. В результате этот процесс проходит в основном от случая к случаю, на элементарном уровне.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также отметить, что многочисленные исследования последних лет показывают, что около 25-30% детей, приходящих в 1 классы, имеют те или иные отклонения в состоянии здоровья.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 в школе число здоровых  детей уменьшается в 4 раза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!!!, </w:t>
      </w:r>
      <w:proofErr w:type="gramEnd"/>
      <w:r>
        <w:rPr>
          <w:rFonts w:ascii="Times New Roman" w:hAnsi="Times New Roman" w:cs="Times New Roman"/>
          <w:sz w:val="28"/>
          <w:szCs w:val="28"/>
        </w:rPr>
        <w:t>а число детей с нервно-психическими расстройствами увеличивается — с5,6% до 16,4%.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крайне необходимо организовать поиск в современных условиях новых подходов и методов воспитательной работы. Но, организуя воспитание, нельзя не учитывать активность самого ребёнка в работе над собой. Без его собственной активной деятельности, желания и собственных усилий в работе над собой его личностное формирование невозможно.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следует преувеличивать возможности детей. В младшем школьном возрасте не хватает развитости волевой сферы, жизненного опыта, навыков управления своими эмоциями.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Организация нравственного самовоспитания предполагает педагогическую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скоординированность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воспитательных целей с личными устремлениями детей; выявление мироощущения и мировосприятия детей и управление этим процессом; ознакомление учащихся со способами и методами успешной работы над собой в соответствии с возрастными возможностями; предоставление для выбора достойных примеров и образцов для подражания и следования им в своём опыте.</w:t>
      </w:r>
      <w:proofErr w:type="gramEnd"/>
    </w:p>
    <w:p w:rsidR="00DD203A" w:rsidRP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Дьяченко М.И. </w:t>
      </w:r>
      <w:r w:rsidRPr="00DD203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Психология. Словарь-справочник</w:t>
      </w:r>
      <w:r w:rsidRPr="00DD203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с.236</w:t>
      </w:r>
    </w:p>
    <w:p w:rsid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20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Яковлев В.А. </w:t>
      </w:r>
      <w:r w:rsidRPr="00DD203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Научные основы нравственного воспитания школьников</w:t>
      </w:r>
      <w:r w:rsidRPr="00DD203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с.49</w:t>
      </w:r>
    </w:p>
    <w:p w:rsidR="00DD203A" w:rsidRPr="00DD203A" w:rsidRDefault="00DD203A" w:rsidP="00DD20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20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Коваленко В.И. </w:t>
      </w:r>
      <w:r w:rsidRPr="00DD20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Pr="00DD203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с. 4</w:t>
      </w:r>
    </w:p>
    <w:p w:rsidR="007A138C" w:rsidRPr="00DD203A" w:rsidRDefault="00DD203A">
      <w:pPr>
        <w:rPr>
          <w:rFonts w:ascii="Times New Roman" w:hAnsi="Times New Roman" w:cs="Times New Roman"/>
          <w:sz w:val="24"/>
          <w:szCs w:val="24"/>
        </w:rPr>
      </w:pPr>
    </w:p>
    <w:sectPr w:rsidR="007A138C" w:rsidRPr="00DD203A" w:rsidSect="00EA51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DD203A"/>
    <w:rsid w:val="002745E7"/>
    <w:rsid w:val="00447B61"/>
    <w:rsid w:val="005B1DA0"/>
    <w:rsid w:val="00DD2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Базовая2</dc:creator>
  <cp:lastModifiedBy>Базовая2</cp:lastModifiedBy>
  <cp:revision>1</cp:revision>
  <dcterms:created xsi:type="dcterms:W3CDTF">2024-10-29T10:49:00Z</dcterms:created>
  <dcterms:modified xsi:type="dcterms:W3CDTF">2024-10-29T10:58:00Z</dcterms:modified>
</cp:coreProperties>
</file>