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4AA" w:rsidRDefault="00C334AA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Использование алгоритмического подхода в обучении математике.</w:t>
      </w:r>
    </w:p>
    <w:p w:rsidR="008D55DD" w:rsidRPr="004B1D87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  <w:bookmarkStart w:id="0" w:name="_GoBack"/>
      <w:bookmarkEnd w:id="0"/>
      <w:r w:rsidRPr="004B1D87">
        <w:rPr>
          <w:rFonts w:ascii="Arial" w:eastAsia="Times New Roman" w:hAnsi="Arial" w:cs="Arial"/>
          <w:sz w:val="28"/>
          <w:szCs w:val="28"/>
          <w:lang w:eastAsia="ru-RU"/>
        </w:rPr>
        <w:t>Анжелика Анатольевна ЖАДЬКО</w:t>
      </w:r>
      <w:r w:rsidRPr="0096164C">
        <w:rPr>
          <w:rFonts w:ascii="Arial" w:eastAsia="Times New Roman" w:hAnsi="Arial" w:cs="Arial"/>
          <w:sz w:val="28"/>
          <w:szCs w:val="28"/>
          <w:lang w:eastAsia="ru-RU"/>
        </w:rPr>
        <w:t>, учитель математики МБОУ «Средняя общеобразовательная школа №84 с углубленным изучением иностранных языков» Советского района г. Казани.</w:t>
      </w:r>
    </w:p>
    <w:p w:rsidR="008D55DD" w:rsidRPr="0096164C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616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Предлагаю Вам подборку   задач, где объекты движутся:</w:t>
      </w:r>
    </w:p>
    <w:p w:rsidR="008D55DD" w:rsidRPr="0096164C" w:rsidRDefault="00BA4DED" w:rsidP="008D55D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616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течению;</w:t>
      </w:r>
    </w:p>
    <w:p w:rsidR="00BA4DED" w:rsidRPr="0096164C" w:rsidRDefault="00BA4DED" w:rsidP="008D55D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616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Против течения.</w:t>
      </w:r>
    </w:p>
    <w:p w:rsidR="008D55DD" w:rsidRPr="0096164C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616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Учитель может отрабатывать элементарные математические умения по решению данного класса задач, максимально дифференцируя работу в классе по темпу и сложности выполняемых математических операций. </w:t>
      </w: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Сопровождающие  задачи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системы  требований–эвристик побуждают школьника сначала овладеть навыкам</w:t>
      </w:r>
      <w:r w:rsidRPr="009616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 действий по готовому </w:t>
      </w:r>
      <w:r w:rsidRPr="009616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алгоритму, по мере осмысления типологических особенностей задачи переходить к </w:t>
      </w:r>
      <w:r w:rsidRPr="009616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</w:t>
      </w: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амостоятельному  созданию  таких  алгоритмов,  удачно  реализую  дидактические принципы  логичности,  последовательности,  сознательности  и  посильности процесса об</w:t>
      </w:r>
      <w:r w:rsidRPr="009616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учения.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 действий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по  готовой  инструкции  и  копирования  образца  учащиеся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постепенно  переводятся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на  уровень  применения  усвоенных  знаний  сначала  в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частично  измененной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 а  затем  и  в  новой  ситуации,  требующей  установления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аналогий и</w:t>
      </w:r>
      <w:r w:rsidRPr="009616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переносов алгоритмов решений</w:t>
      </w:r>
      <w:r w:rsidRPr="009616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одного типа задач на решения другого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типа.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Здесь  использованы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элементы  технологического  подхода,  при  котором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учащийся  может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действовать  по  заданной  инструкции,  современно  получая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необходимую для перехода на более высокий уровень помощь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используемого</w:t>
      </w:r>
      <w:r w:rsidRPr="009616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источника.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Это  разгружает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учителя,  позволяя  ему  больше  времени  уделить  тем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учащимся,</w:t>
      </w:r>
      <w:r w:rsidRPr="009616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 которых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и  предложенный  уровень  является  сложным,  или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9616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учащимся,  </w:t>
      </w: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возможная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зона   ближайшего   развития   которых   превосходит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предложенный им уровень</w:t>
      </w:r>
      <w:r w:rsidRPr="009616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Учащиеся получают задания решить задачу на основе приведенной схемы,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9616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краткой  з</w:t>
      </w: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аписи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и  заданного  алгоритма  решения.  Далее  </w:t>
      </w:r>
      <w:r w:rsidRPr="009616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им  предлагается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на  базе имеющейся схему составить и решить аналогичную задачу (копирующий уровень)</w:t>
      </w:r>
      <w:r w:rsidRPr="009616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задание следующего уровня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–составить обратную</w:t>
      </w:r>
      <w:r w:rsidRPr="009616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задачу и алгоритм ее решения (</w:t>
      </w: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уровень  переноса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усвоенного  знания  в  частично  измененную  ситуацию).  Более </w:t>
      </w: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сложными  заданиями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 поднимающими  учащегося  на  уровень  аналитического мышления,  проведения сравнений  и  поиска  аналогий,  являются  задания  на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нахождение  сходства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и  различия  в  условиях  и  способах  решения  ранее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проработанных задач. Для некоторых задач предлагается два способа решения.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ЗадачаI</w:t>
      </w:r>
      <w:proofErr w:type="spellEnd"/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9616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</w:t>
      </w: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ассматри</w:t>
      </w:r>
      <w:proofErr w:type="spellEnd"/>
      <w:r w:rsidRPr="009616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вается</w:t>
      </w:r>
      <w:proofErr w:type="spell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подробно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и  на  элементарном  уровне.  Далее </w:t>
      </w: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детальность  проработк</w:t>
      </w:r>
      <w:r w:rsidRPr="009616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proofErr w:type="gramEnd"/>
      <w:r w:rsidRPr="009616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  различных  вариантов  уменьшается.  </w:t>
      </w: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Используются  уже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отработанные навыки или учащийся адресуется к ранее проработанным задачам.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 мере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того,  как  учащиеся  начинают  уверенно  справляться  с  заданием  на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составление аналогичной задачи по заданной схеме и понимать, что алгоритм ее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решения составлять не нужно –он совпадает с тем, который они использовали при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решении  предыдущей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задачи,  это  задание  снимается.  </w:t>
      </w: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Это  значит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 что  усвоение материала на копирующем уровне, уровне переноса усвоенного знания в типовую ситуацию, уже достигнуто.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После решения первой задачи определенного типа с применением заданного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алгоритма,  учащиеся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сразу  уже  переходят  к  составлению  обратной  задачи  и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алгоритма ее решения (перенос умения в частично измененную ситуацию). Когда и</w:t>
      </w:r>
      <w:r w:rsidRPr="009616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этот  уровень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формирования  умения  успешно  достигается  учащимися,  учитель после осмысления условия задачи и алгоритма ее решения дает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задание составить и решить аналогичную задачу (это задание используется в качестве контрольного для получения</w:t>
      </w:r>
      <w:r w:rsidRPr="009616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информации об усвоении), после чего ставит учащимся более сложные предметные задания творческого характера или использует сэкономленное время для   </w:t>
      </w: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тренинга,   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направленного   на   развитие   аналитического,   логического, дивергентного мышления, сообразительности и т. д.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 учащихся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с  невысокими математическими  способностями  заданные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алгоритмы  являются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средством  усвоения  базового  математического  знания  и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формирования  первичных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навыков  решения  типовых  задач.  </w:t>
      </w: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Низкая  скорость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выполнения  заданий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и  множество  необходимых  возрастов  обеспечивают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относительно невысокий темп прохождения учебной программы, соответствующий отведенному на нее времени.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Для учащихся с повышенными математическими способностями они служат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трамплином  для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перехода  на  более  высокий  уровень  творческой  деятельности,</w:t>
      </w:r>
      <w:r w:rsidRPr="009616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</w:t>
      </w: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ереноса   знаний в   новые   ситуации,   их   творческой   интерпретации, самостоятельного  получения  нового  знания  и  овладения  методами  творческой деятельности.  </w:t>
      </w: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Быстрее  выполняя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математические  операции,  избегая  лишних возвратов,  они  движутся  в  ускоренном  темпе.  </w:t>
      </w: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Поэтому  для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них  </w:t>
      </w:r>
      <w:r w:rsidRPr="009616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редусмотрены более сложные математические задания на поиск аналогов, установление сходства и отличия условий и решений задач разного класса, которые опускаются в работе с учащимися пониженных способностей. Таким образом, само построение материала </w:t>
      </w: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снимает  проблему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простоев,  искусственного  замедления  деятельности  сильных учащихся,   ограничения   повышенных   возможностей   их   продвижения.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Одновременно   оно   обеспечивает   учащимся   с   невысокими   учебными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способностями  получение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всего  комплекса  необходим</w:t>
      </w:r>
      <w:r w:rsidRPr="0096164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ой  помощи,  чтобы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справиться  с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учебными  заданиями  и  осмысленно  выполнять  заданные действия.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Это  снимает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с  учителя  постоянное  напряжение,  связанное  с  необходимостью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удерживать  рабочее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состояние  класса,  в  котором  часть  учащихся  простаивает, потому что уже справилась с заданиями, другая часть простаивает потому, что не может с ним справиться.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Отдельные  задания</w:t>
      </w:r>
      <w:proofErr w:type="gramEnd"/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 уровень  которых  учащийся  с  высокими  учебными </w:t>
      </w:r>
    </w:p>
    <w:p w:rsidR="008D55DD" w:rsidRPr="00816B71" w:rsidRDefault="008D55DD" w:rsidP="008D55D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6B7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способностями уже перерос, могут опускаться по разрешению учителя.</w:t>
      </w:r>
    </w:p>
    <w:p w:rsidR="00BA4DED" w:rsidRPr="0096164C" w:rsidRDefault="00BA4DED" w:rsidP="008D55DD">
      <w:pPr>
        <w:rPr>
          <w:sz w:val="24"/>
          <w:szCs w:val="24"/>
        </w:rPr>
      </w:pPr>
      <w:r w:rsidRPr="0096164C">
        <w:rPr>
          <w:sz w:val="24"/>
          <w:szCs w:val="24"/>
        </w:rPr>
        <w:t xml:space="preserve"> </w:t>
      </w:r>
    </w:p>
    <w:p w:rsidR="00BA4DED" w:rsidRPr="0096164C" w:rsidRDefault="00BA4DED" w:rsidP="008D55DD">
      <w:pPr>
        <w:rPr>
          <w:sz w:val="24"/>
          <w:szCs w:val="24"/>
        </w:rPr>
      </w:pPr>
      <w:r w:rsidRPr="0096164C">
        <w:rPr>
          <w:sz w:val="24"/>
          <w:szCs w:val="24"/>
        </w:rPr>
        <w:t>Задача 1</w:t>
      </w:r>
    </w:p>
    <w:p w:rsidR="00BA4DED" w:rsidRPr="0096164C" w:rsidRDefault="00BA4DED" w:rsidP="008D55DD">
      <w:pPr>
        <w:rPr>
          <w:sz w:val="24"/>
          <w:szCs w:val="24"/>
        </w:rPr>
      </w:pPr>
      <w:r w:rsidRPr="0096164C">
        <w:rPr>
          <w:sz w:val="24"/>
          <w:szCs w:val="24"/>
        </w:rPr>
        <w:t>Теплоход, имеющий собственную скорость 27 км/ч, плыл 4 часа по течению реки. Какое расстояние проплыл теплоход за это время, если скорость течения реки 3 км/ч?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A4DED" w:rsidRPr="0096164C" w:rsidTr="00BA4DED">
        <w:tc>
          <w:tcPr>
            <w:tcW w:w="4785" w:type="dxa"/>
          </w:tcPr>
          <w:p w:rsidR="00BA4DED" w:rsidRPr="0096164C" w:rsidRDefault="00BA4DED" w:rsidP="00BA4DED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6164C">
              <w:rPr>
                <w:sz w:val="24"/>
                <w:szCs w:val="24"/>
              </w:rPr>
              <w:t>Найди скорость теплохода, плывущего по течению (</w:t>
            </w:r>
            <w:r w:rsidR="0096164C" w:rsidRPr="0096164C">
              <w:rPr>
                <w:sz w:val="24"/>
                <w:szCs w:val="24"/>
                <w:lang w:val="en-US"/>
              </w:rPr>
              <w:t xml:space="preserve">v </w:t>
            </w:r>
            <w:proofErr w:type="spellStart"/>
            <w:r w:rsidR="0096164C" w:rsidRPr="0096164C">
              <w:rPr>
                <w:sz w:val="24"/>
                <w:szCs w:val="24"/>
                <w:vertAlign w:val="subscript"/>
              </w:rPr>
              <w:t>соб</w:t>
            </w:r>
            <w:proofErr w:type="spellEnd"/>
            <w:r w:rsidR="0096164C" w:rsidRPr="0096164C">
              <w:rPr>
                <w:sz w:val="24"/>
                <w:szCs w:val="24"/>
                <w:lang w:val="en-US"/>
              </w:rPr>
              <w:t xml:space="preserve"> +v</w:t>
            </w:r>
            <w:proofErr w:type="spellStart"/>
            <w:r w:rsidR="0096164C" w:rsidRPr="0096164C">
              <w:rPr>
                <w:sz w:val="24"/>
                <w:szCs w:val="24"/>
                <w:vertAlign w:val="subscript"/>
              </w:rPr>
              <w:t>теч</w:t>
            </w:r>
            <w:proofErr w:type="spellEnd"/>
            <w:r w:rsidR="0096164C" w:rsidRPr="0096164C">
              <w:rPr>
                <w:sz w:val="24"/>
                <w:szCs w:val="24"/>
              </w:rPr>
              <w:t>).</w:t>
            </w:r>
          </w:p>
          <w:p w:rsidR="00BA4DED" w:rsidRPr="0096164C" w:rsidRDefault="00BA4DED" w:rsidP="00BA4DE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BA4DED" w:rsidRPr="0096164C" w:rsidRDefault="00BA4DED" w:rsidP="00BA4DED">
            <w:pPr>
              <w:rPr>
                <w:sz w:val="24"/>
                <w:szCs w:val="24"/>
              </w:rPr>
            </w:pPr>
            <w:r w:rsidRPr="0096164C">
              <w:rPr>
                <w:sz w:val="24"/>
                <w:szCs w:val="24"/>
              </w:rPr>
              <w:t xml:space="preserve">1)27+3 </w:t>
            </w:r>
            <w:r w:rsidR="0096164C" w:rsidRPr="0096164C">
              <w:rPr>
                <w:sz w:val="24"/>
                <w:szCs w:val="24"/>
              </w:rPr>
              <w:t>=</w:t>
            </w:r>
            <w:r w:rsidRPr="0096164C">
              <w:rPr>
                <w:sz w:val="24"/>
                <w:szCs w:val="24"/>
              </w:rPr>
              <w:t>30 ( км/ч) – скорость по течению</w:t>
            </w:r>
          </w:p>
        </w:tc>
      </w:tr>
      <w:tr w:rsidR="00BA4DED" w:rsidRPr="0096164C" w:rsidTr="00BA4DED">
        <w:tc>
          <w:tcPr>
            <w:tcW w:w="4785" w:type="dxa"/>
          </w:tcPr>
          <w:p w:rsidR="00BA4DED" w:rsidRPr="0096164C" w:rsidRDefault="00BA4DED" w:rsidP="00BA4DED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96164C">
              <w:rPr>
                <w:sz w:val="24"/>
                <w:szCs w:val="24"/>
              </w:rPr>
              <w:t xml:space="preserve"> Найди расстояние, которое проплыл теплоход за 4 часа.</w:t>
            </w:r>
          </w:p>
        </w:tc>
        <w:tc>
          <w:tcPr>
            <w:tcW w:w="4786" w:type="dxa"/>
          </w:tcPr>
          <w:p w:rsidR="00BA4DED" w:rsidRPr="0096164C" w:rsidRDefault="00BA4DED" w:rsidP="008D55DD">
            <w:pPr>
              <w:rPr>
                <w:sz w:val="24"/>
                <w:szCs w:val="24"/>
              </w:rPr>
            </w:pPr>
            <w:r w:rsidRPr="0096164C">
              <w:rPr>
                <w:sz w:val="24"/>
                <w:szCs w:val="24"/>
              </w:rPr>
              <w:t>2)30х4=120 (км)</w:t>
            </w:r>
          </w:p>
        </w:tc>
      </w:tr>
    </w:tbl>
    <w:p w:rsidR="00C334AA" w:rsidRDefault="00C334AA" w:rsidP="008D55DD">
      <w:pPr>
        <w:rPr>
          <w:sz w:val="24"/>
          <w:szCs w:val="24"/>
        </w:rPr>
      </w:pPr>
    </w:p>
    <w:p w:rsidR="00BA4DED" w:rsidRPr="0096164C" w:rsidRDefault="0096164C" w:rsidP="008D55DD">
      <w:pPr>
        <w:rPr>
          <w:sz w:val="24"/>
          <w:szCs w:val="24"/>
        </w:rPr>
      </w:pPr>
      <w:r w:rsidRPr="0096164C">
        <w:rPr>
          <w:sz w:val="24"/>
          <w:szCs w:val="24"/>
        </w:rPr>
        <w:t xml:space="preserve"> Задача 2</w:t>
      </w:r>
    </w:p>
    <w:p w:rsidR="0096164C" w:rsidRPr="0096164C" w:rsidRDefault="0096164C" w:rsidP="008D55DD">
      <w:pPr>
        <w:rPr>
          <w:sz w:val="24"/>
          <w:szCs w:val="24"/>
        </w:rPr>
      </w:pPr>
      <w:r w:rsidRPr="0096164C">
        <w:rPr>
          <w:sz w:val="24"/>
          <w:szCs w:val="24"/>
        </w:rPr>
        <w:lastRenderedPageBreak/>
        <w:t>Составь алгоритм решения задачи: Катер, имеющий скорость 15 км/ч, плыл 3 часа по течению реки. Какое расстояние проплыл катер за это время, если скорость течения реки 4 км/ч?</w:t>
      </w:r>
    </w:p>
    <w:p w:rsidR="0096164C" w:rsidRPr="0096164C" w:rsidRDefault="0096164C" w:rsidP="008D55DD">
      <w:pPr>
        <w:rPr>
          <w:sz w:val="24"/>
          <w:szCs w:val="24"/>
        </w:rPr>
      </w:pPr>
      <w:r w:rsidRPr="0096164C">
        <w:rPr>
          <w:sz w:val="24"/>
          <w:szCs w:val="24"/>
        </w:rPr>
        <w:t>Задача 3.</w:t>
      </w:r>
    </w:p>
    <w:p w:rsidR="0096164C" w:rsidRPr="0096164C" w:rsidRDefault="0096164C" w:rsidP="008D55DD">
      <w:pPr>
        <w:rPr>
          <w:sz w:val="24"/>
          <w:szCs w:val="24"/>
        </w:rPr>
      </w:pPr>
      <w:r w:rsidRPr="0096164C">
        <w:rPr>
          <w:sz w:val="24"/>
          <w:szCs w:val="24"/>
        </w:rPr>
        <w:t>Составь задачу по схеме (по данным условия) и запишите алгоритм ее решения.</w:t>
      </w:r>
    </w:p>
    <w:p w:rsidR="0096164C" w:rsidRPr="0096164C" w:rsidRDefault="0096164C" w:rsidP="0096164C">
      <w:pPr>
        <w:rPr>
          <w:sz w:val="24"/>
          <w:szCs w:val="24"/>
        </w:rPr>
      </w:pPr>
      <w:proofErr w:type="gramStart"/>
      <w:r w:rsidRPr="0096164C">
        <w:rPr>
          <w:sz w:val="24"/>
          <w:szCs w:val="24"/>
          <w:lang w:val="en-US"/>
        </w:rPr>
        <w:t>v</w:t>
      </w:r>
      <w:proofErr w:type="gramEnd"/>
      <w:r w:rsidRPr="0096164C">
        <w:rPr>
          <w:sz w:val="24"/>
          <w:szCs w:val="24"/>
        </w:rPr>
        <w:t xml:space="preserve"> </w:t>
      </w:r>
      <w:proofErr w:type="spellStart"/>
      <w:r w:rsidRPr="0096164C">
        <w:rPr>
          <w:sz w:val="24"/>
          <w:szCs w:val="24"/>
          <w:vertAlign w:val="subscript"/>
        </w:rPr>
        <w:t>соб</w:t>
      </w:r>
      <w:proofErr w:type="spellEnd"/>
      <w:r w:rsidRPr="0096164C">
        <w:rPr>
          <w:sz w:val="24"/>
          <w:szCs w:val="24"/>
        </w:rPr>
        <w:t xml:space="preserve"> = 25 км/ч, </w:t>
      </w:r>
      <w:r w:rsidRPr="0096164C">
        <w:rPr>
          <w:sz w:val="24"/>
          <w:szCs w:val="24"/>
          <w:lang w:val="en-US"/>
        </w:rPr>
        <w:t>v</w:t>
      </w:r>
      <w:proofErr w:type="spellStart"/>
      <w:r w:rsidRPr="0096164C">
        <w:rPr>
          <w:sz w:val="24"/>
          <w:szCs w:val="24"/>
          <w:vertAlign w:val="subscript"/>
        </w:rPr>
        <w:t>теч</w:t>
      </w:r>
      <w:proofErr w:type="spellEnd"/>
      <w:r w:rsidRPr="0096164C">
        <w:rPr>
          <w:sz w:val="24"/>
          <w:szCs w:val="24"/>
        </w:rPr>
        <w:t xml:space="preserve">=5км/ч, </w:t>
      </w:r>
      <w:r w:rsidRPr="0096164C">
        <w:rPr>
          <w:sz w:val="24"/>
          <w:szCs w:val="24"/>
          <w:lang w:val="en-US"/>
        </w:rPr>
        <w:t>t</w:t>
      </w:r>
      <w:r w:rsidRPr="0096164C">
        <w:rPr>
          <w:sz w:val="24"/>
          <w:szCs w:val="24"/>
        </w:rPr>
        <w:t xml:space="preserve">=2ч.Найти </w:t>
      </w:r>
      <w:r w:rsidRPr="0096164C">
        <w:rPr>
          <w:sz w:val="24"/>
          <w:szCs w:val="24"/>
          <w:lang w:val="en-US"/>
        </w:rPr>
        <w:t>S</w:t>
      </w:r>
      <w:r w:rsidRPr="0096164C">
        <w:rPr>
          <w:sz w:val="24"/>
          <w:szCs w:val="24"/>
        </w:rPr>
        <w:t>-?</w:t>
      </w:r>
    </w:p>
    <w:p w:rsidR="0096164C" w:rsidRPr="0096164C" w:rsidRDefault="0096164C" w:rsidP="0096164C">
      <w:pPr>
        <w:rPr>
          <w:sz w:val="24"/>
          <w:szCs w:val="24"/>
        </w:rPr>
      </w:pPr>
      <w:r w:rsidRPr="0096164C">
        <w:rPr>
          <w:sz w:val="24"/>
          <w:szCs w:val="24"/>
        </w:rPr>
        <w:t>Задача 4.</w:t>
      </w:r>
    </w:p>
    <w:p w:rsidR="0096164C" w:rsidRPr="0096164C" w:rsidRDefault="0096164C" w:rsidP="0096164C">
      <w:pPr>
        <w:rPr>
          <w:sz w:val="24"/>
          <w:szCs w:val="24"/>
        </w:rPr>
      </w:pPr>
      <w:r w:rsidRPr="0096164C">
        <w:rPr>
          <w:sz w:val="24"/>
          <w:szCs w:val="24"/>
        </w:rPr>
        <w:t>Как изменится решение задачи, если теплоход будет идти против течения?</w:t>
      </w:r>
    </w:p>
    <w:p w:rsidR="0096164C" w:rsidRPr="0096164C" w:rsidRDefault="0096164C" w:rsidP="008D55DD">
      <w:pPr>
        <w:rPr>
          <w:sz w:val="24"/>
          <w:szCs w:val="24"/>
        </w:rPr>
      </w:pPr>
    </w:p>
    <w:sectPr w:rsidR="0096164C" w:rsidRPr="00961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04DAC"/>
    <w:multiLevelType w:val="hybridMultilevel"/>
    <w:tmpl w:val="1E9E0A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001D8"/>
    <w:multiLevelType w:val="hybridMultilevel"/>
    <w:tmpl w:val="4386B64A"/>
    <w:lvl w:ilvl="0" w:tplc="AD146306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7E5"/>
    <w:rsid w:val="00541E47"/>
    <w:rsid w:val="008D55DD"/>
    <w:rsid w:val="0096164C"/>
    <w:rsid w:val="00A067E5"/>
    <w:rsid w:val="00A81330"/>
    <w:rsid w:val="00BA4DED"/>
    <w:rsid w:val="00C334AA"/>
    <w:rsid w:val="00D61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AAE0D"/>
  <w15:chartTrackingRefBased/>
  <w15:docId w15:val="{BA4BAB1F-DB3F-4244-BA87-BE493B35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5DD"/>
    <w:pPr>
      <w:ind w:left="720"/>
      <w:contextualSpacing/>
    </w:pPr>
  </w:style>
  <w:style w:type="table" w:styleId="a4">
    <w:name w:val="Table Grid"/>
    <w:basedOn w:val="a1"/>
    <w:uiPriority w:val="59"/>
    <w:rsid w:val="00BA4D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7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5279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46354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95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1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16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4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02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10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33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8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84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78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7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40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73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4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9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1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6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35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77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90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61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7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92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37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4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39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79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0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6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23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1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158762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95894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0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94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37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68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37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19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1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8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05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0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18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8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4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8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22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97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52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97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4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36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06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29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73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99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3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13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01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01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51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27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31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2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34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98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79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54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52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92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31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9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51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74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180826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692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61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31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07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45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44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79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4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66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49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6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0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57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54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6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37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55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34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36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90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58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4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26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81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99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36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26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99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65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3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96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61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90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9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97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2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7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6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2024-10-28T12:24:00Z</dcterms:created>
  <dcterms:modified xsi:type="dcterms:W3CDTF">2024-10-28T14:10:00Z</dcterms:modified>
</cp:coreProperties>
</file>