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67B" w:rsidRDefault="00DC267B"/>
    <w:p w:rsidR="0065404C" w:rsidRDefault="0065404C"/>
    <w:p w:rsidR="00011C03" w:rsidRPr="00011C03" w:rsidRDefault="00011C03" w:rsidP="0001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Взаимосвязь самооценки и тревожности</w:t>
      </w:r>
    </w:p>
    <w:p w:rsidR="0065404C" w:rsidRDefault="00011C03" w:rsidP="00011C0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младшем школьном возрасте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11C03" w:rsidRPr="00011C03" w:rsidRDefault="00011C03" w:rsidP="00011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03">
        <w:rPr>
          <w:rFonts w:ascii="Times New Roman" w:hAnsi="Times New Roman" w:cs="Times New Roman"/>
          <w:sz w:val="28"/>
          <w:szCs w:val="28"/>
        </w:rPr>
        <w:t xml:space="preserve">Тревожность имеет ярко выраженную возрастную специфику, обнаруживающуюся в ее источниках, содержании, формах проявления, компенсации и защиты. Для каждого возрастного периода существуют </w:t>
      </w:r>
      <w:bookmarkStart w:id="0" w:name="_GoBack"/>
      <w:bookmarkEnd w:id="0"/>
      <w:r w:rsidRPr="00011C03">
        <w:rPr>
          <w:rFonts w:ascii="Times New Roman" w:hAnsi="Times New Roman" w:cs="Times New Roman"/>
          <w:sz w:val="28"/>
          <w:szCs w:val="28"/>
        </w:rPr>
        <w:t xml:space="preserve">определенные области, которые вызывают повышенную тревогу у большинства детей в независимости от наличия реальной угрозы или тревожности как устойчивого образования. Эти «возрастные пики тревожности» являются следствием наиболее значимых социогенных потребностей. Одной из таких потребностей является потребность в общении. </w:t>
      </w:r>
    </w:p>
    <w:p w:rsidR="00011C03" w:rsidRPr="00011C03" w:rsidRDefault="00011C03" w:rsidP="00011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03">
        <w:rPr>
          <w:rFonts w:ascii="Times New Roman" w:hAnsi="Times New Roman" w:cs="Times New Roman"/>
          <w:sz w:val="28"/>
          <w:szCs w:val="28"/>
        </w:rPr>
        <w:t xml:space="preserve">Таким образом, тревожность обуславливается не только успешность или не успешность учебной деятельности младшего школьника, но влиянием других значимых социальных сфер младшего школьника – семья, отношения с одноклассниками. В работах таких авторов как А.В. Басов, Ф.Е.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Н.Д. Левитов, А.И. Захаров, А.М. Прихожан, К.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Хорни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 и других неоднократно отмечалось, что тревожность негативным образом влияет на протекание многих психических процессов, а также и на многие личностные характеристики. В ходе изучения теоретического материала по проблеме тревожности в младшем школьном возрасте были проанализированы труды А.М. Прихожан, Е. Савиной, О.А.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Слепичевой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Макшанцевой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У.П. Морган, Б.И. Кочубей, В.Р.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Кисловской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В.Е. Каган, Е.И. Ивлевой, З. Фрейда, Р.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Мэй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Ф.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Перлза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011C03">
        <w:rPr>
          <w:rFonts w:ascii="Times New Roman" w:hAnsi="Times New Roman" w:cs="Times New Roman"/>
          <w:sz w:val="28"/>
          <w:szCs w:val="28"/>
        </w:rPr>
        <w:t>Хорни</w:t>
      </w:r>
      <w:proofErr w:type="spellEnd"/>
      <w:r w:rsidRPr="00011C03">
        <w:rPr>
          <w:rFonts w:ascii="Times New Roman" w:hAnsi="Times New Roman" w:cs="Times New Roman"/>
          <w:sz w:val="28"/>
          <w:szCs w:val="28"/>
        </w:rPr>
        <w:t xml:space="preserve">, Дж. Тейлора. </w:t>
      </w:r>
    </w:p>
    <w:p w:rsidR="00011C03" w:rsidRPr="00011C03" w:rsidRDefault="00011C03" w:rsidP="00011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03">
        <w:rPr>
          <w:rFonts w:ascii="Times New Roman" w:hAnsi="Times New Roman" w:cs="Times New Roman"/>
          <w:sz w:val="28"/>
          <w:szCs w:val="28"/>
        </w:rPr>
        <w:t xml:space="preserve">В результате эмпирического исследования удалось установить: у большинства детей, участвующих в исследовании, был выявлен низкий уровень развития школьной тревоги. В целом у данных ребят процесс обучения в школе, взаимодействие со сверстниками разворачивается на благоприятном психоэмоциональном фоне. В большей степени у младших школьников выражены такие проявления школьной тревожности, как страх </w:t>
      </w:r>
      <w:r w:rsidRPr="00011C03">
        <w:rPr>
          <w:rFonts w:ascii="Times New Roman" w:hAnsi="Times New Roman" w:cs="Times New Roman"/>
          <w:sz w:val="28"/>
          <w:szCs w:val="28"/>
        </w:rPr>
        <w:lastRenderedPageBreak/>
        <w:t xml:space="preserve">самовыражения, страх ситуации проверки знаний. При исследовании самооценки обучающихся младшего школьного возраста, было выявлено более четверти детей с низким уровнем, при этом, большинству обучающихся характерен достаточно высокий и очень высокий уровень притязаний. Большое расхождение между самооценкой и уровнем притязаний служит источником тревоги младшего школьника, поскольку осознается несоответствие действительности желаемому и невозможность приблизиться к нему. </w:t>
      </w:r>
    </w:p>
    <w:p w:rsidR="00011C03" w:rsidRPr="00011C03" w:rsidRDefault="00011C03" w:rsidP="00011C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C03">
        <w:rPr>
          <w:rFonts w:ascii="Times New Roman" w:hAnsi="Times New Roman" w:cs="Times New Roman"/>
          <w:sz w:val="28"/>
          <w:szCs w:val="28"/>
        </w:rPr>
        <w:t>В результате проведения корреляционного анализа было выявлено: обратная взаимосвязь была выявлена между самооценкой и страхом самовыражения, страх не соответствовать ожиданиям окружающих, низкая сопротивляемость стрессу, проблемы и страхи в отношениях с учителями, общая тревожность в школе; прямая статистически значимая взаимосвязь между фрустрацией в достижении успеха и притязаниями.</w:t>
      </w:r>
    </w:p>
    <w:p w:rsidR="00011C03" w:rsidRDefault="00011C03" w:rsidP="00011C03">
      <w:pPr>
        <w:jc w:val="center"/>
      </w:pPr>
    </w:p>
    <w:p w:rsidR="00011C03" w:rsidRDefault="00011C03" w:rsidP="00011C03">
      <w:pPr>
        <w:jc w:val="center"/>
      </w:pPr>
    </w:p>
    <w:sectPr w:rsidR="0001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6F"/>
    <w:rsid w:val="00011C03"/>
    <w:rsid w:val="0032396F"/>
    <w:rsid w:val="0065404C"/>
    <w:rsid w:val="00DC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E10D"/>
  <w15:chartTrackingRefBased/>
  <w15:docId w15:val="{ACAD3548-D36E-4058-A22C-A7B5D007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2024-10-28T06:40:00Z</dcterms:created>
  <dcterms:modified xsi:type="dcterms:W3CDTF">2024-10-28T06:56:00Z</dcterms:modified>
</cp:coreProperties>
</file>