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59" w:rsidRPr="00AF000E" w:rsidRDefault="000A5D59" w:rsidP="00AF000E">
      <w:pPr>
        <w:keepNext/>
        <w:keepLines/>
        <w:spacing w:after="0" w:line="360" w:lineRule="auto"/>
        <w:ind w:left="792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</w:pPr>
      <w:bookmarkStart w:id="0" w:name="_Toc8656385"/>
      <w:bookmarkStart w:id="1" w:name="_Toc27268694"/>
      <w:r w:rsidRPr="000A5D59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>Развитие смыслового чтения на урок</w:t>
      </w:r>
      <w:bookmarkEnd w:id="0"/>
      <w:bookmarkEnd w:id="1"/>
      <w:r w:rsidR="002157FF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>е</w:t>
      </w:r>
    </w:p>
    <w:p w:rsidR="000A5D59" w:rsidRPr="000A5D59" w:rsidRDefault="00573DD8" w:rsidP="00573DD8">
      <w:pPr>
        <w:keepNext/>
        <w:keepLines/>
        <w:spacing w:after="0" w:line="360" w:lineRule="auto"/>
        <w:ind w:left="792"/>
        <w:jc w:val="center"/>
        <w:outlineLvl w:val="1"/>
        <w:rPr>
          <w:rFonts w:ascii="Cambria" w:eastAsia="Times New Roman" w:hAnsi="Cambria" w:cs="Times New Roman"/>
          <w:bCs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bCs/>
          <w:sz w:val="28"/>
          <w:szCs w:val="28"/>
          <w:lang w:eastAsia="ru-RU"/>
        </w:rPr>
        <w:t xml:space="preserve">Учитель информатики </w:t>
      </w:r>
      <w:proofErr w:type="spellStart"/>
      <w:r>
        <w:rPr>
          <w:rFonts w:ascii="Cambria" w:eastAsia="Times New Roman" w:hAnsi="Cambria" w:cs="Times New Roman"/>
          <w:bCs/>
          <w:sz w:val="28"/>
          <w:szCs w:val="28"/>
          <w:lang w:eastAsia="ru-RU"/>
        </w:rPr>
        <w:t>Шурасьева</w:t>
      </w:r>
      <w:proofErr w:type="spellEnd"/>
      <w:r>
        <w:rPr>
          <w:rFonts w:ascii="Cambria" w:eastAsia="Times New Roman" w:hAnsi="Cambria" w:cs="Times New Roman"/>
          <w:bCs/>
          <w:sz w:val="28"/>
          <w:szCs w:val="28"/>
          <w:lang w:eastAsia="ru-RU"/>
        </w:rPr>
        <w:t xml:space="preserve"> С.Л.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результатов </w:t>
      </w:r>
      <w:r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самостоятельных работ по информатике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показывает, что часть ошибок допущена только потому, что ученик «не увидел…», «невнимательно прочитал», «не понял смысла …». 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bookmarkStart w:id="2" w:name="OLE_LINK52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изучении информатики учащиеся сталкиваются с нехудожественным текстом, который характеризуется установкой на однозначность восприятия, связь между коммуникацией и жизнедеятельностью человека. </w:t>
      </w:r>
      <w:bookmarkStart w:id="3" w:name="OLE_LINK53"/>
      <w:bookmarkStart w:id="4" w:name="OLE_LINK54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</w:t>
      </w:r>
      <w:bookmarkStart w:id="5" w:name="_GoBack"/>
      <w:bookmarkEnd w:id="5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признаков нехудожественной коммуникации чаще всего называют отсутствие эстетической функции, подтекста и установка на отражение реальной действительности [</w:t>
      </w:r>
      <w:r w:rsidR="00AF000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1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bookmarkEnd w:id="2"/>
      <w:bookmarkEnd w:id="3"/>
      <w:bookmarkEnd w:id="4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художественном тексте учебный материал может быть представлен таким, каким увидел автор, а в нехудожественном – по законам логического мышления. Поэтому в художественном тексте за изображенными картинами жизни всегда присутствует </w:t>
      </w:r>
      <w:proofErr w:type="spellStart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подтекстный</w:t>
      </w:r>
      <w:proofErr w:type="spellEnd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интерпретационный функциональный план, «вторичная действительность».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bookmarkStart w:id="6" w:name="OLE_LINK55"/>
      <w:bookmarkStart w:id="7" w:name="OLE_LINK56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Следующая особенность заключается в том, что по структуре тексты в учебнике информатики относятся к </w:t>
      </w:r>
      <w:proofErr w:type="spellStart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несплошным</w:t>
      </w:r>
      <w:proofErr w:type="spellEnd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Они содержат графики, диаграммы, схемы, таблицы, которые нацелены на понимание смыслового содержания текста, но, зачастую учащиеся их пропускают, считая их второстепенными. </w:t>
      </w:r>
      <w:bookmarkEnd w:id="6"/>
      <w:bookmarkEnd w:id="7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 для смыслового понимания </w:t>
      </w:r>
      <w:proofErr w:type="spellStart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несплошного</w:t>
      </w:r>
      <w:proofErr w:type="spellEnd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текста недостаточно просто прочесть текст, необходимо дать оценку структурным элементам, дополняющим содержание. 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Приемы развития навыков смыслового чтения на уроках информатики на этапе актуализации знаний.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показывает, что если ученики сами формируют цель, они добиваются большего, чем запланировали. Повышению познавательного интереса способствуют такие методические приемы, как «Привлекательная цель», «Определи тему и цель сам» (</w:t>
      </w:r>
      <w:r w:rsidRPr="000A5D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 предложенного текста учащиеся выделяют главную мысль и формулируют тему и цель урока)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8" w:name="OLE_LINK31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«Подводящий диалог» </w:t>
      </w:r>
      <w:bookmarkEnd w:id="8"/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 «Подводящий диалог». Это система посильных ученику вопросов, подводящих его к открытию мысли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Развивает логическое мышление учащихся.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Приемы развития навыков смыслового чтения на уроках информатики на этапе проверки домашнего задания.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9" w:name="OLE_LINK27"/>
      <w:bookmarkStart w:id="10" w:name="OLE_LINK28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урока – это, чаще всего, проверка домашнего задания, и дети это не очень любят. Но такие приемы, как «Верю-не вер</w:t>
      </w:r>
      <w:bookmarkEnd w:id="9"/>
      <w:bookmarkEnd w:id="10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ю», «Да-нет», «Лови ошибку», «Горячий стул» позволяют проверить знание материала, а в некоторых случаях создать игровую и соревновательную атмосферу на уроке. 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«Верю – не верю». Его 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удобнее всего применять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урока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когда идет повторение пройденного материала и подготовка учащихся к восприятию новой информации. Он помогает активизировать учащихся, подготовить, помочь им вспомнить все, что им известно по данной теме. Учащиеся уже в начале урока наглядно видят, что им предстоит узнать, что из этого они уже знали или предполагали, а что является неожиданным или противоречит их знаниям. Похожий прием – «Да-нет» Этот приём можно использовать при фронтальной работе, для того чтобы быстро провести опрос детей, проверить домашнее задание.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Прием </w:t>
      </w: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«Составь пары». </w:t>
      </w:r>
      <w:r w:rsidRPr="000A5D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Установите соответствие между первым и вторым столбиком. Этот прием можно использовать и на этапе закрепления нового материала.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Приемы развития навыков смыслового чтения на уроках информатики на этапе изучения нового материала.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Повторить ранее изученное, найти интересные подходы к мотивации новой темы — всё это очень важно, но большое место в учебном процессе занимает этап изучения нового материала. Как сделать так, чтобы не только привести ученика в класс, но и побудить его к активной работе? Как научить его новому, не заставляя, а вызвав «жажду» к знаниям? Необходимо «...перестроить учебно-воспитательный процесс так, чтобы в нем много времени занимало не пассивное восприятие учебной информации, а активная, самостоятельная деятельность учеников». Наиболее эффективными методическими приемами, побуждающими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самостоятельной деятельности, и способствующие развитию навыков смыслового чтения будут: «Кластер», «Ты – мне, я – тебе», «Свой конспект – своя опора», </w:t>
      </w: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«Составь определение»,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«Шпаргалка для друга».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</w:t>
      </w: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«Кластер». Графическое отображение материала, показывающее внутренние и внешние связи предметов и явлений. Учитель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записывает тему урока как «сердцевину» кластера, вместе с детьми формулирует и записывает вопросы, на которые в течение урока обучающиеся получают ответы. На первом этапе учащиеся активно вовлекаются в процесс. На фазе осмысления идет работа с информацией: чтение текста, обдумывание и анализ полученных фактов. На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стадии рефлексии 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знания перерабатываются и делаются выводы. Прием кластера развивает системное мышление, учит детей систематизировать учебный материал, вырабатывать и высказывать свое мнение. Применяют его как на этапе изучения нового материала, так и закрепления.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Прием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«Ты – мне, я – тебе». 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работают в парах или группах. Они задают вопросы друг другу по теме урока. Данный приём повышает интерес к учебному материалу и формирует умение формулировать вопросы.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Прием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«Своя опора». Ученик составляет конспект или план материала учебника, которым он может пользоваться во время своего ответа. Конспект может быть оформлен в виде схемы, таблицы.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же случае можно использовать прием «Шпаргалка для друга». Учитель предлагает составить текст шпаргалки, пригодный для полного ответа на поставленный вопрос или по данной теме.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11" w:name="OLE_LINK32"/>
      <w:r w:rsidRPr="000A5D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Приемы развития навыков смыслового чтения на уроках информатики на этапе</w:t>
      </w:r>
      <w:bookmarkEnd w:id="11"/>
      <w:r w:rsidRPr="000A5D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обобщения и систематизации знаний.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во всех типах урока присутствует такой этап, как обобщение и систематизация знаний. Методические приемы, применяемые на этом этапе урока, очень разнообразны: можно использовать такие же приемы, как и для проверки домашнего задания, но можно и такие, как «Кроссворд», </w:t>
      </w: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</w:t>
      </w:r>
      <w:proofErr w:type="spellEnd"/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, «Допиши предложения», «Составьте тест».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Прием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«Кроссворд». Учащимся предлагается решить кроссворд по теме, составленный учителем, или самим составить кроссворд. Применяется по темам, содержащим много терминов.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Прием </w:t>
      </w: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</w:t>
      </w:r>
      <w:proofErr w:type="spellEnd"/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Прочитанный текст анализируется по пяти пунктам</w:t>
      </w: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первая строка – тема (понятие); 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вторая строка – два прилагательных, характеризующих тему;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третья строка – три глагола, характеризующих действия, связанные с названной темой;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четвертая строка – высказывание, предложение, состоящее из четырех слов по данной теме;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пятая строка – слово - синоним к теме </w:t>
      </w:r>
      <w:proofErr w:type="spellStart"/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синквейна</w:t>
      </w:r>
      <w:proofErr w:type="spellEnd"/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(описываемому понятию).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«Допиши предложения». Учитель предлагает закончить предложения по теме урока. Ученики, работая в группах или индивидуально, дописывают предложения.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Прием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«Составьте тест». Ученик составляет тест по изученной теме. Тип теста определяется учителем или самостоятельно учеником.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Приемы развития навыков смыслового чтения на уроках информатики на этапе подведения итогов урока.</w:t>
      </w:r>
    </w:p>
    <w:p w:rsidR="000A5D59" w:rsidRPr="00AF000E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Опрос-итог: </w:t>
      </w:r>
      <w:r w:rsidRPr="00AF00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конце урока учитель задает вопросы, побуждающие к рефлексии урока. Главное, интересное, новое, чему научились? Учитель не должен добиваться «административными мерами» того, чтобы главным назвали именно то, что считает таковым он. Он может наравне со всеми сказать и свое мнение.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0A5D5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Для подведения итогов урока можно воспользоваться </w:t>
      </w:r>
      <w:r w:rsidRPr="000A5D59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упражнением «Плюс-минус-интересно». </w:t>
      </w:r>
      <w:r w:rsidRPr="000A5D5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Это упражнение можно выполнять как устно, так и письменно, в зависимости от наличия времени. Для письменного выполнения предлагается заполнить таблицу из трех граф. В графу «П» – «плюс» записывается все, что понравилось на уроке, информация и формы работы, которые вызвали положительные эмоции, либо по мнению ученика могут быть ему полезны для достижения каких-то целей. В графу «М» – «минус» </w:t>
      </w:r>
      <w:r w:rsidRPr="000A5D5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lastRenderedPageBreak/>
        <w:t>записывается все, что не понравилось на уроке, показалось скучным, вызвало неприязнь, осталось непонятным, или информация, которая, по мнению ученика, оказалась для него не нужной, бесполезной с точки зрения решения жизненных ситуаций. В графу «И» – «интересно» учащиеся вписывают все любопытные факты, о которых узнали на уроке и что бы еще хотелось узнать по данной проблеме, вопросы к учителю.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0A5D5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Прием «Незаконченные предложения». У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ченикам по очереди необходимо ответить на вопросы, приведем несколько вариантов подобных клише:</w:t>
      </w:r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2" w:name="OLE_LINK36"/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 предложение: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 уроке я…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встретился(</w:t>
      </w:r>
      <w:proofErr w:type="spellStart"/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</w:t>
      </w:r>
      <w:proofErr w:type="spellEnd"/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трудностью при…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хорошо получилось…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это необходимо для…</w:t>
      </w:r>
    </w:p>
    <w:bookmarkEnd w:id="12"/>
    <w:p w:rsidR="000A5D59" w:rsidRDefault="000A5D59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0A5D5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Прием «</w:t>
      </w:r>
      <w:proofErr w:type="spellStart"/>
      <w:r w:rsidRPr="000A5D5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Синквейн</w:t>
      </w:r>
      <w:proofErr w:type="spellEnd"/>
      <w:r w:rsidRPr="000A5D5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» может быть так же применен на данном этапе урока.</w:t>
      </w:r>
    </w:p>
    <w:p w:rsidR="009D54B3" w:rsidRPr="000A5D59" w:rsidRDefault="009D54B3" w:rsidP="000A5D5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59" w:rsidRPr="000A5D59" w:rsidRDefault="000A5D59" w:rsidP="000A5D59">
      <w:pPr>
        <w:keepNext/>
        <w:keepLines/>
        <w:numPr>
          <w:ilvl w:val="0"/>
          <w:numId w:val="1"/>
        </w:numPr>
        <w:spacing w:after="0" w:line="36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</w:pPr>
      <w:bookmarkStart w:id="13" w:name="_Toc8656386"/>
      <w:bookmarkStart w:id="14" w:name="_Toc27268695"/>
      <w:r w:rsidRPr="000A5D59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Применение смыслового чтения на уроке информатики </w:t>
      </w:r>
      <w:bookmarkEnd w:id="13"/>
      <w:r w:rsidRPr="000A5D59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>в 7 классе</w:t>
      </w:r>
      <w:bookmarkEnd w:id="14"/>
    </w:p>
    <w:p w:rsidR="000A5D59" w:rsidRPr="000A5D59" w:rsidRDefault="00AF000E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применение смыслового чтения на</w:t>
      </w:r>
      <w:r w:rsidR="000A5D59"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A5D59"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обобщения и систематизации знаний по теме «Компьютер как универсальное средство работы с информацией» включив в него приемы, которые способствуют развитию навыков смыслового чтения. </w:t>
      </w:r>
    </w:p>
    <w:p w:rsidR="000A5D59" w:rsidRPr="000A5D59" w:rsidRDefault="000A5D59" w:rsidP="009D54B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Решаемые учебные задачи: </w:t>
      </w:r>
      <w:r w:rsidR="009D54B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и систематизация представлений учащихся о компьютере как универсальном устройстве для работы с информацией; </w:t>
      </w:r>
      <w:r w:rsidR="009D54B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знаний учащихся по теме «Компьютер как универсальное устройство для работы с информацией». </w:t>
      </w:r>
    </w:p>
    <w:p w:rsidR="000A5D59" w:rsidRPr="000A5D59" w:rsidRDefault="000A5D59" w:rsidP="009D54B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gjdgxs" w:colFirst="0" w:colLast="0"/>
      <w:bookmarkEnd w:id="15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понятия, рассматриваемые на уроке: компьютер; персональный компьютер; программа; программное обеспечение; файл; каталог; пользовательский интерфейс. Используемые на уроке средства ИКТ: персональный компьютер (ПК) учителя, мультимедийный проектор, экран; ПК учащихся (могут быть использованы как на этапе обобщения и систематизации знаний, так и на этапе контроля для проведения электронного тестирования).</w:t>
      </w:r>
    </w:p>
    <w:p w:rsidR="000A5D59" w:rsidRPr="000A5D59" w:rsidRDefault="000A5D59" w:rsidP="000A5D5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5D59" w:rsidRPr="000A5D59" w:rsidSect="006C0735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A5D59" w:rsidRPr="000A5D59" w:rsidRDefault="000A5D59" w:rsidP="000A5D59">
      <w:pPr>
        <w:keepNext/>
        <w:keepLines/>
        <w:numPr>
          <w:ilvl w:val="1"/>
          <w:numId w:val="1"/>
        </w:num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6" w:name="_Toc8656387"/>
      <w:bookmarkStart w:id="17" w:name="_Toc27268696"/>
      <w:r w:rsidRPr="000A5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Технологическая карта урока информатики</w:t>
      </w:r>
      <w:bookmarkEnd w:id="16"/>
      <w:bookmarkEnd w:id="17"/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7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</w:t>
      </w: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«Обобщение и систематизация основных понятий темы Компьютер как универсальное устройство для работы с информацией».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образовательные результаты: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Личностные: способность увязать знания об основных возможностях компьютера с собственным жизненным опытом; развитие чувства личной ответственности за качество окружающей информационной среды;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основные навыки и умения использования компьютерных устройств; навыки создания личного информационного пространства;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Предметные: </w:t>
      </w:r>
      <w:bookmarkStart w:id="18" w:name="OLE_LINK5"/>
      <w:bookmarkStart w:id="19" w:name="OLE_LINK6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компьютере как универсальном устройстве обработки информации</w:t>
      </w:r>
      <w:bookmarkEnd w:id="18"/>
      <w:bookmarkEnd w:id="19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D59" w:rsidRPr="000A5D59" w:rsidRDefault="000A5D59" w:rsidP="000A5D5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1"/>
        <w:gridCol w:w="4025"/>
        <w:gridCol w:w="2835"/>
        <w:gridCol w:w="2324"/>
        <w:gridCol w:w="1701"/>
        <w:gridCol w:w="1701"/>
      </w:tblGrid>
      <w:tr w:rsidR="000A5D59" w:rsidRPr="000A5D59" w:rsidTr="00D668D7">
        <w:tc>
          <w:tcPr>
            <w:tcW w:w="2551" w:type="dxa"/>
          </w:tcPr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урока</w:t>
            </w:r>
          </w:p>
        </w:tc>
        <w:tc>
          <w:tcPr>
            <w:tcW w:w="4025" w:type="dxa"/>
          </w:tcPr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Цели (личностные, </w:t>
            </w:r>
            <w:proofErr w:type="spellStart"/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предметные результаты)</w:t>
            </w:r>
          </w:p>
        </w:tc>
        <w:tc>
          <w:tcPr>
            <w:tcW w:w="2835" w:type="dxa"/>
          </w:tcPr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познавательной деятельности учащихся учителем (прием, технология)</w:t>
            </w:r>
          </w:p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 учителя</w:t>
            </w:r>
          </w:p>
        </w:tc>
        <w:tc>
          <w:tcPr>
            <w:tcW w:w="2324" w:type="dxa"/>
          </w:tcPr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Продукт деятельности обучающихся</w:t>
            </w:r>
          </w:p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 учащихся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контроля результатов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Индивидуализация обучения</w:t>
            </w:r>
          </w:p>
        </w:tc>
      </w:tr>
      <w:tr w:rsidR="000A5D59" w:rsidRPr="000A5D59" w:rsidTr="00D668D7">
        <w:tc>
          <w:tcPr>
            <w:tcW w:w="255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Организационный этап</w:t>
            </w:r>
          </w:p>
        </w:tc>
        <w:tc>
          <w:tcPr>
            <w:tcW w:w="402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 своим настроением, умение выражать эмоции.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организовывать рабочее место, настраиваться на познавательную деятельность.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OLE_LINK7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Предметные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компьютере как универсальном устройстве обработки информации</w:t>
            </w:r>
            <w:bookmarkEnd w:id="20"/>
          </w:p>
        </w:tc>
        <w:tc>
          <w:tcPr>
            <w:tcW w:w="283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Приветствуют учащихся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Проверяет готовность учащихся к уроку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Мотивирует учащихся</w:t>
            </w:r>
          </w:p>
        </w:tc>
        <w:tc>
          <w:tcPr>
            <w:tcW w:w="2324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Приветствуют учителя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Проверяют свою готовность к уроку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Визуальный фронтальный контроль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Самоконтроль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5D59" w:rsidRPr="000A5D59" w:rsidTr="00D668D7">
        <w:tc>
          <w:tcPr>
            <w:tcW w:w="255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Самоопределение, постановка темы и определение цели урока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2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потребность и готовность к самообразованию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компьютере как универсальном устройстве обработки информации</w:t>
            </w:r>
          </w:p>
        </w:tc>
        <w:tc>
          <w:tcPr>
            <w:tcW w:w="283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проблемной ситуации: </w:t>
            </w: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побуждает учащихся к </w:t>
            </w: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целеполаганию, постановке учебной задачи, планированию последовательности действий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Прием «</w:t>
            </w:r>
            <w:r w:rsidRPr="000A5D59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eastAsia="ru-RU"/>
              </w:rPr>
              <w:t>Подводящий диалог»</w:t>
            </w:r>
            <w:r w:rsidRPr="000A5D59">
              <w:rPr>
                <w:rFonts w:ascii="Times New Roman" w:eastAsia="Times New Roman" w:hAnsi="Times New Roman" w:cs="Times New Roman"/>
                <w:i/>
                <w:color w:val="383838"/>
                <w:sz w:val="26"/>
                <w:szCs w:val="26"/>
                <w:shd w:val="clear" w:color="auto" w:fill="FFFFFF"/>
                <w:lang w:eastAsia="ru-RU"/>
              </w:rPr>
              <w:t xml:space="preserve">; </w:t>
            </w:r>
          </w:p>
          <w:p w:rsidR="000A5D59" w:rsidRPr="000A5D59" w:rsidRDefault="00E15C85" w:rsidP="000A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w:anchor="OLE_LINK8" w:history="1">
              <w:r w:rsidR="000A5D59" w:rsidRPr="00AF000E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Приложение 1</w:t>
              </w:r>
            </w:hyperlink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Уточняет понимание учащимися поставленных целей урока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Прием «продолжи фразу»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Создает нужную мотивацию, психологически комфортную обстановку в классе</w:t>
            </w:r>
          </w:p>
        </w:tc>
        <w:tc>
          <w:tcPr>
            <w:tcW w:w="2324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самоорганизация своей учебной деятельности: Предлагают возможную тему, определяют цели урока на основе диалога и ответов на вопросы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0A5D59" w:rsidRPr="000A5D59" w:rsidTr="00D668D7">
        <w:tc>
          <w:tcPr>
            <w:tcW w:w="255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Актуализация субъектного опыта учащихся</w:t>
            </w:r>
          </w:p>
        </w:tc>
        <w:tc>
          <w:tcPr>
            <w:tcW w:w="402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потребность и готовность к самообразованию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оценивать свои знания, трудности и определять дальнейшие цели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Предметные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о компьютере как универсальном устройстве обработки информации </w:t>
            </w:r>
          </w:p>
        </w:tc>
        <w:tc>
          <w:tcPr>
            <w:tcW w:w="283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Проводит предварительное тестирование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Прием «да-нет»</w:t>
            </w:r>
          </w:p>
          <w:p w:rsidR="000A5D59" w:rsidRPr="000A5D59" w:rsidRDefault="00E15C85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w:anchor="OLE_LINK58" w:history="1">
              <w:r w:rsidR="000A5D59" w:rsidRPr="00AF000E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Приложение 2</w:t>
              </w:r>
            </w:hyperlink>
          </w:p>
        </w:tc>
        <w:tc>
          <w:tcPr>
            <w:tcW w:w="2324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Оформляют таблицу с ответами, проверяют, фиксируют свои затруднения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Самопроверка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Каждый участник получает карточку с заданием.</w:t>
            </w:r>
          </w:p>
        </w:tc>
      </w:tr>
      <w:tr w:rsidR="000A5D59" w:rsidRPr="000A5D59" w:rsidTr="00D668D7">
        <w:tc>
          <w:tcPr>
            <w:tcW w:w="255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Обобщение и систематизация знаний</w:t>
            </w:r>
          </w:p>
        </w:tc>
        <w:tc>
          <w:tcPr>
            <w:tcW w:w="402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Осознанно осваивать разные роли и формы общения по мере своего взросления и встраивания в разные сообщества, группы, взаимоотношения; Учиться выстраивать и перестраивать стиль своего общения со сверстниками, старшими и младшими в разных ситуациях совместной деятельности, особенно направленной на общий результат.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применять смысловое чтение, работать с схемой, перерабатывать информацию, задавать вопросы по теме, работать в группе.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о компьютере как универсальном устройстве обработки информации </w:t>
            </w:r>
          </w:p>
        </w:tc>
        <w:tc>
          <w:tcPr>
            <w:tcW w:w="283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в малых группах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Делит класс на группы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Дает задание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Создает проблемную ситуацию 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Прием «Своя опора»</w:t>
            </w: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элементами </w:t>
            </w:r>
            <w:r w:rsidRPr="000A5D5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«Пресс-конференции»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Контролирует выполнение работ. Руководит выступлением</w:t>
            </w:r>
          </w:p>
          <w:p w:rsidR="000A5D59" w:rsidRPr="000A5D59" w:rsidRDefault="00E15C85" w:rsidP="000A5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hyperlink w:anchor="OLE_LINK60" w:history="1">
              <w:r w:rsidR="000A5D59" w:rsidRPr="00AF000E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Приложение 3</w:t>
              </w:r>
            </w:hyperlink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</w:tcPr>
          <w:p w:rsidR="000A5D59" w:rsidRPr="000A5D59" w:rsidRDefault="000A5D59" w:rsidP="000A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в группах: составляют опорные конспекты по тексту, формулируют вопросы, выступают по теме, представляют продукт своей деятельности, отвечают на вопросы, формулируют встречные вопросы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5D59" w:rsidRPr="000A5D59" w:rsidTr="00D668D7">
        <w:tc>
          <w:tcPr>
            <w:tcW w:w="255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усвоения, обсуждение допущенных ошибок и их коррекция</w:t>
            </w:r>
          </w:p>
        </w:tc>
        <w:tc>
          <w:tcPr>
            <w:tcW w:w="402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OLE_LINK9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оценивать действия.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осуществлять контроль своей деятельности, умение ориентироваться в своей системе знаний, использовать ИКТ-компетенции.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компьютере как универсальном устройстве обработки информации</w:t>
            </w:r>
            <w:bookmarkEnd w:id="21"/>
          </w:p>
        </w:tc>
        <w:tc>
          <w:tcPr>
            <w:tcW w:w="283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Организует контрольное тестирование</w:t>
            </w:r>
          </w:p>
          <w:p w:rsidR="000A5D59" w:rsidRPr="000A5D59" w:rsidRDefault="00E15C85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w:anchor="OLE_LINK61" w:history="1">
              <w:r w:rsidR="000A5D59" w:rsidRPr="00AF000E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Приложение 4</w:t>
              </w:r>
            </w:hyperlink>
          </w:p>
        </w:tc>
        <w:tc>
          <w:tcPr>
            <w:tcW w:w="2324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Заполняют бланки (электронные формы) контрольного теста.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Осуществляют самоконтроль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самопроверка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Индивидуальная работа </w:t>
            </w:r>
          </w:p>
        </w:tc>
      </w:tr>
      <w:tr w:rsidR="000A5D59" w:rsidRPr="000A5D59" w:rsidTr="00D668D7">
        <w:trPr>
          <w:trHeight w:val="698"/>
        </w:trPr>
        <w:tc>
          <w:tcPr>
            <w:tcW w:w="2551" w:type="dxa"/>
            <w:vMerge w:val="restart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Подведение итогов, рефлексия</w:t>
            </w:r>
          </w:p>
        </w:tc>
        <w:tc>
          <w:tcPr>
            <w:tcW w:w="4025" w:type="dxa"/>
            <w:vMerge w:val="restart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оценивать действия, 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оценивать правильность выполнения учебных задач, осознавать свои цели дальнейшего развития, умение ориентироваться в своей системе знаний.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компьютере как универсальном устройстве обработки информации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рефлексивной оценки урока учащимися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Прием «Незаконченные предложения»</w:t>
            </w:r>
          </w:p>
          <w:p w:rsidR="000A5D59" w:rsidRPr="000A5D59" w:rsidRDefault="00E15C85" w:rsidP="000A5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hyperlink w:anchor="OLE_LINK62" w:history="1">
              <w:r w:rsidR="000A5D59" w:rsidRPr="00AF000E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Приложение 5</w:t>
              </w:r>
            </w:hyperlink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Устный анализ результатов урока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самооценка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5D59" w:rsidRPr="000A5D59" w:rsidTr="00D668D7">
        <w:trPr>
          <w:trHeight w:val="1275"/>
        </w:trPr>
        <w:tc>
          <w:tcPr>
            <w:tcW w:w="2551" w:type="dxa"/>
            <w:vMerge/>
          </w:tcPr>
          <w:p w:rsidR="000A5D59" w:rsidRPr="000A5D59" w:rsidRDefault="000A5D59" w:rsidP="000A5D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5" w:type="dxa"/>
            <w:vMerge/>
          </w:tcPr>
          <w:p w:rsidR="000A5D59" w:rsidRPr="000A5D59" w:rsidRDefault="000A5D59" w:rsidP="000A5D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Подведение итогов урока учителем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Согласование собственных позиций и позиции учителя.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A5D59" w:rsidRPr="000A5D59" w:rsidRDefault="000A5D59" w:rsidP="000A5D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5D59" w:rsidRPr="000A5D59" w:rsidTr="00D668D7">
        <w:tc>
          <w:tcPr>
            <w:tcW w:w="255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Домашнее задание</w:t>
            </w:r>
          </w:p>
        </w:tc>
        <w:tc>
          <w:tcPr>
            <w:tcW w:w="402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осознавать потребность и готовность к самообразованию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развивать мотивы и интересы своей познавательной деятельности, добывать знания, использовать ИКТ-компетенции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0A5D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0A5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компьютере как устройстве обработки графической информации</w:t>
            </w:r>
          </w:p>
        </w:tc>
        <w:tc>
          <w:tcPr>
            <w:tcW w:w="2835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Озвучивает домашнее задание, контролирует запись в дневники</w:t>
            </w:r>
          </w:p>
        </w:tc>
        <w:tc>
          <w:tcPr>
            <w:tcW w:w="2324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Запись домашнего задания в дневник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Визуальный контроль </w:t>
            </w:r>
          </w:p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5D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Самоконтроль</w:t>
            </w:r>
          </w:p>
        </w:tc>
        <w:tc>
          <w:tcPr>
            <w:tcW w:w="1701" w:type="dxa"/>
          </w:tcPr>
          <w:p w:rsidR="000A5D59" w:rsidRPr="000A5D59" w:rsidRDefault="000A5D59" w:rsidP="000A5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5D59" w:rsidRPr="000A5D59" w:rsidSect="00C2388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A5D59" w:rsidRPr="000A5D59" w:rsidRDefault="000A5D59" w:rsidP="000A5D59">
      <w:pPr>
        <w:keepNext/>
        <w:keepLines/>
        <w:numPr>
          <w:ilvl w:val="1"/>
          <w:numId w:val="1"/>
        </w:numPr>
        <w:spacing w:after="0" w:line="360" w:lineRule="auto"/>
        <w:jc w:val="center"/>
        <w:outlineLvl w:val="1"/>
        <w:rPr>
          <w:rFonts w:ascii="Cambria" w:eastAsia="Times New Roman" w:hAnsi="Cambria" w:cs="Times New Roman"/>
          <w:bCs/>
          <w:sz w:val="28"/>
          <w:szCs w:val="28"/>
          <w:lang w:eastAsia="ru-RU"/>
        </w:rPr>
      </w:pPr>
      <w:bookmarkStart w:id="22" w:name="_Toc8656388"/>
      <w:bookmarkStart w:id="23" w:name="_Toc27268697"/>
      <w:r w:rsidRPr="000A5D59">
        <w:rPr>
          <w:rFonts w:ascii="Cambria" w:eastAsia="Times New Roman" w:hAnsi="Cambria" w:cs="Times New Roman"/>
          <w:bCs/>
          <w:sz w:val="28"/>
          <w:szCs w:val="28"/>
          <w:lang w:eastAsia="ru-RU"/>
        </w:rPr>
        <w:lastRenderedPageBreak/>
        <w:t>Методические материалы к уроку</w:t>
      </w:r>
      <w:bookmarkEnd w:id="22"/>
      <w:bookmarkEnd w:id="23"/>
    </w:p>
    <w:p w:rsidR="000A5D59" w:rsidRPr="000A5D59" w:rsidRDefault="000A5D59" w:rsidP="000A5D5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OLE_LINK8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bookmarkEnd w:id="24"/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Самоопределение, постановка темы и определение цели урока</w:t>
      </w:r>
    </w:p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(ПК учителя, мультимедийный проектор, слайд)</w:t>
      </w:r>
    </w:p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1AFD3D" wp14:editId="797206D7">
            <wp:extent cx="3343275" cy="2509196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2310" r="12743"/>
                    <a:stretch/>
                  </pic:blipFill>
                  <pic:spPr bwMode="auto">
                    <a:xfrm>
                      <a:off x="0" y="0"/>
                      <a:ext cx="3344574" cy="2510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59" w:rsidRPr="000A5D59" w:rsidRDefault="000A5D59" w:rsidP="000A5D5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OLE_LINK57"/>
      <w:bookmarkStart w:id="26" w:name="OLE_LINK58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bookmarkEnd w:id="25"/>
    <w:bookmarkEnd w:id="26"/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Актуализация субъектного опыта учащихся</w:t>
      </w:r>
    </w:p>
    <w:p w:rsidR="000A5D59" w:rsidRPr="000A5D59" w:rsidRDefault="000A5D59" w:rsidP="000A5D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Вопросы на карточках распечатаны для каждого учащегося </w:t>
      </w:r>
    </w:p>
    <w:p w:rsidR="000A5D59" w:rsidRPr="000A5D59" w:rsidRDefault="000A5D59" w:rsidP="000A5D5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Прочитайте вопросы, ответьте на них «да» или «нет». Если ответ «да» - ставьте «1», «нет» - «0»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является универсальным устройством для работы с информацией?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Оперативная память обладает свойством энергонезависимой?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Производительность компьютера зависит от тактовой частоты процессора?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всех программа, имеющихся на компьютере, составляет его программное обеспечение?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программ, обеспечивающее совместное функционирование всех устройств и представляющих пользователю доступ ко всем ресурсам компьютера, называют файловой системой?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 – это поименованная область внешней памяти?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удобства работы с файлами их группируют в архивы?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маске М*.</w:t>
      </w:r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найдены на диске все файлы с расширением </w:t>
      </w:r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средств и правил взаимодействия пользователя с компьютером называют объектом управления?</w:t>
      </w:r>
    </w:p>
    <w:p w:rsidR="000A5D59" w:rsidRPr="000A5D59" w:rsidRDefault="000A5D59" w:rsidP="000A5D59">
      <w:pPr>
        <w:numPr>
          <w:ilvl w:val="0"/>
          <w:numId w:val="5"/>
        </w:num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выполняющие задачи пользователя называются прикладными?</w:t>
      </w:r>
    </w:p>
    <w:p w:rsidR="000A5D59" w:rsidRPr="000A5D59" w:rsidRDefault="000A5D59" w:rsidP="000A5D59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Итог: 1011010101</w:t>
      </w:r>
    </w:p>
    <w:p w:rsidR="000A5D59" w:rsidRPr="000A5D59" w:rsidRDefault="000A5D59" w:rsidP="000A5D5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OLE_LINK59"/>
      <w:bookmarkStart w:id="28" w:name="OLE_LINK60"/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3</w:t>
      </w:r>
    </w:p>
    <w:bookmarkEnd w:id="27"/>
    <w:bookmarkEnd w:id="28"/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 систематизация знаний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 варианты выполнения – схемы распечатаны на листочках и заполняются вручную, либо оформляются готовые шаблоны в </w:t>
      </w:r>
      <w:r w:rsidRPr="000A5D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D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Point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(каждая группа имеет на столе компьютер, к которому посредством сети подключен компьютер учителя для копирования готовой работы и представления ее с помощью мультимедийного оборудования на экране). 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распечатан на листах.</w:t>
      </w:r>
    </w:p>
    <w:p w:rsidR="000A5D59" w:rsidRPr="000A5D59" w:rsidRDefault="000A5D59" w:rsidP="000A5D59">
      <w:pPr>
        <w:numPr>
          <w:ilvl w:val="0"/>
          <w:numId w:val="3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0A5D5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Группа. Основные компоненты компьютера</w:t>
      </w:r>
    </w:p>
    <w:p w:rsidR="000A5D59" w:rsidRPr="000A5D59" w:rsidRDefault="000A5D59" w:rsidP="000A5D5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Внимательно прочитайте текст. Заполните схему</w:t>
      </w:r>
    </w:p>
    <w:p w:rsidR="000A5D59" w:rsidRPr="000A5D59" w:rsidRDefault="000A5D59" w:rsidP="000A5D5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67D65B6" wp14:editId="33B3B77B">
            <wp:extent cx="4023056" cy="2556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056" cy="25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Любой компьютер состоит из устройств обработки информации, памяти, устройств ввода и вывода информации.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Центральным устройством компьютера является процессор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 Он организует приём данных, считывание из оперативной памяти очередной команды, её анализ и выполнение, а также отправку результатов работы на требуемое устройство. Основными характеристиками процессора являются его тактовая частота и разрядность.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Процессор обрабатывает поступающие к нему электрические сигналы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(импульсы). Промежуток времени между двумя последовательными электрическими импульсами называется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тактом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 выполнение процессором каждой операции выделяется определённое количество тактов. Тактовая частота процессора равна количеству тактов обработки данных, которые процессор производит за 1 секунду. Тактовая частота измеряется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мегагерцах (МГц) – миллионах тактов в секунду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 Чем больше тактовая частота, тем быстрее работает компьютер. Тактовая частота современных процессоров уже превышает 1000 МГц = 1 ГГц (гигагерц).</w:t>
      </w:r>
    </w:p>
    <w:p w:rsidR="000A5D59" w:rsidRPr="000A5D59" w:rsidRDefault="000A5D59" w:rsidP="000A5D5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Память компьютера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предназначена для записи (приёма), хранения и выдачи данных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Представим её в виде листа в клетку. Тогда каждая клетка этого листа будет изображать бит памяти – наименьший элемент памяти компьютера. В каждой такой «клетке» может храниться одно из двух значений: 0 или 1. Один символ двух-символьного алфавита, как известно, несёт один бит информации. Таким образом, в одном бите памяти содержится один бит информации.</w:t>
      </w:r>
    </w:p>
    <w:p w:rsidR="000A5D59" w:rsidRPr="000A5D59" w:rsidRDefault="000A5D59" w:rsidP="000A5D5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Различают внутреннюю и внешнюю память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A5D59" w:rsidRPr="000A5D59" w:rsidRDefault="000A5D59" w:rsidP="000A5D5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Внутренней называется память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встроенная в компьютер и непосредственно управляемая процессором. Во внутренней памяти хранятся исполняемые в данный момент программы и оперативно необходимые для этого данные. Внутренняя память компьютера позволяет передавать процессору и принимать от него данные примерно с такой же скоростью, с какой процессор их обрабатывает. Поэтому внутренняя память иначе называется оперативной </w:t>
      </w:r>
      <w:r w:rsidRPr="000A5D59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  <w:lang w:eastAsia="ru-RU"/>
        </w:rPr>
        <w:t>(ОЗУ, RAM)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Объём оперативной памяти современных компьютеров измеряется в гигабайтах.</w:t>
      </w:r>
    </w:p>
    <w:p w:rsidR="000A5D59" w:rsidRPr="000A5D59" w:rsidRDefault="000A5D59" w:rsidP="000A5D5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Электрические импульсы, в форме которых информация сохраняется в оперативной памяти, существуют только тогда, когда компьютер включён. </w:t>
      </w:r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После выключения компьютера вся информация, содержащаяся в оперативной памяти, теряется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A5D59" w:rsidRPr="000A5D59" w:rsidRDefault="000A5D59" w:rsidP="000A5D5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внутренней памяти компьютера относится также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ПЗУ </w:t>
      </w:r>
      <w:r w:rsidRPr="000A5D59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  <w:lang w:eastAsia="ru-RU"/>
        </w:rPr>
        <w:t xml:space="preserve">(ROM)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постоянное запоминающее устройство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нём хранится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информация, необходимая для первоначальной загрузки компьютера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момент включения питания. После выключения компьютера информация в ПЗУ сохраняется.</w:t>
      </w:r>
    </w:p>
    <w:p w:rsidR="000A5D59" w:rsidRPr="000A5D59" w:rsidRDefault="000A5D59" w:rsidP="000A5D5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долговременного хранения программ и данных предназначена внешняя (долговременная) память.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Внешняя память позволяет сохранять огромные объёмы информации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Информация во внешней памяти после выключения компьютера сохраняется. Различают носители информации – магнитные и оптические диски, энергонезависимые электронные диски (карты </w:t>
      </w:r>
      <w:proofErr w:type="spellStart"/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-памяти и </w:t>
      </w:r>
      <w:proofErr w:type="spellStart"/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-диски) и накопители (дисководы) – устройства, обеспечивающие запись данных на носители и считывание данных с носителей.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Жёсткий диск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– устройство, совмещающее в себе накопитель (дисковод) и носитель (непосредственно диск).</w:t>
      </w:r>
    </w:p>
    <w:p w:rsidR="000A5D59" w:rsidRPr="000A5D59" w:rsidRDefault="000A5D59" w:rsidP="000A5D5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Входящие в состав компьютера устройства ввода «переводят» информацию с языка человека на язык компьютера; устройства вывода «переводят» электрические импульсы в форму, доступную для человеческого восприятия. Примеры устройств ввода: клавиатура, мышь, микрофон. Примеры устройств вывода: монитор, принтер.</w:t>
      </w: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A5D5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2 Группа. Персональный компьютер</w:t>
      </w:r>
    </w:p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092C4A6" wp14:editId="698EDB69">
            <wp:extent cx="3307101" cy="2501677"/>
            <wp:effectExtent l="19050" t="0" r="7599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331" cy="2505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lastRenderedPageBreak/>
        <w:t>Все устройства, входящие в состав ПК, можно разделить на две группы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1) устройства, входящие в системный блок;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2) внешние устройства. 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Основной частью персонального компьютера является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системный блок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системном блоке находятся: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материнская плата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– к ней подключены все остальные устройства системного блока; через материнскую плату происходит обмен информацией между устройствами, их питание электроэнергией;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центральный процессор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(CPU);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оперативная память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(RAM, ОЗУ);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жёсткий диск (HDD)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– магнитный диск в герметичном корпусе, служащий для длительного хранения информации; на нём расположены программы, управляющие работой компьютера, и файлы пользователя;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устройство для чтения/записи на оптические диски CD, DVD (дисковод)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AF000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карты расширений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видеокарта (</w:t>
      </w:r>
      <w:proofErr w:type="spellStart"/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Video</w:t>
      </w:r>
      <w:proofErr w:type="spellEnd"/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proofErr w:type="spellStart"/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Card</w:t>
      </w:r>
      <w:proofErr w:type="spellEnd"/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)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предназначена для связи системного блока и монитора; передаёт изображение на монитор и производит часть вычислений по подготовке изображения для монитора;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звуковая карта </w:t>
      </w:r>
      <w:r w:rsidRPr="000A5D5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spellStart"/>
      <w:r w:rsidRPr="000A5D5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Sound</w:t>
      </w:r>
      <w:proofErr w:type="spellEnd"/>
      <w:r w:rsidRPr="000A5D5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0A5D5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Card</w:t>
      </w:r>
      <w:proofErr w:type="spellEnd"/>
      <w:r w:rsidRPr="000A5D5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предназначена для подготовки звуков, воспроизводимых колонками, в том числе для записи звука с микрофона;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сетевая карта 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– служит для соединения компьютера с другими компьютерами по компьютерной сети;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блок питания – преобразует ток электрической сети в ток, подходящий для внутренних компонентов компьютера; 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• порты компьютера – разъёмы на системном блоке, предназначенные для подключения внешних устройств. 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устройства компьютера, которые не входят в состав системного блока, будем называть внешними. К основным внешним устройствам принято относить клавиатуру, мышь и монитор.</w:t>
      </w:r>
    </w:p>
    <w:p w:rsidR="000A5D59" w:rsidRPr="000A5D59" w:rsidRDefault="000A5D59" w:rsidP="000A5D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0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Системный блок, клавиатура, мышь и монитор образуют минимальный комплект устройств, обеспечивающих работу компьютера</w:t>
      </w:r>
      <w:r w:rsidRPr="000A5D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A5D59" w:rsidRPr="000A5D59" w:rsidRDefault="000A5D59" w:rsidP="000A5D5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0A5D5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3 группа получает аналогичное задание по теме «Программное обеспечение» </w:t>
      </w:r>
    </w:p>
    <w:p w:rsidR="000A5D59" w:rsidRPr="000A5D59" w:rsidRDefault="000A5D59" w:rsidP="000A5D5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OLE_LINK61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  <w:bookmarkEnd w:id="29"/>
    </w:p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Контроль усвоения, обсуждение допущенных ошибок и их коррекция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Рекомендуемые правила при оценивании: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правильный ответ оценивается в </w:t>
      </w:r>
      <w:r w:rsidRPr="00AF0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балл</w: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соотношения при выставлении оценок: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50-70% — «3»;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71-85% — «4»;</w:t>
      </w:r>
    </w:p>
    <w:p w:rsidR="000A5D59" w:rsidRPr="000A5D59" w:rsidRDefault="000A5D59" w:rsidP="000A5D5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86-100% — «5».</w:t>
      </w:r>
    </w:p>
    <w:p w:rsidR="000A5D59" w:rsidRPr="000A5D59" w:rsidRDefault="000A5D59" w:rsidP="000A5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тест по теме</w:t>
      </w:r>
    </w:p>
    <w:p w:rsidR="000A5D59" w:rsidRPr="000A5D59" w:rsidRDefault="000A5D59" w:rsidP="000A5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«Компьютер как универсальное устройство обработки информации»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Комплекс программ, обеспечивающих совместное функционирование всех устройств компьютера и представляющих пользователю доступ к его ресурсам, — это: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файловая система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сервисные программы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служебные программы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операционная система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Укажите, в какой из групп устройств перечислены только устройства ввода информации: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принтер, монитор, акустические колонки, микрофон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клавиатура, сканер, микрофон, мышь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клавиатура, джойстик, монитор, мышь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</w:t>
      </w:r>
      <w:proofErr w:type="spellEnd"/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-память, сканер, микрофон, мышь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Компьютерная программа может управлять работой компьютера, если она находится: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оперативной памяти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 DVD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жёстком диске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на CD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Сколько CD объёмом 600 Мбайт потребуется для размещения информации, полностью занимающей жёсткий диск ёмкостью 40 Гбайт?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15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67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68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69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Совокупность средств и правил взаимодействия пользователя с компьютером называют: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аппаратный интерфейс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процессор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объект управления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пользовательский интерфейс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Файл – это: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программа, помещенная в оперативную память и готовая к исполнению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имя программы или данных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данные, размещенные в памяти и используемые какой-либо программой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это поименованная область во внешней памяти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7. Полное имя файла было C:\Задачи\Физика.txt. Его переместили в каталог </w:t>
      </w:r>
      <w:proofErr w:type="spellStart"/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Tasks</w:t>
      </w:r>
      <w:proofErr w:type="spellEnd"/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корневого каталога диска D. Каково полное имя файла после перемещения?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D:\Tasks\Физика.txt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D:\Tasks\Физика.doc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D:\Задачи\Tasks\Физика.doc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D:\Tasks\Задачи\Физика.txt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8. Определите, какое из указанных имен файлов удовлетворяет маске: </w:t>
      </w:r>
      <w:r w:rsidRPr="00AF00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?</w:t>
      </w:r>
      <w:proofErr w:type="spellStart"/>
      <w:r w:rsidRPr="00AF00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hel</w:t>
      </w:r>
      <w:proofErr w:type="spellEnd"/>
      <w:r w:rsidRPr="00AF00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*</w:t>
      </w:r>
      <w:proofErr w:type="spellStart"/>
      <w:r w:rsidRPr="00AF00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lo.c</w:t>
      </w:r>
      <w:proofErr w:type="spellEnd"/>
      <w:r w:rsidRPr="00AF00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?*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hello.c</w:t>
      </w:r>
      <w:proofErr w:type="spellEnd"/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A5D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hhelolo.cpp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hhelolo.c</w:t>
      </w:r>
      <w:proofErr w:type="spellEnd"/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hello.cpp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 После отключения питания компьютера сохраняется информация, находящаяся: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оперативной памяти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 процессоре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видеопамяти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во внешней памяти</w:t>
      </w: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A5D59" w:rsidRPr="00AF000E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00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10. При Интернет-соединении с максимальной скоростью скачивания 192 килобит/с аудио-файл размером 3600 килобайт будет в лучшем случае скачиваться: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5 мин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больше 15 мин</w:t>
      </w:r>
    </w:p>
    <w:p w:rsidR="000A5D59" w:rsidRPr="000A5D59" w:rsidRDefault="000A5D59" w:rsidP="000A5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 мин</w:t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5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2,5 мин</w:t>
      </w:r>
    </w:p>
    <w:p w:rsidR="000A5D59" w:rsidRPr="000A5D59" w:rsidRDefault="000A5D59" w:rsidP="000A5D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59" w:rsidRPr="000A5D59" w:rsidRDefault="000A5D59" w:rsidP="000A5D5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OLE_LINK62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  <w:bookmarkEnd w:id="30"/>
    </w:p>
    <w:p w:rsidR="000A5D59" w:rsidRPr="000A5D59" w:rsidRDefault="000A5D59" w:rsidP="000A5D5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Подведения итогов и рефлексии</w:t>
      </w:r>
    </w:p>
    <w:p w:rsidR="000A5D59" w:rsidRPr="000A5D59" w:rsidRDefault="000A5D59" w:rsidP="000A5D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0A5D59" w:rsidRPr="000A5D59" w:rsidRDefault="000A5D59" w:rsidP="000A5D5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OLE_LINK37"/>
      <w:bookmarkStart w:id="32" w:name="OLE_LINK38"/>
      <w:r w:rsidRPr="00AF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5D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843372" wp14:editId="72B67042">
            <wp:extent cx="4085654" cy="306000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2465" r="12432"/>
                    <a:stretch/>
                  </pic:blipFill>
                  <pic:spPr bwMode="auto">
                    <a:xfrm>
                      <a:off x="0" y="0"/>
                      <a:ext cx="4085654" cy="30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31"/>
      <w:bookmarkEnd w:id="32"/>
    </w:p>
    <w:p w:rsidR="000A5D59" w:rsidRPr="000A5D59" w:rsidRDefault="000A5D59" w:rsidP="000A5D59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bookmarkStart w:id="33" w:name="_Toc8656389"/>
      <w:bookmarkStart w:id="34" w:name="_Toc27268698"/>
      <w:r w:rsidRPr="000A5D5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Заключение</w:t>
      </w:r>
      <w:bookmarkEnd w:id="33"/>
      <w:bookmarkEnd w:id="34"/>
    </w:p>
    <w:p w:rsidR="000A5D59" w:rsidRPr="000A5D59" w:rsidRDefault="000A5D59" w:rsidP="000A5D59">
      <w:pPr>
        <w:spacing w:after="0" w:line="360" w:lineRule="auto"/>
        <w:ind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bookmarkStart w:id="35" w:name="OLE_LINK3"/>
      <w:bookmarkStart w:id="36" w:name="OLE_LINK4"/>
      <w:r w:rsidRPr="000A5D59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Использование различных педагогических приемов, направленных на развитие навыков смыслового чтения, помогает учителю решать следующие педагогические задачи: учить учащихся определять свои учебные цели, отстаивать свои взгляды, определять смысл прочитанного, учить учащихся культуре понимания текста и поддерживать положительную мотивацию к чтению. А для учащихся – это возможность освоения и развития интеллектуальных (сравнивать, анализировать, устанавливать причинно-следственные связи, определять содержание понятий) и коммуникативных (формулировать и задавать вопросы, определять смысл прочитанного, работать в группе, выступать с сообщениями) компетенций.</w:t>
      </w:r>
    </w:p>
    <w:bookmarkEnd w:id="35"/>
    <w:bookmarkEnd w:id="36"/>
    <w:p w:rsidR="000A5D59" w:rsidRPr="000A5D59" w:rsidRDefault="000A5D59" w:rsidP="000A5D5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59" w:rsidRPr="000A5D59" w:rsidRDefault="000A5D59" w:rsidP="000A5D59">
      <w:pPr>
        <w:keepNext/>
        <w:keepLines/>
        <w:spacing w:before="480" w:after="0" w:line="240" w:lineRule="auto"/>
        <w:jc w:val="center"/>
        <w:outlineLvl w:val="0"/>
        <w:rPr>
          <w:rFonts w:ascii="Cambria" w:eastAsia="Times New Roman" w:hAnsi="Cambria" w:cs="Times New Roman"/>
          <w:bCs/>
          <w:sz w:val="32"/>
          <w:szCs w:val="32"/>
          <w:lang w:eastAsia="ru-RU"/>
        </w:rPr>
      </w:pPr>
      <w:bookmarkStart w:id="37" w:name="_Toc8656390"/>
      <w:bookmarkStart w:id="38" w:name="_Toc27268699"/>
      <w:r w:rsidRPr="000A5D59">
        <w:rPr>
          <w:rFonts w:ascii="Cambria" w:eastAsia="Times New Roman" w:hAnsi="Cambria" w:cs="Times New Roman"/>
          <w:bCs/>
          <w:sz w:val="32"/>
          <w:szCs w:val="32"/>
          <w:lang w:eastAsia="ru-RU"/>
        </w:rPr>
        <w:lastRenderedPageBreak/>
        <w:t>Литература</w:t>
      </w:r>
      <w:bookmarkEnd w:id="37"/>
      <w:bookmarkEnd w:id="38"/>
    </w:p>
    <w:p w:rsidR="000A5D59" w:rsidRPr="00AF000E" w:rsidRDefault="000A5D59" w:rsidP="000A5D59">
      <w:pPr>
        <w:numPr>
          <w:ilvl w:val="0"/>
          <w:numId w:val="4"/>
        </w:num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OLE_LINK102"/>
      <w:r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Абакумов С. И. Творческое чтение: Опыт методики чтения художественных произведений в школах начального типа. Ленинград: Брокгауз-</w:t>
      </w:r>
      <w:proofErr w:type="spellStart"/>
      <w:r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Ефрон</w:t>
      </w:r>
      <w:proofErr w:type="spellEnd"/>
      <w:r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, 1925</w:t>
      </w:r>
    </w:p>
    <w:p w:rsidR="000A5D59" w:rsidRPr="000A5D59" w:rsidRDefault="000A5D59" w:rsidP="000A5D59">
      <w:pPr>
        <w:numPr>
          <w:ilvl w:val="0"/>
          <w:numId w:val="4"/>
        </w:num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Полозова</w:t>
      </w:r>
      <w:bookmarkEnd w:id="39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Т.Д. Всем лучшим во мне я обязан книгам: Кн. для учителя / Т.Д. Полозова, Т.А. Полозова. – М. : Просвещение, 1990. – 256 с</w:t>
      </w:r>
    </w:p>
    <w:p w:rsidR="000A5D59" w:rsidRPr="000A5D59" w:rsidRDefault="000A5D59" w:rsidP="000A5D59">
      <w:pPr>
        <w:numPr>
          <w:ilvl w:val="0"/>
          <w:numId w:val="4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5C0"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обучения творческому чтению: учеб. Пособие для вузов/Н.Н. </w:t>
      </w:r>
      <w:proofErr w:type="spellStart"/>
      <w:r w:rsidR="008145C0"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</w:t>
      </w:r>
      <w:proofErr w:type="spellEnd"/>
      <w:r w:rsidR="008145C0"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Т.С. </w:t>
      </w:r>
      <w:proofErr w:type="spellStart"/>
      <w:r w:rsidR="008145C0"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Пичеол</w:t>
      </w:r>
      <w:proofErr w:type="spellEnd"/>
      <w:r w:rsidR="008145C0"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 Издательство </w:t>
      </w:r>
      <w:proofErr w:type="spellStart"/>
      <w:r w:rsidR="008145C0"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8145C0" w:rsidRPr="00AF000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</w:t>
      </w:r>
    </w:p>
    <w:p w:rsidR="000A5D59" w:rsidRPr="000A5D59" w:rsidRDefault="008145C0" w:rsidP="000A5D59">
      <w:pPr>
        <w:numPr>
          <w:ilvl w:val="0"/>
          <w:numId w:val="4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</w:t>
      </w:r>
      <w:r w:rsidR="00F87195"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овременные стратегии чтения: теория и практика. </w:t>
      </w:r>
      <w:r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Смысл</w:t>
      </w:r>
      <w:r w:rsidR="00F87195"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овое чтение и работа с текстом: учебное пособие/</w:t>
      </w:r>
      <w:proofErr w:type="spellStart"/>
      <w:r w:rsidR="00F87195"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Г.В.Пранцова</w:t>
      </w:r>
      <w:proofErr w:type="spellEnd"/>
      <w:r w:rsidR="00F87195"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, Е.С. </w:t>
      </w:r>
      <w:proofErr w:type="spellStart"/>
      <w:r w:rsidR="00F87195"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Романичева</w:t>
      </w:r>
      <w:proofErr w:type="spellEnd"/>
      <w:r w:rsidR="00F87195" w:rsidRPr="00AF000E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. – М. ФОРУМ, 2015</w:t>
      </w:r>
    </w:p>
    <w:p w:rsidR="000A5D59" w:rsidRPr="000A5D59" w:rsidRDefault="000A5D59" w:rsidP="000A5D59">
      <w:pPr>
        <w:numPr>
          <w:ilvl w:val="0"/>
          <w:numId w:val="4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OLE_LINK70"/>
      <w:bookmarkStart w:id="41" w:name="OLE_LINK71"/>
      <w:bookmarkStart w:id="42" w:name="OLE_LINK72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bookmarkStart w:id="43" w:name="OLE_LINK105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проектировать </w:t>
      </w:r>
      <w:bookmarkEnd w:id="43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универсальные учебные </w:t>
      </w:r>
      <w:bookmarkEnd w:id="40"/>
      <w:bookmarkEnd w:id="41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в начальной школе: от действия к мысли: пособие для учителя / под ред. А.Г. </w:t>
      </w:r>
      <w:proofErr w:type="spellStart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Асмолова</w:t>
      </w:r>
      <w:bookmarkEnd w:id="42"/>
      <w:proofErr w:type="spellEnd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hyperlink r:id="rId12" w:history="1">
        <w:r w:rsidRPr="00AF00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http://www.orenipk.ru/rmo_2011/docs/4uo36.pdf</w:t>
        </w:r>
      </w:hyperlink>
    </w:p>
    <w:p w:rsidR="000A5D59" w:rsidRPr="000A5D59" w:rsidRDefault="000A5D59" w:rsidP="000A5D59">
      <w:pPr>
        <w:numPr>
          <w:ilvl w:val="0"/>
          <w:numId w:val="4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59">
        <w:rPr>
          <w:rFonts w:ascii="Times New Roman" w:eastAsia="Times New Roman" w:hAnsi="Times New Roman" w:cs="Times New Roman"/>
          <w:sz w:val="28"/>
          <w:szCs w:val="28"/>
          <w:shd w:val="clear" w:color="auto" w:fill="F8F7F6"/>
          <w:lang w:eastAsia="ru-RU"/>
        </w:rPr>
        <w:t>Л.А.</w:t>
      </w:r>
      <w:bookmarkStart w:id="44" w:name="OLE_LINK106"/>
      <w:r w:rsidRPr="000A5D59">
        <w:rPr>
          <w:rFonts w:ascii="Times New Roman" w:eastAsia="Times New Roman" w:hAnsi="Times New Roman" w:cs="Times New Roman"/>
          <w:sz w:val="28"/>
          <w:szCs w:val="28"/>
          <w:shd w:val="clear" w:color="auto" w:fill="F8F7F6"/>
          <w:lang w:eastAsia="ru-RU"/>
        </w:rPr>
        <w:t xml:space="preserve"> </w:t>
      </w:r>
      <w:proofErr w:type="spellStart"/>
      <w:r w:rsidRPr="000A5D59">
        <w:rPr>
          <w:rFonts w:ascii="Times New Roman" w:eastAsia="Times New Roman" w:hAnsi="Times New Roman" w:cs="Times New Roman"/>
          <w:sz w:val="28"/>
          <w:szCs w:val="28"/>
          <w:shd w:val="clear" w:color="auto" w:fill="F8F7F6"/>
          <w:lang w:eastAsia="ru-RU"/>
        </w:rPr>
        <w:t>Мосунова</w:t>
      </w:r>
      <w:bookmarkEnd w:id="44"/>
      <w:proofErr w:type="spellEnd"/>
      <w:r w:rsidRPr="000A5D59">
        <w:rPr>
          <w:rFonts w:ascii="Times New Roman" w:eastAsia="Times New Roman" w:hAnsi="Times New Roman" w:cs="Times New Roman"/>
          <w:sz w:val="28"/>
          <w:szCs w:val="28"/>
          <w:shd w:val="clear" w:color="auto" w:fill="F8F7F6"/>
          <w:lang w:eastAsia="ru-RU"/>
        </w:rPr>
        <w:t>. Смысловое чтение как деятельность: ее содержание и структура. –</w:t>
      </w:r>
      <w:r w:rsidRPr="000A5D59">
        <w:rPr>
          <w:rFonts w:ascii="Times New Roman" w:eastAsia="Times New Roman" w:hAnsi="Times New Roman" w:cs="Times New Roman"/>
          <w:color w:val="465762"/>
          <w:sz w:val="28"/>
          <w:szCs w:val="28"/>
          <w:shd w:val="clear" w:color="auto" w:fill="F8F7F6"/>
          <w:lang w:eastAsia="ru-RU"/>
        </w:rPr>
        <w:t xml:space="preserve"> </w:t>
      </w:r>
      <w:hyperlink r:id="rId13" w:history="1">
        <w:r w:rsidRPr="00AF00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8F7F6"/>
            <w:lang w:eastAsia="ru-RU"/>
          </w:rPr>
          <w:t>https://cyberleninka.ru/article/v/smyslovoe-chtenie-kak-deyatelnost-eyo-soderzhanie-i-struktura</w:t>
        </w:r>
      </w:hyperlink>
    </w:p>
    <w:p w:rsidR="000A5D59" w:rsidRPr="000A5D59" w:rsidRDefault="000A5D59" w:rsidP="000A5D59">
      <w:pPr>
        <w:numPr>
          <w:ilvl w:val="0"/>
          <w:numId w:val="4"/>
        </w:num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OLE_LINK107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bookmarkEnd w:id="45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стратегиям чтения в 5-9 классах: как реализовать ФГОС. Пособие для учителя / Н.Н. </w:t>
      </w:r>
      <w:proofErr w:type="spellStart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Сметанникова</w:t>
      </w:r>
      <w:proofErr w:type="spellEnd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Баласс</w:t>
      </w:r>
      <w:proofErr w:type="spellEnd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2011.</w:t>
      </w:r>
    </w:p>
    <w:p w:rsidR="000A5D59" w:rsidRPr="000A5D59" w:rsidRDefault="000A5D59" w:rsidP="000A5D59">
      <w:pPr>
        <w:numPr>
          <w:ilvl w:val="0"/>
          <w:numId w:val="4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OLE_LINK109"/>
      <w:proofErr w:type="spellStart"/>
      <w:r w:rsidRPr="000A5D5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Валгина</w:t>
      </w:r>
      <w:proofErr w:type="spellEnd"/>
      <w:r w:rsidRPr="000A5D5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bookmarkEnd w:id="46"/>
      <w:r w:rsidRPr="000A5D5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Н.С. </w:t>
      </w:r>
      <w:r w:rsidRPr="000A5D5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Теория текста. </w:t>
      </w:r>
      <w:r w:rsidRPr="000A5D5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Учебное пособие</w:t>
      </w:r>
      <w:r w:rsidRPr="000A5D5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Москва, Логос. 2003 г. </w:t>
      </w:r>
      <w:hyperlink r:id="rId14" w:history="1">
        <w:r w:rsidRPr="00AF00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http://h.120-bal.ru/doc/15222/index.html</w:t>
        </w:r>
      </w:hyperlink>
    </w:p>
    <w:p w:rsidR="000A5D59" w:rsidRPr="000A5D59" w:rsidRDefault="000A5D59" w:rsidP="000A5D5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OLE_LINK111"/>
      <w:bookmarkStart w:id="48" w:name="OLE_LINK66"/>
      <w:bookmarkStart w:id="49" w:name="OLE_LINK67"/>
      <w:proofErr w:type="spellStart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>. А</w:t>
      </w:r>
      <w:bookmarkEnd w:id="47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A5D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Приемы педагогической техники: свобода выбора, открытость, деятельность, обратная связь, идеальность. Пособие для учителя</w:t>
      </w:r>
      <w:bookmarkEnd w:id="48"/>
      <w:bookmarkEnd w:id="49"/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"https://www.chitai-gorod.ru/books/authors/gin_a/" </w:instrText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15" w:history="1">
        <w:r w:rsidRPr="00AF00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http://40204s011.edusite.ru/DswMedia/gin-pri-myipedagogicheskoytexniki-2001-.pdf</w:t>
        </w:r>
      </w:hyperlink>
      <w:r w:rsidRPr="000A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D59" w:rsidRPr="000A5D59" w:rsidRDefault="000A5D59" w:rsidP="000A5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DF" w:rsidRPr="00AF000E" w:rsidRDefault="00C565DF"/>
    <w:sectPr w:rsidR="00C565DF" w:rsidRPr="00AF000E" w:rsidSect="006F71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C85" w:rsidRDefault="00E15C85">
      <w:pPr>
        <w:spacing w:after="0" w:line="240" w:lineRule="auto"/>
      </w:pPr>
      <w:r>
        <w:separator/>
      </w:r>
    </w:p>
  </w:endnote>
  <w:endnote w:type="continuationSeparator" w:id="0">
    <w:p w:rsidR="00E15C85" w:rsidRDefault="00E15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666817"/>
      <w:docPartObj>
        <w:docPartGallery w:val="Page Numbers (Bottom of Page)"/>
        <w:docPartUnique/>
      </w:docPartObj>
    </w:sdtPr>
    <w:sdtEndPr/>
    <w:sdtContent>
      <w:p w:rsidR="00E670D7" w:rsidRDefault="00573D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7FF">
          <w:rPr>
            <w:noProof/>
          </w:rPr>
          <w:t>1</w:t>
        </w:r>
        <w:r>
          <w:fldChar w:fldCharType="end"/>
        </w:r>
      </w:p>
    </w:sdtContent>
  </w:sdt>
  <w:p w:rsidR="00E670D7" w:rsidRDefault="00E15C8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C85" w:rsidRDefault="00E15C85">
      <w:pPr>
        <w:spacing w:after="0" w:line="240" w:lineRule="auto"/>
      </w:pPr>
      <w:r>
        <w:separator/>
      </w:r>
    </w:p>
  </w:footnote>
  <w:footnote w:type="continuationSeparator" w:id="0">
    <w:p w:rsidR="00E15C85" w:rsidRDefault="00E15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739A"/>
    <w:multiLevelType w:val="hybridMultilevel"/>
    <w:tmpl w:val="07CA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2001"/>
    <w:multiLevelType w:val="multilevel"/>
    <w:tmpl w:val="1A06B714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4EB674F5"/>
    <w:multiLevelType w:val="multilevel"/>
    <w:tmpl w:val="7E9EE7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371173"/>
    <w:multiLevelType w:val="hybridMultilevel"/>
    <w:tmpl w:val="13E45F04"/>
    <w:lvl w:ilvl="0" w:tplc="9F46C8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E26F2"/>
    <w:multiLevelType w:val="hybridMultilevel"/>
    <w:tmpl w:val="28C22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59"/>
    <w:rsid w:val="000A5D59"/>
    <w:rsid w:val="002157FF"/>
    <w:rsid w:val="00573DD8"/>
    <w:rsid w:val="008145C0"/>
    <w:rsid w:val="009D54B3"/>
    <w:rsid w:val="00AF000E"/>
    <w:rsid w:val="00C565DF"/>
    <w:rsid w:val="00E15C85"/>
    <w:rsid w:val="00F8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8D76"/>
  <w15:chartTrackingRefBased/>
  <w15:docId w15:val="{38518F70-F6C5-44DD-8161-8DF3B5CD0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A5D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A5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yberleninka.ru/article/v/smyslovoe-chtenie-kak-deyatelnost-eyo-soderzhanie-i-struktura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renipk.ru/rmo_2011/docs/4uo36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40204s011.edusite.ru/DswMedia/gin-pri-myipedagogicheskoytexniki-2001-.pdf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h.120-bal.ru/doc/15222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3914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2024-10-21T16:00:00Z</dcterms:created>
  <dcterms:modified xsi:type="dcterms:W3CDTF">2024-10-21T16:41:00Z</dcterms:modified>
</cp:coreProperties>
</file>