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963" w:rsidRPr="003B208E" w:rsidRDefault="00D23963" w:rsidP="00D23963">
      <w:pPr>
        <w:widowControl w:val="0"/>
        <w:autoSpaceDE w:val="0"/>
        <w:autoSpaceDN w:val="0"/>
        <w:adjustRightInd w:val="0"/>
        <w:spacing w:after="0" w:line="360" w:lineRule="auto"/>
        <w:jc w:val="center"/>
        <w:rPr>
          <w:rFonts w:ascii="Times New Roman CYR" w:eastAsia="Times New Roman" w:hAnsi="Times New Roman CYR" w:cs="Times New Roman CYR"/>
          <w:sz w:val="28"/>
          <w:szCs w:val="28"/>
        </w:rPr>
      </w:pPr>
      <w:r w:rsidRPr="003B208E">
        <w:rPr>
          <w:rFonts w:ascii="Times New Roman CYR" w:eastAsia="Times New Roman" w:hAnsi="Times New Roman CYR" w:cs="Times New Roman CYR"/>
          <w:sz w:val="28"/>
          <w:szCs w:val="28"/>
        </w:rPr>
        <w:t>МИНИСТЕРСТВО СПОРТА РОССИЙСКОЙ ФЕДЕРАЦИИ</w:t>
      </w:r>
    </w:p>
    <w:p w:rsidR="00D23963" w:rsidRPr="003B208E" w:rsidRDefault="00D23963" w:rsidP="00D23963">
      <w:pPr>
        <w:widowControl w:val="0"/>
        <w:autoSpaceDE w:val="0"/>
        <w:autoSpaceDN w:val="0"/>
        <w:adjustRightInd w:val="0"/>
        <w:spacing w:after="0" w:line="240" w:lineRule="auto"/>
        <w:jc w:val="center"/>
        <w:rPr>
          <w:rFonts w:ascii="Times New Roman CYR" w:eastAsia="Times New Roman" w:hAnsi="Times New Roman CYR" w:cs="Times New Roman CYR"/>
          <w:sz w:val="28"/>
          <w:szCs w:val="28"/>
        </w:rPr>
      </w:pPr>
      <w:r w:rsidRPr="003B208E">
        <w:rPr>
          <w:rFonts w:ascii="Times New Roman CYR" w:eastAsia="Times New Roman" w:hAnsi="Times New Roman CYR" w:cs="Times New Roman CYR"/>
          <w:sz w:val="28"/>
          <w:szCs w:val="28"/>
        </w:rPr>
        <w:t xml:space="preserve">Федеральное государственное бюджетное образовательное учреждение высшего образования </w:t>
      </w:r>
    </w:p>
    <w:p w:rsidR="00D23963" w:rsidRPr="003B208E" w:rsidRDefault="00D23963" w:rsidP="00D23963">
      <w:pPr>
        <w:widowControl w:val="0"/>
        <w:autoSpaceDE w:val="0"/>
        <w:autoSpaceDN w:val="0"/>
        <w:adjustRightInd w:val="0"/>
        <w:spacing w:after="0" w:line="240" w:lineRule="auto"/>
        <w:jc w:val="center"/>
        <w:rPr>
          <w:rFonts w:ascii="Times New Roman CYR" w:eastAsia="Times New Roman" w:hAnsi="Times New Roman CYR" w:cs="Times New Roman CYR"/>
          <w:sz w:val="28"/>
          <w:szCs w:val="28"/>
        </w:rPr>
      </w:pPr>
      <w:r w:rsidRPr="003B208E">
        <w:rPr>
          <w:rFonts w:ascii="Times New Roman CYR" w:eastAsia="Times New Roman" w:hAnsi="Times New Roman CYR" w:cs="Times New Roman CYR"/>
          <w:sz w:val="28"/>
          <w:szCs w:val="28"/>
        </w:rPr>
        <w:t>«Сибирский государственный университет физической культуры и спорта»</w:t>
      </w:r>
    </w:p>
    <w:p w:rsidR="00D23963" w:rsidRPr="003B208E" w:rsidRDefault="00D23963" w:rsidP="00D23963">
      <w:pPr>
        <w:widowControl w:val="0"/>
        <w:autoSpaceDE w:val="0"/>
        <w:autoSpaceDN w:val="0"/>
        <w:adjustRightInd w:val="0"/>
        <w:spacing w:after="0" w:line="360" w:lineRule="auto"/>
        <w:jc w:val="center"/>
        <w:rPr>
          <w:rFonts w:ascii="Times New Roman CYR" w:eastAsia="Times New Roman" w:hAnsi="Times New Roman CYR" w:cs="Times New Roman CYR"/>
          <w:sz w:val="28"/>
          <w:szCs w:val="28"/>
        </w:rPr>
      </w:pPr>
    </w:p>
    <w:p w:rsidR="00D23963" w:rsidRDefault="00D23963" w:rsidP="00D23963">
      <w:pPr>
        <w:widowControl w:val="0"/>
        <w:autoSpaceDE w:val="0"/>
        <w:autoSpaceDN w:val="0"/>
        <w:adjustRightInd w:val="0"/>
        <w:spacing w:after="0" w:line="360" w:lineRule="auto"/>
        <w:jc w:val="center"/>
        <w:rPr>
          <w:rFonts w:ascii="Times New Roman CYR" w:eastAsia="Times New Roman" w:hAnsi="Times New Roman CYR" w:cs="Times New Roman CYR"/>
          <w:sz w:val="28"/>
          <w:szCs w:val="28"/>
        </w:rPr>
      </w:pPr>
    </w:p>
    <w:p w:rsidR="00D23963" w:rsidRPr="003B208E" w:rsidRDefault="00D23963" w:rsidP="00D23963">
      <w:pPr>
        <w:widowControl w:val="0"/>
        <w:autoSpaceDE w:val="0"/>
        <w:autoSpaceDN w:val="0"/>
        <w:adjustRightInd w:val="0"/>
        <w:spacing w:after="0" w:line="360" w:lineRule="auto"/>
        <w:jc w:val="center"/>
        <w:rPr>
          <w:rFonts w:ascii="Times New Roman CYR" w:eastAsia="Times New Roman" w:hAnsi="Times New Roman CYR" w:cs="Times New Roman CYR"/>
          <w:sz w:val="28"/>
          <w:szCs w:val="28"/>
        </w:rPr>
      </w:pPr>
    </w:p>
    <w:p w:rsidR="00D23963" w:rsidRPr="003B208E" w:rsidRDefault="00D23963" w:rsidP="00D23963">
      <w:pPr>
        <w:widowControl w:val="0"/>
        <w:autoSpaceDE w:val="0"/>
        <w:autoSpaceDN w:val="0"/>
        <w:adjustRightInd w:val="0"/>
        <w:spacing w:after="0" w:line="360" w:lineRule="auto"/>
        <w:jc w:val="center"/>
        <w:rPr>
          <w:rFonts w:ascii="Times New Roman CYR" w:eastAsia="Times New Roman" w:hAnsi="Times New Roman CYR" w:cs="Times New Roman CYR"/>
          <w:sz w:val="28"/>
          <w:szCs w:val="28"/>
        </w:rPr>
      </w:pPr>
      <w:r w:rsidRPr="003B208E">
        <w:rPr>
          <w:rFonts w:ascii="Times New Roman CYR" w:eastAsia="Times New Roman" w:hAnsi="Times New Roman CYR" w:cs="Times New Roman CYR"/>
          <w:sz w:val="28"/>
          <w:szCs w:val="28"/>
        </w:rPr>
        <w:t>Кафедра теории и методики футбола и хоккея</w:t>
      </w:r>
    </w:p>
    <w:p w:rsidR="00D23963" w:rsidRPr="003B208E" w:rsidRDefault="00D23963" w:rsidP="00D23963">
      <w:pPr>
        <w:widowControl w:val="0"/>
        <w:autoSpaceDE w:val="0"/>
        <w:autoSpaceDN w:val="0"/>
        <w:adjustRightInd w:val="0"/>
        <w:spacing w:after="0" w:line="360" w:lineRule="auto"/>
        <w:jc w:val="center"/>
        <w:rPr>
          <w:rFonts w:ascii="Times New Roman CYR" w:eastAsia="Times New Roman" w:hAnsi="Times New Roman CYR" w:cs="Times New Roman CYR"/>
          <w:sz w:val="28"/>
          <w:szCs w:val="28"/>
        </w:rPr>
      </w:pPr>
    </w:p>
    <w:p w:rsidR="00D23963" w:rsidRDefault="00CC770B" w:rsidP="00D23963">
      <w:pPr>
        <w:widowControl w:val="0"/>
        <w:autoSpaceDE w:val="0"/>
        <w:autoSpaceDN w:val="0"/>
        <w:adjustRightInd w:val="0"/>
        <w:spacing w:after="0" w:line="360" w:lineRule="auto"/>
        <w:jc w:val="center"/>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Платонова Наталья Васильевна</w:t>
      </w:r>
    </w:p>
    <w:p w:rsidR="00D23963" w:rsidRPr="003B208E" w:rsidRDefault="00D23963" w:rsidP="00D23963">
      <w:pPr>
        <w:widowControl w:val="0"/>
        <w:autoSpaceDE w:val="0"/>
        <w:autoSpaceDN w:val="0"/>
        <w:adjustRightInd w:val="0"/>
        <w:spacing w:after="0" w:line="360" w:lineRule="auto"/>
        <w:jc w:val="center"/>
        <w:rPr>
          <w:rFonts w:ascii="Times New Roman CYR" w:eastAsia="Times New Roman" w:hAnsi="Times New Roman CYR" w:cs="Times New Roman CYR"/>
          <w:sz w:val="28"/>
          <w:szCs w:val="28"/>
        </w:rPr>
      </w:pPr>
    </w:p>
    <w:p w:rsidR="00D23963" w:rsidRPr="003B208E" w:rsidRDefault="00D23963" w:rsidP="00D23963">
      <w:pPr>
        <w:widowControl w:val="0"/>
        <w:autoSpaceDE w:val="0"/>
        <w:autoSpaceDN w:val="0"/>
        <w:adjustRightInd w:val="0"/>
        <w:spacing w:after="0" w:line="360" w:lineRule="auto"/>
        <w:jc w:val="center"/>
        <w:rPr>
          <w:rFonts w:ascii="Times New Roman CYR" w:eastAsia="Times New Roman" w:hAnsi="Times New Roman CYR" w:cs="Times New Roman CYR"/>
          <w:sz w:val="28"/>
          <w:szCs w:val="28"/>
        </w:rPr>
      </w:pPr>
      <w:r w:rsidRPr="003B208E">
        <w:rPr>
          <w:rFonts w:ascii="Times New Roman CYR" w:eastAsia="Times New Roman" w:hAnsi="Times New Roman CYR" w:cs="Times New Roman CYR"/>
          <w:sz w:val="28"/>
          <w:szCs w:val="28"/>
        </w:rPr>
        <w:t>Итоговый проект</w:t>
      </w:r>
      <w:r w:rsidR="005211BC">
        <w:rPr>
          <w:rFonts w:ascii="Times New Roman CYR" w:eastAsia="Times New Roman" w:hAnsi="Times New Roman CYR" w:cs="Times New Roman CYR"/>
          <w:sz w:val="28"/>
          <w:szCs w:val="28"/>
        </w:rPr>
        <w:t xml:space="preserve"> на тему:</w:t>
      </w:r>
    </w:p>
    <w:p w:rsidR="00D23963" w:rsidRPr="003B208E" w:rsidRDefault="00D23963" w:rsidP="00D23963">
      <w:pPr>
        <w:widowControl w:val="0"/>
        <w:autoSpaceDE w:val="0"/>
        <w:autoSpaceDN w:val="0"/>
        <w:adjustRightInd w:val="0"/>
        <w:spacing w:after="0" w:line="240" w:lineRule="auto"/>
        <w:jc w:val="center"/>
        <w:rPr>
          <w:rFonts w:ascii="Times New Roman CYR" w:eastAsia="Times New Roman" w:hAnsi="Times New Roman CYR" w:cs="Times New Roman CYR"/>
          <w:sz w:val="28"/>
          <w:szCs w:val="28"/>
        </w:rPr>
      </w:pPr>
      <w:r w:rsidRPr="003B208E">
        <w:rPr>
          <w:rFonts w:ascii="Times New Roman CYR" w:eastAsia="Times New Roman" w:hAnsi="Times New Roman CYR" w:cs="Times New Roman CYR"/>
          <w:sz w:val="28"/>
          <w:szCs w:val="28"/>
        </w:rPr>
        <w:t>«</w:t>
      </w:r>
      <w:r w:rsidR="00CC770B">
        <w:rPr>
          <w:rFonts w:ascii="Times New Roman CYR" w:eastAsia="Times New Roman" w:hAnsi="Times New Roman CYR" w:cs="Times New Roman CYR"/>
          <w:sz w:val="28"/>
          <w:szCs w:val="28"/>
        </w:rPr>
        <w:t>Эффективность оценочных сре</w:t>
      </w:r>
      <w:proofErr w:type="gramStart"/>
      <w:r w:rsidR="00CC770B">
        <w:rPr>
          <w:rFonts w:ascii="Times New Roman CYR" w:eastAsia="Times New Roman" w:hAnsi="Times New Roman CYR" w:cs="Times New Roman CYR"/>
          <w:sz w:val="28"/>
          <w:szCs w:val="28"/>
        </w:rPr>
        <w:t>дств дл</w:t>
      </w:r>
      <w:proofErr w:type="gramEnd"/>
      <w:r w:rsidR="00CC770B">
        <w:rPr>
          <w:rFonts w:ascii="Times New Roman CYR" w:eastAsia="Times New Roman" w:hAnsi="Times New Roman CYR" w:cs="Times New Roman CYR"/>
          <w:sz w:val="28"/>
          <w:szCs w:val="28"/>
        </w:rPr>
        <w:t>я оценки работы тренера команд углубленной специализации</w:t>
      </w:r>
      <w:r w:rsidRPr="003B208E">
        <w:rPr>
          <w:rFonts w:ascii="Times New Roman CYR" w:eastAsia="Times New Roman" w:hAnsi="Times New Roman CYR" w:cs="Times New Roman CYR"/>
          <w:sz w:val="28"/>
          <w:szCs w:val="28"/>
        </w:rPr>
        <w:t>»</w:t>
      </w:r>
    </w:p>
    <w:p w:rsidR="00D23963" w:rsidRPr="003B208E" w:rsidRDefault="00D23963" w:rsidP="00D23963">
      <w:pPr>
        <w:widowControl w:val="0"/>
        <w:autoSpaceDE w:val="0"/>
        <w:autoSpaceDN w:val="0"/>
        <w:adjustRightInd w:val="0"/>
        <w:spacing w:after="0" w:line="240" w:lineRule="auto"/>
        <w:jc w:val="center"/>
        <w:rPr>
          <w:rFonts w:ascii="Times New Roman" w:eastAsia="Calibri" w:hAnsi="Times New Roman" w:cs="Times New Roman"/>
          <w:color w:val="000000"/>
          <w:sz w:val="28"/>
          <w:szCs w:val="28"/>
          <w:shd w:val="clear" w:color="auto" w:fill="FFFFFF"/>
        </w:rPr>
      </w:pPr>
    </w:p>
    <w:p w:rsidR="00D23963" w:rsidRPr="003B208E" w:rsidRDefault="00D23963" w:rsidP="00D23963">
      <w:pPr>
        <w:widowControl w:val="0"/>
        <w:autoSpaceDE w:val="0"/>
        <w:autoSpaceDN w:val="0"/>
        <w:adjustRightInd w:val="0"/>
        <w:spacing w:after="0" w:line="360" w:lineRule="auto"/>
        <w:jc w:val="right"/>
        <w:rPr>
          <w:rFonts w:ascii="Times New Roman CYR" w:eastAsia="Times New Roman" w:hAnsi="Times New Roman CYR" w:cs="Times New Roman CYR"/>
          <w:color w:val="FF0000"/>
          <w:sz w:val="28"/>
          <w:szCs w:val="28"/>
          <w:shd w:val="clear" w:color="auto" w:fill="FFFFFF"/>
          <w:lang w:eastAsia="ru-RU"/>
        </w:rPr>
      </w:pPr>
    </w:p>
    <w:p w:rsidR="00D23963" w:rsidRDefault="00D23963" w:rsidP="00D23963">
      <w:pPr>
        <w:widowControl w:val="0"/>
        <w:autoSpaceDE w:val="0"/>
        <w:autoSpaceDN w:val="0"/>
        <w:adjustRightInd w:val="0"/>
        <w:spacing w:after="0" w:line="360" w:lineRule="auto"/>
        <w:jc w:val="right"/>
        <w:rPr>
          <w:rFonts w:ascii="Times New Roman CYR" w:eastAsia="Times New Roman" w:hAnsi="Times New Roman CYR" w:cs="Times New Roman CYR"/>
          <w:color w:val="FF0000"/>
          <w:sz w:val="28"/>
          <w:szCs w:val="28"/>
          <w:shd w:val="clear" w:color="auto" w:fill="FFFFFF"/>
          <w:lang w:eastAsia="ru-RU"/>
        </w:rPr>
      </w:pPr>
    </w:p>
    <w:p w:rsidR="00D23963" w:rsidRPr="003B208E" w:rsidRDefault="00D23963" w:rsidP="00D23963">
      <w:pPr>
        <w:widowControl w:val="0"/>
        <w:autoSpaceDE w:val="0"/>
        <w:autoSpaceDN w:val="0"/>
        <w:adjustRightInd w:val="0"/>
        <w:spacing w:after="0" w:line="360" w:lineRule="auto"/>
        <w:jc w:val="right"/>
        <w:rPr>
          <w:rFonts w:ascii="Times New Roman CYR" w:eastAsia="Times New Roman" w:hAnsi="Times New Roman CYR" w:cs="Times New Roman CYR"/>
          <w:color w:val="FF0000"/>
          <w:sz w:val="28"/>
          <w:szCs w:val="28"/>
          <w:shd w:val="clear" w:color="auto" w:fill="FFFFFF"/>
          <w:lang w:eastAsia="ru-RU"/>
        </w:rPr>
      </w:pPr>
    </w:p>
    <w:tbl>
      <w:tblPr>
        <w:tblW w:w="9464" w:type="dxa"/>
        <w:tblLook w:val="00A0" w:firstRow="1" w:lastRow="0" w:firstColumn="1" w:lastColumn="0" w:noHBand="0" w:noVBand="0"/>
      </w:tblPr>
      <w:tblGrid>
        <w:gridCol w:w="5495"/>
        <w:gridCol w:w="3969"/>
      </w:tblGrid>
      <w:tr w:rsidR="00D23963" w:rsidRPr="003B208E" w:rsidTr="00E377B8">
        <w:tc>
          <w:tcPr>
            <w:tcW w:w="5495" w:type="dxa"/>
          </w:tcPr>
          <w:p w:rsidR="00D23963" w:rsidRPr="003B208E" w:rsidRDefault="00D23963" w:rsidP="00E377B8">
            <w:pPr>
              <w:widowControl w:val="0"/>
              <w:autoSpaceDE w:val="0"/>
              <w:autoSpaceDN w:val="0"/>
              <w:adjustRightInd w:val="0"/>
              <w:spacing w:after="0" w:line="240" w:lineRule="auto"/>
              <w:rPr>
                <w:rFonts w:ascii="Times New Roman CYR" w:eastAsia="Times New Roman" w:hAnsi="Times New Roman CYR" w:cs="Times New Roman CYR"/>
                <w:sz w:val="28"/>
                <w:szCs w:val="28"/>
                <w:shd w:val="clear" w:color="auto" w:fill="FFFFFF"/>
                <w:lang w:eastAsia="ru-RU"/>
              </w:rPr>
            </w:pPr>
          </w:p>
        </w:tc>
        <w:tc>
          <w:tcPr>
            <w:tcW w:w="3969" w:type="dxa"/>
          </w:tcPr>
          <w:p w:rsidR="00D23963" w:rsidRPr="003B208E" w:rsidRDefault="00D23963" w:rsidP="00E377B8">
            <w:pPr>
              <w:widowControl w:val="0"/>
              <w:autoSpaceDE w:val="0"/>
              <w:autoSpaceDN w:val="0"/>
              <w:adjustRightInd w:val="0"/>
              <w:spacing w:after="0" w:line="240" w:lineRule="auto"/>
              <w:rPr>
                <w:rFonts w:ascii="Times New Roman CYR" w:eastAsia="Times New Roman" w:hAnsi="Times New Roman CYR" w:cs="Times New Roman CYR"/>
                <w:sz w:val="28"/>
                <w:szCs w:val="28"/>
                <w:shd w:val="clear" w:color="auto" w:fill="FFFFFF"/>
                <w:lang w:eastAsia="ru-RU"/>
              </w:rPr>
            </w:pPr>
            <w:r w:rsidRPr="003B208E">
              <w:rPr>
                <w:rFonts w:ascii="Times New Roman CYR" w:eastAsia="Times New Roman" w:hAnsi="Times New Roman CYR" w:cs="Times New Roman CYR"/>
                <w:sz w:val="28"/>
                <w:szCs w:val="28"/>
                <w:shd w:val="clear" w:color="auto" w:fill="FFFFFF"/>
                <w:lang w:eastAsia="ru-RU"/>
              </w:rPr>
              <w:t>_____________________</w:t>
            </w:r>
          </w:p>
          <w:p w:rsidR="00D23963" w:rsidRPr="003B208E" w:rsidRDefault="00D23963" w:rsidP="00E377B8">
            <w:pPr>
              <w:widowControl w:val="0"/>
              <w:autoSpaceDE w:val="0"/>
              <w:autoSpaceDN w:val="0"/>
              <w:adjustRightInd w:val="0"/>
              <w:spacing w:after="0" w:line="240" w:lineRule="auto"/>
              <w:rPr>
                <w:rFonts w:ascii="Times New Roman CYR" w:eastAsia="Times New Roman" w:hAnsi="Times New Roman CYR" w:cs="Times New Roman CYR"/>
                <w:sz w:val="28"/>
                <w:szCs w:val="28"/>
                <w:shd w:val="clear" w:color="auto" w:fill="FFFFFF"/>
                <w:lang w:eastAsia="ru-RU"/>
              </w:rPr>
            </w:pPr>
            <w:r w:rsidRPr="003B208E">
              <w:rPr>
                <w:rFonts w:ascii="Times New Roman CYR" w:eastAsia="Times New Roman" w:hAnsi="Times New Roman CYR" w:cs="Times New Roman CYR"/>
                <w:sz w:val="28"/>
                <w:szCs w:val="28"/>
                <w:shd w:val="clear" w:color="auto" w:fill="FFFFFF"/>
                <w:lang w:eastAsia="ru-RU"/>
              </w:rPr>
              <w:t xml:space="preserve">(подпись </w:t>
            </w:r>
            <w:proofErr w:type="gramStart"/>
            <w:r w:rsidRPr="003B208E">
              <w:rPr>
                <w:rFonts w:ascii="Times New Roman CYR" w:eastAsia="Times New Roman" w:hAnsi="Times New Roman CYR" w:cs="Times New Roman CYR"/>
                <w:sz w:val="28"/>
                <w:szCs w:val="28"/>
                <w:shd w:val="clear" w:color="auto" w:fill="FFFFFF"/>
                <w:lang w:eastAsia="ru-RU"/>
              </w:rPr>
              <w:t>обучающегося</w:t>
            </w:r>
            <w:proofErr w:type="gramEnd"/>
            <w:r w:rsidRPr="003B208E">
              <w:rPr>
                <w:rFonts w:ascii="Times New Roman CYR" w:eastAsia="Times New Roman" w:hAnsi="Times New Roman CYR" w:cs="Times New Roman CYR"/>
                <w:sz w:val="28"/>
                <w:szCs w:val="28"/>
                <w:shd w:val="clear" w:color="auto" w:fill="FFFFFF"/>
                <w:lang w:eastAsia="ru-RU"/>
              </w:rPr>
              <w:t>)</w:t>
            </w:r>
          </w:p>
          <w:p w:rsidR="00D23963" w:rsidRPr="003B208E" w:rsidRDefault="00D23963" w:rsidP="00E377B8">
            <w:pPr>
              <w:widowControl w:val="0"/>
              <w:autoSpaceDE w:val="0"/>
              <w:autoSpaceDN w:val="0"/>
              <w:adjustRightInd w:val="0"/>
              <w:spacing w:after="0" w:line="240" w:lineRule="auto"/>
              <w:rPr>
                <w:rFonts w:ascii="Times New Roman CYR" w:eastAsia="Times New Roman" w:hAnsi="Times New Roman CYR" w:cs="Times New Roman CYR"/>
                <w:sz w:val="28"/>
                <w:szCs w:val="28"/>
                <w:shd w:val="clear" w:color="auto" w:fill="FFFFFF"/>
                <w:lang w:eastAsia="ru-RU"/>
              </w:rPr>
            </w:pPr>
          </w:p>
          <w:p w:rsidR="00D23963" w:rsidRPr="003B208E" w:rsidRDefault="00D23963" w:rsidP="00E377B8">
            <w:pPr>
              <w:widowControl w:val="0"/>
              <w:autoSpaceDE w:val="0"/>
              <w:autoSpaceDN w:val="0"/>
              <w:adjustRightInd w:val="0"/>
              <w:spacing w:after="0" w:line="240" w:lineRule="auto"/>
              <w:rPr>
                <w:rFonts w:ascii="Times New Roman CYR" w:eastAsia="Times New Roman" w:hAnsi="Times New Roman CYR" w:cs="Times New Roman CYR"/>
                <w:sz w:val="28"/>
                <w:szCs w:val="28"/>
                <w:shd w:val="clear" w:color="auto" w:fill="FFFFFF"/>
                <w:lang w:eastAsia="ru-RU"/>
              </w:rPr>
            </w:pPr>
          </w:p>
          <w:p w:rsidR="00D23963" w:rsidRPr="003B208E" w:rsidRDefault="00D23963" w:rsidP="00E377B8">
            <w:pPr>
              <w:widowControl w:val="0"/>
              <w:autoSpaceDE w:val="0"/>
              <w:autoSpaceDN w:val="0"/>
              <w:adjustRightInd w:val="0"/>
              <w:spacing w:after="0" w:line="240" w:lineRule="auto"/>
              <w:rPr>
                <w:rFonts w:ascii="Times New Roman CYR" w:eastAsia="Times New Roman" w:hAnsi="Times New Roman CYR" w:cs="Times New Roman CYR"/>
                <w:sz w:val="28"/>
                <w:szCs w:val="28"/>
                <w:shd w:val="clear" w:color="auto" w:fill="FFFFFF"/>
                <w:lang w:eastAsia="ru-RU"/>
              </w:rPr>
            </w:pPr>
          </w:p>
          <w:p w:rsidR="00D23963" w:rsidRPr="003B208E" w:rsidRDefault="00D23963" w:rsidP="00E377B8">
            <w:pPr>
              <w:widowControl w:val="0"/>
              <w:autoSpaceDE w:val="0"/>
              <w:autoSpaceDN w:val="0"/>
              <w:adjustRightInd w:val="0"/>
              <w:spacing w:after="0" w:line="240" w:lineRule="auto"/>
              <w:rPr>
                <w:rFonts w:ascii="Times New Roman CYR" w:eastAsia="Times New Roman" w:hAnsi="Times New Roman CYR" w:cs="Times New Roman CYR"/>
                <w:sz w:val="28"/>
                <w:szCs w:val="28"/>
                <w:shd w:val="clear" w:color="auto" w:fill="FFFFFF"/>
                <w:lang w:eastAsia="ru-RU"/>
              </w:rPr>
            </w:pPr>
          </w:p>
        </w:tc>
      </w:tr>
      <w:tr w:rsidR="00D23963" w:rsidRPr="003B208E" w:rsidTr="00E377B8">
        <w:tc>
          <w:tcPr>
            <w:tcW w:w="5495" w:type="dxa"/>
          </w:tcPr>
          <w:p w:rsidR="00D23963" w:rsidRPr="003B208E" w:rsidRDefault="00D23963" w:rsidP="00E377B8">
            <w:pPr>
              <w:widowControl w:val="0"/>
              <w:autoSpaceDE w:val="0"/>
              <w:autoSpaceDN w:val="0"/>
              <w:adjustRightInd w:val="0"/>
              <w:spacing w:after="0" w:line="240" w:lineRule="auto"/>
              <w:rPr>
                <w:rFonts w:ascii="Times New Roman CYR" w:eastAsia="Times New Roman" w:hAnsi="Times New Roman CYR" w:cs="Times New Roman CYR"/>
                <w:sz w:val="28"/>
                <w:szCs w:val="28"/>
                <w:shd w:val="clear" w:color="auto" w:fill="FFFFFF"/>
                <w:lang w:eastAsia="ru-RU"/>
              </w:rPr>
            </w:pPr>
          </w:p>
        </w:tc>
        <w:tc>
          <w:tcPr>
            <w:tcW w:w="3969" w:type="dxa"/>
          </w:tcPr>
          <w:p w:rsidR="00D23963" w:rsidRPr="003B208E" w:rsidRDefault="00D23963" w:rsidP="00E377B8">
            <w:pPr>
              <w:widowControl w:val="0"/>
              <w:autoSpaceDE w:val="0"/>
              <w:autoSpaceDN w:val="0"/>
              <w:adjustRightInd w:val="0"/>
              <w:spacing w:after="0" w:line="240" w:lineRule="auto"/>
              <w:rPr>
                <w:rFonts w:ascii="Times New Roman CYR" w:eastAsia="Times New Roman" w:hAnsi="Times New Roman CYR" w:cs="Times New Roman CYR"/>
                <w:sz w:val="28"/>
                <w:szCs w:val="28"/>
              </w:rPr>
            </w:pPr>
            <w:r w:rsidRPr="003B208E">
              <w:rPr>
                <w:rFonts w:ascii="Times New Roman CYR" w:eastAsia="Times New Roman" w:hAnsi="Times New Roman CYR" w:cs="Times New Roman CYR"/>
                <w:sz w:val="28"/>
                <w:szCs w:val="28"/>
              </w:rPr>
              <w:t>Научный руководитель</w:t>
            </w:r>
          </w:p>
          <w:p w:rsidR="00D23963" w:rsidRPr="003B208E" w:rsidRDefault="00CC770B" w:rsidP="00CC770B">
            <w:pPr>
              <w:widowControl w:val="0"/>
              <w:autoSpaceDE w:val="0"/>
              <w:autoSpaceDN w:val="0"/>
              <w:adjustRightInd w:val="0"/>
              <w:spacing w:after="0" w:line="240" w:lineRule="auto"/>
              <w:rPr>
                <w:rFonts w:ascii="Times New Roman CYR" w:eastAsia="Times New Roman" w:hAnsi="Times New Roman CYR" w:cs="Times New Roman CYR"/>
                <w:sz w:val="28"/>
                <w:szCs w:val="28"/>
                <w:shd w:val="clear" w:color="auto" w:fill="FFFFFF"/>
                <w:lang w:eastAsia="ru-RU"/>
              </w:rPr>
            </w:pPr>
            <w:r>
              <w:rPr>
                <w:rFonts w:ascii="Times New Roman CYR" w:eastAsia="Times New Roman" w:hAnsi="Times New Roman CYR" w:cs="Times New Roman CYR"/>
                <w:sz w:val="28"/>
                <w:szCs w:val="28"/>
              </w:rPr>
              <w:t>В.А</w:t>
            </w:r>
            <w:r w:rsidR="000A359A">
              <w:rPr>
                <w:rFonts w:ascii="Times New Roman CYR" w:eastAsia="Times New Roman" w:hAnsi="Times New Roman CYR" w:cs="Times New Roman CYR"/>
                <w:sz w:val="28"/>
                <w:szCs w:val="28"/>
              </w:rPr>
              <w:t xml:space="preserve">. </w:t>
            </w:r>
            <w:r>
              <w:rPr>
                <w:rFonts w:ascii="Times New Roman CYR" w:eastAsia="Times New Roman" w:hAnsi="Times New Roman CYR" w:cs="Times New Roman CYR"/>
                <w:sz w:val="28"/>
                <w:szCs w:val="28"/>
              </w:rPr>
              <w:t>Блинов.</w:t>
            </w:r>
          </w:p>
        </w:tc>
      </w:tr>
    </w:tbl>
    <w:p w:rsidR="00D23963" w:rsidRPr="003B208E" w:rsidRDefault="00D23963" w:rsidP="00D23963">
      <w:pPr>
        <w:widowControl w:val="0"/>
        <w:autoSpaceDE w:val="0"/>
        <w:autoSpaceDN w:val="0"/>
        <w:adjustRightInd w:val="0"/>
        <w:spacing w:after="0" w:line="360" w:lineRule="auto"/>
        <w:rPr>
          <w:rFonts w:ascii="Times New Roman CYR" w:eastAsia="Times New Roman" w:hAnsi="Times New Roman CYR" w:cs="Times New Roman CYR"/>
          <w:sz w:val="28"/>
          <w:szCs w:val="28"/>
          <w:shd w:val="clear" w:color="auto" w:fill="FFFFFF"/>
          <w:lang w:eastAsia="ru-RU"/>
        </w:rPr>
      </w:pPr>
    </w:p>
    <w:p w:rsidR="00D23963" w:rsidRPr="003B208E" w:rsidRDefault="00D23963" w:rsidP="00D23963">
      <w:pPr>
        <w:widowControl w:val="0"/>
        <w:autoSpaceDE w:val="0"/>
        <w:autoSpaceDN w:val="0"/>
        <w:adjustRightInd w:val="0"/>
        <w:spacing w:after="0" w:line="360" w:lineRule="auto"/>
        <w:rPr>
          <w:rFonts w:ascii="Times New Roman CYR" w:eastAsia="Times New Roman" w:hAnsi="Times New Roman CYR" w:cs="Times New Roman CYR"/>
          <w:color w:val="FF0000"/>
          <w:sz w:val="28"/>
          <w:szCs w:val="28"/>
          <w:shd w:val="clear" w:color="auto" w:fill="FFFFFF"/>
          <w:lang w:eastAsia="ru-RU"/>
        </w:rPr>
      </w:pPr>
    </w:p>
    <w:p w:rsidR="00D23963" w:rsidRPr="003B208E" w:rsidRDefault="00D23963" w:rsidP="00D23963">
      <w:pPr>
        <w:widowControl w:val="0"/>
        <w:autoSpaceDE w:val="0"/>
        <w:autoSpaceDN w:val="0"/>
        <w:adjustRightInd w:val="0"/>
        <w:spacing w:after="0" w:line="360" w:lineRule="auto"/>
        <w:ind w:firstLine="567"/>
        <w:jc w:val="center"/>
        <w:rPr>
          <w:rFonts w:ascii="Times New Roman CYR" w:eastAsia="Times New Roman" w:hAnsi="Times New Roman CYR" w:cs="Times New Roman CYR"/>
          <w:sz w:val="28"/>
          <w:szCs w:val="28"/>
        </w:rPr>
      </w:pPr>
    </w:p>
    <w:p w:rsidR="00D23963" w:rsidRPr="003B208E" w:rsidRDefault="00D23963" w:rsidP="00D23963">
      <w:pPr>
        <w:widowControl w:val="0"/>
        <w:autoSpaceDE w:val="0"/>
        <w:autoSpaceDN w:val="0"/>
        <w:adjustRightInd w:val="0"/>
        <w:spacing w:after="0" w:line="360" w:lineRule="auto"/>
        <w:ind w:firstLine="567"/>
        <w:jc w:val="center"/>
        <w:rPr>
          <w:rFonts w:ascii="Times New Roman CYR" w:eastAsia="Times New Roman" w:hAnsi="Times New Roman CYR" w:cs="Times New Roman CYR"/>
          <w:sz w:val="28"/>
          <w:szCs w:val="28"/>
        </w:rPr>
      </w:pPr>
    </w:p>
    <w:p w:rsidR="00D23963" w:rsidRDefault="00D23963" w:rsidP="00D23963">
      <w:pPr>
        <w:widowControl w:val="0"/>
        <w:autoSpaceDE w:val="0"/>
        <w:autoSpaceDN w:val="0"/>
        <w:adjustRightInd w:val="0"/>
        <w:spacing w:after="0" w:line="360" w:lineRule="auto"/>
        <w:ind w:firstLine="567"/>
        <w:jc w:val="center"/>
        <w:rPr>
          <w:rFonts w:ascii="Times New Roman CYR" w:eastAsia="Times New Roman" w:hAnsi="Times New Roman CYR" w:cs="Times New Roman CYR"/>
          <w:sz w:val="28"/>
          <w:szCs w:val="28"/>
        </w:rPr>
      </w:pPr>
    </w:p>
    <w:p w:rsidR="00D23963" w:rsidRDefault="00D23963" w:rsidP="00D23963">
      <w:pPr>
        <w:widowControl w:val="0"/>
        <w:autoSpaceDE w:val="0"/>
        <w:autoSpaceDN w:val="0"/>
        <w:adjustRightInd w:val="0"/>
        <w:spacing w:after="0" w:line="360" w:lineRule="auto"/>
        <w:ind w:firstLine="567"/>
        <w:jc w:val="center"/>
        <w:rPr>
          <w:rFonts w:ascii="Times New Roman CYR" w:eastAsia="Times New Roman" w:hAnsi="Times New Roman CYR" w:cs="Times New Roman CYR"/>
          <w:sz w:val="28"/>
          <w:szCs w:val="28"/>
        </w:rPr>
      </w:pPr>
    </w:p>
    <w:p w:rsidR="00D23963" w:rsidRPr="003B208E" w:rsidRDefault="00D23963" w:rsidP="00D23963">
      <w:pPr>
        <w:widowControl w:val="0"/>
        <w:autoSpaceDE w:val="0"/>
        <w:autoSpaceDN w:val="0"/>
        <w:adjustRightInd w:val="0"/>
        <w:spacing w:after="0" w:line="360" w:lineRule="auto"/>
        <w:ind w:firstLine="567"/>
        <w:jc w:val="center"/>
        <w:rPr>
          <w:rFonts w:ascii="Times New Roman CYR" w:eastAsia="Times New Roman" w:hAnsi="Times New Roman CYR" w:cs="Times New Roman CYR"/>
          <w:sz w:val="28"/>
          <w:szCs w:val="28"/>
        </w:rPr>
      </w:pPr>
    </w:p>
    <w:p w:rsidR="00D23963" w:rsidRDefault="00D23963" w:rsidP="00CC770B">
      <w:pPr>
        <w:widowControl w:val="0"/>
        <w:autoSpaceDE w:val="0"/>
        <w:autoSpaceDN w:val="0"/>
        <w:adjustRightInd w:val="0"/>
        <w:spacing w:after="0" w:line="360" w:lineRule="auto"/>
        <w:jc w:val="center"/>
        <w:rPr>
          <w:rFonts w:ascii="Times New Roman CYR" w:eastAsia="Times New Roman" w:hAnsi="Times New Roman CYR" w:cs="Times New Roman CYR"/>
          <w:sz w:val="28"/>
          <w:szCs w:val="28"/>
        </w:rPr>
      </w:pPr>
      <w:r w:rsidRPr="003B208E">
        <w:rPr>
          <w:rFonts w:ascii="Times New Roman CYR" w:eastAsia="Times New Roman" w:hAnsi="Times New Roman CYR" w:cs="Times New Roman CYR"/>
          <w:sz w:val="28"/>
          <w:szCs w:val="28"/>
        </w:rPr>
        <w:t>Омск 2020</w:t>
      </w:r>
    </w:p>
    <w:p w:rsidR="00D23963" w:rsidRPr="003B208E" w:rsidRDefault="00C21D25" w:rsidP="00D23963">
      <w:pPr>
        <w:widowControl w:val="0"/>
        <w:autoSpaceDE w:val="0"/>
        <w:autoSpaceDN w:val="0"/>
        <w:adjustRightInd w:val="0"/>
        <w:spacing w:after="0" w:line="360" w:lineRule="auto"/>
        <w:jc w:val="center"/>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lastRenderedPageBreak/>
        <w:t>Содержание</w:t>
      </w:r>
    </w:p>
    <w:p w:rsidR="00D23963" w:rsidRPr="003A0A19" w:rsidRDefault="00D23963" w:rsidP="00D23963">
      <w:pPr>
        <w:autoSpaceDE w:val="0"/>
        <w:autoSpaceDN w:val="0"/>
        <w:adjustRightInd w:val="0"/>
        <w:spacing w:after="0" w:line="360" w:lineRule="auto"/>
        <w:rPr>
          <w:rFonts w:ascii="Times New Roman" w:eastAsia="Times New Roman" w:hAnsi="Times New Roman" w:cs="Times New Roman"/>
          <w:sz w:val="28"/>
          <w:szCs w:val="28"/>
          <w:lang w:eastAsia="ru-RU"/>
        </w:rPr>
      </w:pPr>
      <w:r w:rsidRPr="003A0A19">
        <w:rPr>
          <w:rFonts w:ascii="Times New Roman" w:eastAsia="Times New Roman" w:hAnsi="Times New Roman" w:cs="Times New Roman"/>
          <w:sz w:val="28"/>
          <w:szCs w:val="28"/>
          <w:lang w:eastAsia="ru-RU"/>
        </w:rPr>
        <w:t>Введение…………………………………………………………………………</w:t>
      </w:r>
      <w:r w:rsidR="00133A63">
        <w:rPr>
          <w:rFonts w:ascii="Times New Roman" w:eastAsia="Times New Roman" w:hAnsi="Times New Roman" w:cs="Times New Roman"/>
          <w:sz w:val="28"/>
          <w:szCs w:val="28"/>
          <w:lang w:eastAsia="ru-RU"/>
        </w:rPr>
        <w:t>.</w:t>
      </w:r>
      <w:r w:rsidR="003A0A19" w:rsidRPr="003A0A19">
        <w:rPr>
          <w:rFonts w:ascii="Times New Roman" w:eastAsia="Times New Roman" w:hAnsi="Times New Roman" w:cs="Times New Roman"/>
          <w:sz w:val="28"/>
          <w:szCs w:val="28"/>
          <w:lang w:eastAsia="ru-RU"/>
        </w:rPr>
        <w:t>3</w:t>
      </w:r>
    </w:p>
    <w:p w:rsidR="00D23963" w:rsidRPr="003A0A19" w:rsidRDefault="00D23963" w:rsidP="00D23963">
      <w:pPr>
        <w:autoSpaceDE w:val="0"/>
        <w:autoSpaceDN w:val="0"/>
        <w:adjustRightInd w:val="0"/>
        <w:spacing w:after="0" w:line="360" w:lineRule="auto"/>
        <w:rPr>
          <w:rFonts w:ascii="Times New Roman" w:eastAsia="Times New Roman" w:hAnsi="Times New Roman" w:cs="Times New Roman"/>
          <w:sz w:val="28"/>
          <w:szCs w:val="28"/>
          <w:lang w:eastAsia="ru-RU"/>
        </w:rPr>
      </w:pPr>
      <w:r w:rsidRPr="003A0A19">
        <w:rPr>
          <w:rFonts w:ascii="Times New Roman" w:eastAsia="Times New Roman" w:hAnsi="Times New Roman" w:cs="Times New Roman"/>
          <w:sz w:val="28"/>
          <w:szCs w:val="28"/>
          <w:lang w:eastAsia="ru-RU"/>
        </w:rPr>
        <w:t xml:space="preserve">1. </w:t>
      </w:r>
      <w:r w:rsidR="00CC770B">
        <w:rPr>
          <w:rFonts w:ascii="Times New Roman" w:eastAsia="Times New Roman" w:hAnsi="Times New Roman" w:cs="Times New Roman"/>
          <w:sz w:val="28"/>
          <w:szCs w:val="28"/>
          <w:lang w:eastAsia="ru-RU"/>
        </w:rPr>
        <w:t>Виды оценочных средств…………………………...</w:t>
      </w:r>
      <w:r w:rsidR="00133A63">
        <w:rPr>
          <w:rFonts w:ascii="Times New Roman" w:eastAsia="Times New Roman" w:hAnsi="Times New Roman" w:cs="Times New Roman"/>
          <w:sz w:val="28"/>
          <w:szCs w:val="28"/>
          <w:lang w:eastAsia="ru-RU"/>
        </w:rPr>
        <w:t>………………………...</w:t>
      </w:r>
      <w:r w:rsidR="003A0A19" w:rsidRPr="003A0A19">
        <w:rPr>
          <w:rFonts w:ascii="Times New Roman" w:eastAsia="Times New Roman" w:hAnsi="Times New Roman" w:cs="Times New Roman"/>
          <w:sz w:val="28"/>
          <w:szCs w:val="28"/>
          <w:lang w:eastAsia="ru-RU"/>
        </w:rPr>
        <w:t>5</w:t>
      </w:r>
    </w:p>
    <w:p w:rsidR="00D23963" w:rsidRPr="003A0A19" w:rsidRDefault="00133A63" w:rsidP="00D23963">
      <w:pPr>
        <w:autoSpaceDE w:val="0"/>
        <w:autoSpaceDN w:val="0"/>
        <w:adjustRightInd w:val="0"/>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Особенности работы с игроками углубленной специализации...</w:t>
      </w:r>
      <w:r w:rsidR="003A0A19" w:rsidRPr="003A0A19">
        <w:rPr>
          <w:rFonts w:ascii="Times New Roman" w:eastAsia="Times New Roman" w:hAnsi="Times New Roman" w:cs="Times New Roman"/>
          <w:sz w:val="28"/>
          <w:szCs w:val="28"/>
          <w:lang w:eastAsia="ru-RU"/>
        </w:rPr>
        <w:t>………….8</w:t>
      </w:r>
    </w:p>
    <w:p w:rsidR="00D23963" w:rsidRPr="003A0A19" w:rsidRDefault="00133A63" w:rsidP="00D23963">
      <w:pPr>
        <w:autoSpaceDE w:val="0"/>
        <w:autoSpaceDN w:val="0"/>
        <w:adjustRightInd w:val="0"/>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D23963" w:rsidRPr="003A0A1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Оценочные средства как критерии эффективности оценки работы…………………………………………………………………</w:t>
      </w:r>
      <w:r w:rsidR="003A0A19" w:rsidRPr="003A0A19">
        <w:rPr>
          <w:rFonts w:ascii="Times New Roman" w:eastAsia="Times New Roman" w:hAnsi="Times New Roman" w:cs="Times New Roman"/>
          <w:sz w:val="28"/>
          <w:szCs w:val="28"/>
          <w:lang w:eastAsia="ru-RU"/>
        </w:rPr>
        <w:t>…………10</w:t>
      </w:r>
    </w:p>
    <w:p w:rsidR="00D23963" w:rsidRPr="003A0A19" w:rsidRDefault="00133A63" w:rsidP="00D23963">
      <w:pPr>
        <w:autoSpaceDE w:val="0"/>
        <w:autoSpaceDN w:val="0"/>
        <w:adjustRightInd w:val="0"/>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5211BC" w:rsidRPr="003A0A19">
        <w:rPr>
          <w:rFonts w:ascii="Times New Roman" w:eastAsia="Times New Roman" w:hAnsi="Times New Roman" w:cs="Times New Roman"/>
          <w:sz w:val="28"/>
          <w:szCs w:val="28"/>
          <w:lang w:eastAsia="ru-RU"/>
        </w:rPr>
        <w:t xml:space="preserve">. </w:t>
      </w:r>
      <w:r w:rsidR="00D23963" w:rsidRPr="003A0A19">
        <w:rPr>
          <w:rFonts w:ascii="Times New Roman" w:eastAsia="Times New Roman" w:hAnsi="Times New Roman" w:cs="Times New Roman"/>
          <w:sz w:val="28"/>
          <w:szCs w:val="28"/>
          <w:lang w:eastAsia="ru-RU"/>
        </w:rPr>
        <w:t>Заключ</w:t>
      </w:r>
      <w:r w:rsidR="003A0A19" w:rsidRPr="003A0A19">
        <w:rPr>
          <w:rFonts w:ascii="Times New Roman" w:eastAsia="Times New Roman" w:hAnsi="Times New Roman" w:cs="Times New Roman"/>
          <w:sz w:val="28"/>
          <w:szCs w:val="28"/>
          <w:lang w:eastAsia="ru-RU"/>
        </w:rPr>
        <w:t>ение……………………………………………………………………15</w:t>
      </w:r>
    </w:p>
    <w:p w:rsidR="00D23963" w:rsidRPr="003A0A19" w:rsidRDefault="00D23963" w:rsidP="00D23963">
      <w:pPr>
        <w:spacing w:after="0" w:line="360" w:lineRule="auto"/>
        <w:ind w:left="-180" w:firstLine="180"/>
        <w:rPr>
          <w:rFonts w:ascii="Times New Roman" w:eastAsia="Times New Roman" w:hAnsi="Times New Roman" w:cs="Times New Roman"/>
          <w:sz w:val="28"/>
          <w:szCs w:val="28"/>
          <w:lang w:eastAsia="ru-RU"/>
        </w:rPr>
      </w:pPr>
      <w:r w:rsidRPr="003A0A19">
        <w:rPr>
          <w:rFonts w:ascii="Times New Roman" w:eastAsia="Times New Roman" w:hAnsi="Times New Roman" w:cs="Times New Roman"/>
          <w:sz w:val="28"/>
          <w:szCs w:val="28"/>
          <w:lang w:eastAsia="ru-RU"/>
        </w:rPr>
        <w:t>Литера</w:t>
      </w:r>
      <w:r w:rsidR="003A0A19" w:rsidRPr="003A0A19">
        <w:rPr>
          <w:rFonts w:ascii="Times New Roman" w:eastAsia="Times New Roman" w:hAnsi="Times New Roman" w:cs="Times New Roman"/>
          <w:sz w:val="28"/>
          <w:szCs w:val="28"/>
          <w:lang w:eastAsia="ru-RU"/>
        </w:rPr>
        <w:t>тура………………………………………………………………………</w:t>
      </w:r>
      <w:r w:rsidRPr="003A0A19">
        <w:rPr>
          <w:rFonts w:ascii="Times New Roman" w:eastAsia="Times New Roman" w:hAnsi="Times New Roman" w:cs="Times New Roman"/>
          <w:sz w:val="28"/>
          <w:szCs w:val="28"/>
          <w:lang w:eastAsia="ru-RU"/>
        </w:rPr>
        <w:t>.</w:t>
      </w:r>
      <w:r w:rsidR="003A0A19" w:rsidRPr="003A0A19">
        <w:rPr>
          <w:rFonts w:ascii="Times New Roman" w:eastAsia="Times New Roman" w:hAnsi="Times New Roman" w:cs="Times New Roman"/>
          <w:sz w:val="28"/>
          <w:szCs w:val="28"/>
          <w:lang w:eastAsia="ru-RU"/>
        </w:rPr>
        <w:t>17</w:t>
      </w:r>
    </w:p>
    <w:p w:rsidR="00D23963" w:rsidRPr="003A0A19" w:rsidRDefault="00D23963" w:rsidP="00D23963">
      <w:pPr>
        <w:autoSpaceDE w:val="0"/>
        <w:autoSpaceDN w:val="0"/>
        <w:adjustRightInd w:val="0"/>
        <w:spacing w:after="0" w:line="360" w:lineRule="auto"/>
        <w:rPr>
          <w:rFonts w:ascii="Times New Roman" w:eastAsia="Times New Roman" w:hAnsi="Times New Roman" w:cs="Times New Roman"/>
          <w:sz w:val="28"/>
          <w:szCs w:val="28"/>
          <w:lang w:eastAsia="ru-RU"/>
        </w:rPr>
      </w:pPr>
    </w:p>
    <w:p w:rsidR="0017640A" w:rsidRPr="003A0A19" w:rsidRDefault="0017640A"/>
    <w:p w:rsidR="00D23963" w:rsidRDefault="00D23963"/>
    <w:p w:rsidR="00D23963" w:rsidRDefault="00D23963"/>
    <w:p w:rsidR="00D23963" w:rsidRDefault="00D23963"/>
    <w:p w:rsidR="00D23963" w:rsidRDefault="00D23963"/>
    <w:p w:rsidR="00D23963" w:rsidRDefault="00D23963"/>
    <w:p w:rsidR="00D23963" w:rsidRDefault="00D23963"/>
    <w:p w:rsidR="00D23963" w:rsidRDefault="00D23963"/>
    <w:p w:rsidR="00D23963" w:rsidRDefault="00D23963"/>
    <w:p w:rsidR="00D23963" w:rsidRDefault="00D23963"/>
    <w:p w:rsidR="00D23963" w:rsidRDefault="00D23963"/>
    <w:p w:rsidR="00D23963" w:rsidRDefault="00D23963"/>
    <w:p w:rsidR="00D23963" w:rsidRDefault="00D23963"/>
    <w:p w:rsidR="00D23963" w:rsidRDefault="00D23963"/>
    <w:p w:rsidR="00D23963" w:rsidRDefault="00D23963"/>
    <w:p w:rsidR="00D23963" w:rsidRDefault="00D23963"/>
    <w:p w:rsidR="00D23963" w:rsidRDefault="00D23963"/>
    <w:p w:rsidR="00D23963" w:rsidRDefault="00D23963"/>
    <w:p w:rsidR="00B050A3" w:rsidRDefault="00B050A3"/>
    <w:p w:rsidR="00B050A3" w:rsidRDefault="00B050A3"/>
    <w:p w:rsidR="00D23963" w:rsidRDefault="00D23963"/>
    <w:p w:rsidR="00D23963" w:rsidRPr="007D003E" w:rsidRDefault="00D23963" w:rsidP="00D23963">
      <w:pPr>
        <w:spacing w:after="0" w:line="360" w:lineRule="auto"/>
        <w:ind w:firstLine="709"/>
        <w:jc w:val="center"/>
        <w:rPr>
          <w:rFonts w:ascii="Times New Roman" w:eastAsia="Times New Roman" w:hAnsi="Times New Roman" w:cs="Times New Roman"/>
          <w:b/>
          <w:bCs/>
          <w:sz w:val="28"/>
          <w:szCs w:val="28"/>
          <w:lang w:eastAsia="ru-RU"/>
        </w:rPr>
      </w:pPr>
      <w:bookmarkStart w:id="0" w:name="_Toc326652042"/>
      <w:r w:rsidRPr="007D003E">
        <w:rPr>
          <w:rFonts w:ascii="Times New Roman" w:eastAsia="Times New Roman" w:hAnsi="Times New Roman" w:cs="Times New Roman"/>
          <w:b/>
          <w:bCs/>
          <w:sz w:val="28"/>
          <w:szCs w:val="28"/>
          <w:lang w:eastAsia="ru-RU"/>
        </w:rPr>
        <w:t>Введение</w:t>
      </w:r>
      <w:bookmarkEnd w:id="0"/>
    </w:p>
    <w:p w:rsidR="000E3148" w:rsidRPr="007D003E" w:rsidRDefault="00D23963" w:rsidP="00977F0B">
      <w:pPr>
        <w:shd w:val="clear" w:color="auto" w:fill="FFFFFF"/>
        <w:spacing w:after="0" w:line="360" w:lineRule="auto"/>
        <w:ind w:firstLine="709"/>
        <w:jc w:val="both"/>
        <w:rPr>
          <w:rFonts w:ascii="Times New Roman" w:eastAsia="Times New Roman" w:hAnsi="Times New Roman" w:cs="Times New Roman"/>
          <w:sz w:val="28"/>
          <w:szCs w:val="28"/>
        </w:rPr>
      </w:pPr>
      <w:r w:rsidRPr="007D003E">
        <w:rPr>
          <w:rFonts w:ascii="Times New Roman" w:eastAsia="Times New Roman" w:hAnsi="Times New Roman" w:cs="Times New Roman"/>
          <w:b/>
          <w:color w:val="000000"/>
          <w:sz w:val="28"/>
          <w:szCs w:val="28"/>
          <w:lang w:eastAsia="ru-RU"/>
        </w:rPr>
        <w:t>Актуальность.</w:t>
      </w:r>
      <w:r w:rsidR="008660FB">
        <w:rPr>
          <w:rFonts w:ascii="Times New Roman" w:eastAsia="Times New Roman" w:hAnsi="Times New Roman" w:cs="Times New Roman"/>
          <w:b/>
          <w:color w:val="000000"/>
          <w:sz w:val="28"/>
          <w:szCs w:val="28"/>
          <w:lang w:eastAsia="ru-RU"/>
        </w:rPr>
        <w:t xml:space="preserve"> </w:t>
      </w:r>
      <w:r w:rsidR="007F7C37" w:rsidRPr="007D003E">
        <w:rPr>
          <w:rFonts w:ascii="Times New Roman" w:hAnsi="Times New Roman" w:cs="Times New Roman"/>
          <w:color w:val="3D3D3D"/>
          <w:sz w:val="28"/>
          <w:szCs w:val="28"/>
          <w:shd w:val="clear" w:color="auto" w:fill="FFFFFF"/>
        </w:rPr>
        <w:t xml:space="preserve">В настоящее время личности </w:t>
      </w:r>
      <w:r w:rsidR="00B557F2" w:rsidRPr="007D003E">
        <w:rPr>
          <w:rFonts w:ascii="Times New Roman" w:hAnsi="Times New Roman" w:cs="Times New Roman"/>
          <w:color w:val="3D3D3D"/>
          <w:sz w:val="28"/>
          <w:szCs w:val="28"/>
          <w:shd w:val="clear" w:color="auto" w:fill="FFFFFF"/>
        </w:rPr>
        <w:t>тренера должно быть уделено пер</w:t>
      </w:r>
      <w:r w:rsidR="007F7C37" w:rsidRPr="007D003E">
        <w:rPr>
          <w:rFonts w:ascii="Times New Roman" w:hAnsi="Times New Roman" w:cs="Times New Roman"/>
          <w:color w:val="3D3D3D"/>
          <w:sz w:val="28"/>
          <w:szCs w:val="28"/>
          <w:shd w:val="clear" w:color="auto" w:fill="FFFFFF"/>
        </w:rPr>
        <w:t>востепенное внимание, так как тренер - главная фигура в подго</w:t>
      </w:r>
      <w:r w:rsidR="007F7C37" w:rsidRPr="007D003E">
        <w:rPr>
          <w:rFonts w:ascii="Times New Roman" w:hAnsi="Times New Roman" w:cs="Times New Roman"/>
          <w:color w:val="3D3D3D"/>
          <w:sz w:val="28"/>
          <w:szCs w:val="28"/>
          <w:shd w:val="clear" w:color="auto" w:fill="FFFFFF"/>
        </w:rPr>
        <w:softHyphen/>
        <w:t>товке спортсмена.</w:t>
      </w:r>
      <w:r w:rsidR="008660FB">
        <w:rPr>
          <w:rFonts w:ascii="Times New Roman" w:hAnsi="Times New Roman" w:cs="Times New Roman"/>
          <w:color w:val="3D3D3D"/>
          <w:sz w:val="28"/>
          <w:szCs w:val="28"/>
          <w:shd w:val="clear" w:color="auto" w:fill="FFFFFF"/>
        </w:rPr>
        <w:t xml:space="preserve"> </w:t>
      </w:r>
      <w:r w:rsidR="008F69EB" w:rsidRPr="007D003E">
        <w:rPr>
          <w:rFonts w:ascii="Times New Roman" w:eastAsia="Times New Roman" w:hAnsi="Times New Roman" w:cs="Times New Roman"/>
          <w:sz w:val="28"/>
          <w:szCs w:val="28"/>
        </w:rPr>
        <w:t>Тренер сможет выполнять свои функции в педагогической системе, только обладая профессиональными знаниями, умениями и навыками, а также определенными свойствами личности</w:t>
      </w:r>
      <w:r w:rsidR="00B51AAB" w:rsidRPr="007D003E">
        <w:rPr>
          <w:rFonts w:ascii="Times New Roman" w:eastAsia="Times New Roman" w:hAnsi="Times New Roman" w:cs="Times New Roman"/>
          <w:sz w:val="28"/>
          <w:szCs w:val="28"/>
        </w:rPr>
        <w:t xml:space="preserve">. </w:t>
      </w:r>
      <w:r w:rsidR="008F69EB" w:rsidRPr="007D003E">
        <w:rPr>
          <w:rFonts w:ascii="Times New Roman" w:eastAsia="Times New Roman" w:hAnsi="Times New Roman" w:cs="Times New Roman"/>
          <w:sz w:val="28"/>
          <w:szCs w:val="28"/>
        </w:rPr>
        <w:t>Эффективность деятельности тренера зависит от многих факторов: экономического,  социального,  научного,  организационного  и  др. Показатель  эффективности  деятельности  тренера успешное достижение  цели  при  наиболее  рациональном  использовании  сил  и средств. Другими словами, эффективность предполагает соответствие структуры и функционирования психики тренера структуре и динамике его деятельности. Большое влияние на эффективность деятельности тренера оказывают особенности  его  личности,  мировоззрение,  способности,  характер, темперамент, психическое состояние. Важным  условием  эффективности деятельности  тренера  является умение  творчески  определять  целевые  установки  занятий  в соответствии с программой обучения конкретному виду спорта. Однако наши наблюдения и наш опы</w:t>
      </w:r>
      <w:r w:rsidR="000E3148" w:rsidRPr="007D003E">
        <w:rPr>
          <w:rFonts w:ascii="Times New Roman" w:eastAsia="Times New Roman" w:hAnsi="Times New Roman" w:cs="Times New Roman"/>
          <w:sz w:val="28"/>
          <w:szCs w:val="28"/>
        </w:rPr>
        <w:t xml:space="preserve">т </w:t>
      </w:r>
      <w:r w:rsidR="008F69EB" w:rsidRPr="007D003E">
        <w:rPr>
          <w:rFonts w:ascii="Times New Roman" w:eastAsia="Times New Roman" w:hAnsi="Times New Roman" w:cs="Times New Roman"/>
          <w:sz w:val="28"/>
          <w:szCs w:val="28"/>
        </w:rPr>
        <w:t xml:space="preserve">показывают, что тренеры часто не умеют в  целевой  установке  отразить  воспитательные </w:t>
      </w:r>
      <w:r w:rsidR="008F69EB" w:rsidRPr="007D003E">
        <w:rPr>
          <w:rFonts w:ascii="Times New Roman" w:eastAsia="Times New Roman" w:hAnsi="Times New Roman" w:cs="Times New Roman"/>
          <w:color w:val="000000"/>
          <w:sz w:val="28"/>
          <w:szCs w:val="28"/>
        </w:rPr>
        <w:t xml:space="preserve">возможности  всей </w:t>
      </w:r>
      <w:r w:rsidR="008F69EB" w:rsidRPr="007D003E">
        <w:rPr>
          <w:rFonts w:ascii="Times New Roman" w:eastAsia="Times New Roman" w:hAnsi="Times New Roman" w:cs="Times New Roman"/>
          <w:sz w:val="28"/>
          <w:szCs w:val="28"/>
        </w:rPr>
        <w:t>программы  или  отдельных  занятий.  Они  ст</w:t>
      </w:r>
      <w:r w:rsidR="000E3148" w:rsidRPr="007D003E">
        <w:rPr>
          <w:rFonts w:ascii="Times New Roman" w:eastAsia="Times New Roman" w:hAnsi="Times New Roman" w:cs="Times New Roman"/>
          <w:sz w:val="28"/>
          <w:szCs w:val="28"/>
        </w:rPr>
        <w:t xml:space="preserve">ремятся  дать  юным спортсменам </w:t>
      </w:r>
      <w:proofErr w:type="gramStart"/>
      <w:r w:rsidR="008F69EB" w:rsidRPr="007D003E">
        <w:rPr>
          <w:rFonts w:ascii="Times New Roman" w:eastAsia="Times New Roman" w:hAnsi="Times New Roman" w:cs="Times New Roman"/>
          <w:sz w:val="28"/>
          <w:szCs w:val="28"/>
        </w:rPr>
        <w:t>побольше</w:t>
      </w:r>
      <w:proofErr w:type="gramEnd"/>
      <w:r w:rsidR="008F69EB" w:rsidRPr="007D003E">
        <w:rPr>
          <w:rFonts w:ascii="Times New Roman" w:eastAsia="Times New Roman" w:hAnsi="Times New Roman" w:cs="Times New Roman"/>
          <w:sz w:val="28"/>
          <w:szCs w:val="28"/>
        </w:rPr>
        <w:t xml:space="preserve">  спортивных  знаний,  умений,  недостаточно</w:t>
      </w:r>
      <w:r w:rsidR="00E04E78" w:rsidRPr="007D003E">
        <w:rPr>
          <w:rFonts w:ascii="Times New Roman" w:hAnsi="Times New Roman" w:cs="Times New Roman"/>
          <w:color w:val="000000"/>
          <w:sz w:val="28"/>
          <w:szCs w:val="28"/>
          <w:shd w:val="clear" w:color="auto" w:fill="FFFFFF"/>
        </w:rPr>
        <w:t xml:space="preserve"> общаясь с ними, а также не умеют организовать работу юных спортсменов с целью их воспитания</w:t>
      </w:r>
      <w:r w:rsidR="00E04E78" w:rsidRPr="007D003E">
        <w:rPr>
          <w:rFonts w:ascii="Times New Roman" w:eastAsia="Times New Roman" w:hAnsi="Times New Roman" w:cs="Times New Roman"/>
          <w:sz w:val="28"/>
          <w:szCs w:val="28"/>
        </w:rPr>
        <w:t>.</w:t>
      </w:r>
      <w:r w:rsidR="008660FB">
        <w:rPr>
          <w:rFonts w:ascii="Times New Roman" w:eastAsia="Times New Roman" w:hAnsi="Times New Roman" w:cs="Times New Roman"/>
          <w:sz w:val="28"/>
          <w:szCs w:val="28"/>
        </w:rPr>
        <w:t xml:space="preserve"> </w:t>
      </w:r>
      <w:r w:rsidR="008A7987" w:rsidRPr="007D003E">
        <w:rPr>
          <w:rFonts w:ascii="Times New Roman" w:eastAsia="Times New Roman" w:hAnsi="Times New Roman" w:cs="Times New Roman"/>
          <w:color w:val="000000"/>
          <w:sz w:val="28"/>
          <w:szCs w:val="28"/>
          <w:lang w:eastAsia="ru-RU"/>
        </w:rPr>
        <w:t xml:space="preserve">Исследователями установлено, что уровень развития профессионально значимых личностных качеств, способность </w:t>
      </w:r>
      <w:r w:rsidR="00F9391E" w:rsidRPr="007D003E">
        <w:rPr>
          <w:rFonts w:ascii="Times New Roman" w:eastAsia="Times New Roman" w:hAnsi="Times New Roman" w:cs="Times New Roman"/>
          <w:color w:val="000000"/>
          <w:sz w:val="28"/>
          <w:szCs w:val="28"/>
          <w:lang w:eastAsia="ru-RU"/>
        </w:rPr>
        <w:t>тренера</w:t>
      </w:r>
      <w:r w:rsidR="008A7987" w:rsidRPr="007D003E">
        <w:rPr>
          <w:rFonts w:ascii="Times New Roman" w:eastAsia="Times New Roman" w:hAnsi="Times New Roman" w:cs="Times New Roman"/>
          <w:color w:val="000000"/>
          <w:sz w:val="28"/>
          <w:szCs w:val="28"/>
          <w:lang w:eastAsia="ru-RU"/>
        </w:rPr>
        <w:t xml:space="preserve"> к постоянному обогащению своих знаний и умений, направленность на профессионально-творческое саморазвитие и самореализацию являются не только важными показателями их профессионализма, критериями качества профессионально-педагогического образования, но и его целевыми ориентирами.</w:t>
      </w:r>
      <w:r w:rsidR="008660FB">
        <w:rPr>
          <w:rFonts w:ascii="Times New Roman" w:eastAsia="Times New Roman" w:hAnsi="Times New Roman" w:cs="Times New Roman"/>
          <w:color w:val="000000"/>
          <w:sz w:val="28"/>
          <w:szCs w:val="28"/>
          <w:lang w:eastAsia="ru-RU"/>
        </w:rPr>
        <w:t xml:space="preserve"> </w:t>
      </w:r>
      <w:r w:rsidR="007F7C37" w:rsidRPr="007D003E">
        <w:rPr>
          <w:rFonts w:ascii="Times New Roman" w:hAnsi="Times New Roman" w:cs="Times New Roman"/>
          <w:color w:val="000000"/>
          <w:sz w:val="28"/>
          <w:szCs w:val="28"/>
          <w:shd w:val="clear" w:color="auto" w:fill="FFFFFF"/>
        </w:rPr>
        <w:t xml:space="preserve">Данная профессия является очень востребованной в </w:t>
      </w:r>
      <w:r w:rsidR="007F7C37" w:rsidRPr="007D003E">
        <w:rPr>
          <w:rFonts w:ascii="Times New Roman" w:hAnsi="Times New Roman" w:cs="Times New Roman"/>
          <w:color w:val="000000"/>
          <w:sz w:val="28"/>
          <w:szCs w:val="28"/>
          <w:shd w:val="clear" w:color="auto" w:fill="FFFFFF"/>
        </w:rPr>
        <w:lastRenderedPageBreak/>
        <w:t>современном обществе, открываются новые спортивные центры, стадионы, детские юношеские спортивные школы, именно поэтому профессиональное становлени</w:t>
      </w:r>
      <w:r w:rsidR="00B557F2" w:rsidRPr="007D003E">
        <w:rPr>
          <w:rFonts w:ascii="Times New Roman" w:hAnsi="Times New Roman" w:cs="Times New Roman"/>
          <w:color w:val="000000"/>
          <w:sz w:val="28"/>
          <w:szCs w:val="28"/>
          <w:shd w:val="clear" w:color="auto" w:fill="FFFFFF"/>
        </w:rPr>
        <w:t>е личности тренера</w:t>
      </w:r>
      <w:r w:rsidR="007F7C37" w:rsidRPr="007D003E">
        <w:rPr>
          <w:rFonts w:ascii="Times New Roman" w:hAnsi="Times New Roman" w:cs="Times New Roman"/>
          <w:color w:val="000000"/>
          <w:sz w:val="28"/>
          <w:szCs w:val="28"/>
          <w:shd w:val="clear" w:color="auto" w:fill="FFFFFF"/>
        </w:rPr>
        <w:t xml:space="preserve"> должно активно изучаться, надо проводить различные исследования, направленные на выявление оптимальных условий обучения для данной профессии, систематизирования компонентов и требований для человека, который хочет быть тренером</w:t>
      </w:r>
      <w:r w:rsidR="00B557F2" w:rsidRPr="007D003E">
        <w:rPr>
          <w:rFonts w:ascii="Times New Roman" w:hAnsi="Times New Roman" w:cs="Times New Roman"/>
          <w:color w:val="000000"/>
          <w:sz w:val="28"/>
          <w:szCs w:val="28"/>
          <w:shd w:val="clear" w:color="auto" w:fill="FFFFFF"/>
        </w:rPr>
        <w:t>.</w:t>
      </w:r>
    </w:p>
    <w:p w:rsidR="00DD114C" w:rsidRPr="007D003E" w:rsidRDefault="00DD114C" w:rsidP="00B557F2">
      <w:pPr>
        <w:spacing w:after="0" w:line="360" w:lineRule="auto"/>
        <w:ind w:firstLine="709"/>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Анализ литературных источников позволил определить тему </w:t>
      </w:r>
      <w:proofErr w:type="spellStart"/>
      <w:r w:rsidRPr="007D003E">
        <w:rPr>
          <w:rFonts w:ascii="Times New Roman" w:eastAsia="Times New Roman" w:hAnsi="Times New Roman" w:cs="Times New Roman"/>
          <w:sz w:val="28"/>
          <w:szCs w:val="28"/>
          <w:lang w:eastAsia="ru-RU"/>
        </w:rPr>
        <w:t>исследования</w:t>
      </w:r>
      <w:proofErr w:type="gramStart"/>
      <w:r w:rsidRPr="007D003E">
        <w:rPr>
          <w:rFonts w:ascii="Times New Roman" w:eastAsia="Times New Roman" w:hAnsi="Times New Roman" w:cs="Times New Roman"/>
          <w:sz w:val="28"/>
          <w:szCs w:val="28"/>
          <w:lang w:eastAsia="ru-RU"/>
        </w:rPr>
        <w:t>:«</w:t>
      </w:r>
      <w:proofErr w:type="gramEnd"/>
      <w:r w:rsidR="00B51AAB" w:rsidRPr="007D003E">
        <w:rPr>
          <w:rFonts w:ascii="Times New Roman" w:eastAsia="Times New Roman" w:hAnsi="Times New Roman" w:cs="Times New Roman"/>
          <w:sz w:val="28"/>
          <w:szCs w:val="28"/>
        </w:rPr>
        <w:t>эффективность</w:t>
      </w:r>
      <w:proofErr w:type="spellEnd"/>
      <w:r w:rsidR="00B51AAB" w:rsidRPr="007D003E">
        <w:rPr>
          <w:rFonts w:ascii="Times New Roman" w:eastAsia="Times New Roman" w:hAnsi="Times New Roman" w:cs="Times New Roman"/>
          <w:sz w:val="28"/>
          <w:szCs w:val="28"/>
        </w:rPr>
        <w:t xml:space="preserve"> оценочных средств для оценки работы тренера команд </w:t>
      </w:r>
      <w:r w:rsidR="00F1688B" w:rsidRPr="007D003E">
        <w:rPr>
          <w:rFonts w:ascii="Times New Roman" w:eastAsia="Times New Roman" w:hAnsi="Times New Roman" w:cs="Times New Roman"/>
          <w:sz w:val="28"/>
          <w:szCs w:val="28"/>
        </w:rPr>
        <w:t>игроков</w:t>
      </w:r>
      <w:r w:rsidR="00B51AAB" w:rsidRPr="007D003E">
        <w:rPr>
          <w:rFonts w:ascii="Times New Roman" w:eastAsia="Times New Roman" w:hAnsi="Times New Roman" w:cs="Times New Roman"/>
          <w:sz w:val="28"/>
          <w:szCs w:val="28"/>
        </w:rPr>
        <w:t xml:space="preserve"> углубленной специализации</w:t>
      </w:r>
      <w:r w:rsidRPr="007D003E">
        <w:rPr>
          <w:rFonts w:ascii="Times New Roman" w:eastAsia="Times New Roman" w:hAnsi="Times New Roman" w:cs="Times New Roman"/>
          <w:sz w:val="28"/>
          <w:szCs w:val="28"/>
          <w:lang w:eastAsia="ru-RU"/>
        </w:rPr>
        <w:t>»</w:t>
      </w:r>
      <w:r w:rsidR="00CD2DEC" w:rsidRPr="007D003E">
        <w:rPr>
          <w:rFonts w:ascii="Times New Roman" w:eastAsia="Times New Roman" w:hAnsi="Times New Roman" w:cs="Times New Roman"/>
          <w:sz w:val="28"/>
          <w:szCs w:val="28"/>
          <w:lang w:eastAsia="ru-RU"/>
        </w:rPr>
        <w:t>.</w:t>
      </w:r>
    </w:p>
    <w:p w:rsidR="00DD114C" w:rsidRPr="007D003E" w:rsidRDefault="00DD114C" w:rsidP="0029103F">
      <w:pPr>
        <w:spacing w:after="0" w:line="360" w:lineRule="auto"/>
        <w:ind w:firstLine="708"/>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b/>
          <w:sz w:val="28"/>
          <w:szCs w:val="28"/>
          <w:lang w:eastAsia="ru-RU"/>
        </w:rPr>
        <w:t>Объект исследования</w:t>
      </w:r>
      <w:r w:rsidRPr="007D003E">
        <w:rPr>
          <w:rFonts w:ascii="Times New Roman" w:eastAsia="Times New Roman" w:hAnsi="Times New Roman" w:cs="Times New Roman"/>
          <w:sz w:val="28"/>
          <w:szCs w:val="28"/>
          <w:lang w:eastAsia="ru-RU"/>
        </w:rPr>
        <w:t xml:space="preserve">: </w:t>
      </w:r>
      <w:r w:rsidR="00F1688B" w:rsidRPr="007D003E">
        <w:rPr>
          <w:rFonts w:ascii="Times New Roman" w:eastAsia="Times New Roman" w:hAnsi="Times New Roman" w:cs="Times New Roman"/>
          <w:sz w:val="28"/>
          <w:szCs w:val="28"/>
        </w:rPr>
        <w:t>эффективность оценочных сре</w:t>
      </w:r>
      <w:proofErr w:type="gramStart"/>
      <w:r w:rsidR="00F1688B" w:rsidRPr="007D003E">
        <w:rPr>
          <w:rFonts w:ascii="Times New Roman" w:eastAsia="Times New Roman" w:hAnsi="Times New Roman" w:cs="Times New Roman"/>
          <w:sz w:val="28"/>
          <w:szCs w:val="28"/>
        </w:rPr>
        <w:t>дств</w:t>
      </w:r>
      <w:r w:rsidR="00B8014F" w:rsidRPr="007D003E">
        <w:rPr>
          <w:rFonts w:ascii="Times New Roman" w:eastAsia="Times New Roman" w:hAnsi="Times New Roman" w:cs="Times New Roman"/>
          <w:sz w:val="28"/>
          <w:szCs w:val="28"/>
        </w:rPr>
        <w:t xml:space="preserve"> дл</w:t>
      </w:r>
      <w:proofErr w:type="gramEnd"/>
      <w:r w:rsidR="00B8014F" w:rsidRPr="007D003E">
        <w:rPr>
          <w:rFonts w:ascii="Times New Roman" w:eastAsia="Times New Roman" w:hAnsi="Times New Roman" w:cs="Times New Roman"/>
          <w:sz w:val="28"/>
          <w:szCs w:val="28"/>
        </w:rPr>
        <w:t>я оценки работы тренера</w:t>
      </w:r>
      <w:r w:rsidRPr="007D003E">
        <w:rPr>
          <w:rFonts w:ascii="Times New Roman" w:eastAsia="Times New Roman" w:hAnsi="Times New Roman" w:cs="Times New Roman"/>
          <w:sz w:val="28"/>
          <w:szCs w:val="28"/>
          <w:lang w:eastAsia="ru-RU"/>
        </w:rPr>
        <w:t>.</w:t>
      </w:r>
    </w:p>
    <w:p w:rsidR="00257476" w:rsidRPr="007D003E" w:rsidRDefault="00DD114C" w:rsidP="0029103F">
      <w:pPr>
        <w:spacing w:after="0" w:line="360" w:lineRule="auto"/>
        <w:ind w:firstLine="708"/>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b/>
          <w:sz w:val="28"/>
          <w:szCs w:val="28"/>
          <w:lang w:eastAsia="ru-RU"/>
        </w:rPr>
        <w:t>Предмет исследования</w:t>
      </w:r>
      <w:r w:rsidRPr="007D003E">
        <w:rPr>
          <w:rFonts w:ascii="Times New Roman" w:eastAsia="Times New Roman" w:hAnsi="Times New Roman" w:cs="Times New Roman"/>
          <w:sz w:val="28"/>
          <w:szCs w:val="28"/>
          <w:lang w:eastAsia="ru-RU"/>
        </w:rPr>
        <w:t xml:space="preserve">: </w:t>
      </w:r>
      <w:r w:rsidR="00257476" w:rsidRPr="007D003E">
        <w:rPr>
          <w:rFonts w:ascii="Times New Roman" w:eastAsia="Times New Roman" w:hAnsi="Times New Roman" w:cs="Times New Roman"/>
          <w:sz w:val="28"/>
          <w:szCs w:val="28"/>
          <w:lang w:eastAsia="ru-RU"/>
        </w:rPr>
        <w:t xml:space="preserve">оценка </w:t>
      </w:r>
      <w:proofErr w:type="gramStart"/>
      <w:r w:rsidR="00257476" w:rsidRPr="007D003E">
        <w:rPr>
          <w:rFonts w:ascii="Times New Roman" w:eastAsia="Times New Roman" w:hAnsi="Times New Roman" w:cs="Times New Roman"/>
          <w:sz w:val="28"/>
          <w:szCs w:val="28"/>
          <w:lang w:eastAsia="ru-RU"/>
        </w:rPr>
        <w:t>работы тренера команд игроков углубленной специализации</w:t>
      </w:r>
      <w:proofErr w:type="gramEnd"/>
      <w:r w:rsidR="00257476" w:rsidRPr="007D003E">
        <w:rPr>
          <w:rFonts w:ascii="Times New Roman" w:eastAsia="Times New Roman" w:hAnsi="Times New Roman" w:cs="Times New Roman"/>
          <w:sz w:val="28"/>
          <w:szCs w:val="28"/>
          <w:lang w:eastAsia="ru-RU"/>
        </w:rPr>
        <w:t>.</w:t>
      </w:r>
    </w:p>
    <w:p w:rsidR="00DD114C" w:rsidRPr="007D003E" w:rsidRDefault="00DD114C" w:rsidP="0029103F">
      <w:pPr>
        <w:spacing w:after="0" w:line="360" w:lineRule="auto"/>
        <w:ind w:firstLine="708"/>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b/>
          <w:sz w:val="28"/>
          <w:szCs w:val="28"/>
          <w:lang w:eastAsia="ru-RU"/>
        </w:rPr>
        <w:t>Цель:</w:t>
      </w:r>
      <w:r w:rsidRPr="007D003E">
        <w:rPr>
          <w:rFonts w:ascii="Times New Roman" w:eastAsia="Times New Roman" w:hAnsi="Times New Roman" w:cs="Times New Roman"/>
          <w:sz w:val="28"/>
          <w:szCs w:val="28"/>
          <w:lang w:eastAsia="ru-RU"/>
        </w:rPr>
        <w:t xml:space="preserve"> изучить </w:t>
      </w:r>
      <w:r w:rsidR="00F1688B" w:rsidRPr="007D003E">
        <w:rPr>
          <w:rFonts w:ascii="Times New Roman" w:eastAsia="Times New Roman" w:hAnsi="Times New Roman" w:cs="Times New Roman"/>
          <w:sz w:val="28"/>
          <w:szCs w:val="28"/>
        </w:rPr>
        <w:t xml:space="preserve">эффективность оценочных средств для оценки </w:t>
      </w:r>
      <w:proofErr w:type="gramStart"/>
      <w:r w:rsidR="00F1688B" w:rsidRPr="007D003E">
        <w:rPr>
          <w:rFonts w:ascii="Times New Roman" w:eastAsia="Times New Roman" w:hAnsi="Times New Roman" w:cs="Times New Roman"/>
          <w:sz w:val="28"/>
          <w:szCs w:val="28"/>
        </w:rPr>
        <w:t>работы тренера команд игроков углубленной специализации</w:t>
      </w:r>
      <w:proofErr w:type="gramEnd"/>
      <w:r w:rsidR="00F1688B" w:rsidRPr="007D003E">
        <w:rPr>
          <w:rFonts w:ascii="Times New Roman" w:eastAsia="Times New Roman" w:hAnsi="Times New Roman" w:cs="Times New Roman"/>
          <w:sz w:val="28"/>
          <w:szCs w:val="28"/>
        </w:rPr>
        <w:t>.</w:t>
      </w:r>
    </w:p>
    <w:p w:rsidR="00912055" w:rsidRPr="007D003E" w:rsidRDefault="00912055" w:rsidP="0029103F">
      <w:pPr>
        <w:spacing w:after="0" w:line="360" w:lineRule="auto"/>
        <w:ind w:firstLine="709"/>
        <w:jc w:val="both"/>
        <w:rPr>
          <w:rFonts w:ascii="Times New Roman" w:eastAsia="Times New Roman" w:hAnsi="Times New Roman" w:cs="Times New Roman"/>
          <w:b/>
          <w:color w:val="000000"/>
          <w:sz w:val="28"/>
          <w:szCs w:val="28"/>
          <w:lang w:eastAsia="ru-RU"/>
        </w:rPr>
      </w:pPr>
      <w:r w:rsidRPr="007D003E">
        <w:rPr>
          <w:rFonts w:ascii="Times New Roman" w:eastAsia="Times New Roman" w:hAnsi="Times New Roman" w:cs="Times New Roman"/>
          <w:color w:val="000000"/>
          <w:sz w:val="28"/>
          <w:szCs w:val="28"/>
          <w:lang w:eastAsia="ru-RU"/>
        </w:rPr>
        <w:t xml:space="preserve">В процессе реализации поставленной цели решались следующие </w:t>
      </w:r>
      <w:r w:rsidRPr="007D003E">
        <w:rPr>
          <w:rFonts w:ascii="Times New Roman" w:eastAsia="Times New Roman" w:hAnsi="Times New Roman" w:cs="Times New Roman"/>
          <w:b/>
          <w:color w:val="000000"/>
          <w:sz w:val="28"/>
          <w:szCs w:val="28"/>
          <w:lang w:eastAsia="ru-RU"/>
        </w:rPr>
        <w:t>задачи:</w:t>
      </w:r>
    </w:p>
    <w:p w:rsidR="00CD2DEC" w:rsidRPr="007D003E" w:rsidRDefault="00D3522E" w:rsidP="0029103F">
      <w:pPr>
        <w:pStyle w:val="a3"/>
        <w:numPr>
          <w:ilvl w:val="0"/>
          <w:numId w:val="1"/>
        </w:numPr>
        <w:spacing w:after="0" w:line="360" w:lineRule="auto"/>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Изучить </w:t>
      </w:r>
      <w:r w:rsidR="00F1688B" w:rsidRPr="007D003E">
        <w:rPr>
          <w:rFonts w:ascii="Times New Roman" w:eastAsia="Times New Roman" w:hAnsi="Times New Roman" w:cs="Times New Roman"/>
          <w:sz w:val="28"/>
          <w:szCs w:val="28"/>
          <w:lang w:eastAsia="ru-RU"/>
        </w:rPr>
        <w:t xml:space="preserve">виды </w:t>
      </w:r>
      <w:proofErr w:type="gramStart"/>
      <w:r w:rsidR="00F1688B" w:rsidRPr="007D003E">
        <w:rPr>
          <w:rFonts w:ascii="Times New Roman" w:eastAsia="Times New Roman" w:hAnsi="Times New Roman" w:cs="Times New Roman"/>
          <w:sz w:val="28"/>
          <w:szCs w:val="28"/>
          <w:lang w:eastAsia="ru-RU"/>
        </w:rPr>
        <w:t>оценочных</w:t>
      </w:r>
      <w:proofErr w:type="gramEnd"/>
      <w:r w:rsidR="00F1688B" w:rsidRPr="007D003E">
        <w:rPr>
          <w:rFonts w:ascii="Times New Roman" w:eastAsia="Times New Roman" w:hAnsi="Times New Roman" w:cs="Times New Roman"/>
          <w:sz w:val="28"/>
          <w:szCs w:val="28"/>
          <w:lang w:eastAsia="ru-RU"/>
        </w:rPr>
        <w:t xml:space="preserve"> </w:t>
      </w:r>
      <w:proofErr w:type="spellStart"/>
      <w:r w:rsidR="00F1688B" w:rsidRPr="007D003E">
        <w:rPr>
          <w:rFonts w:ascii="Times New Roman" w:eastAsia="Times New Roman" w:hAnsi="Times New Roman" w:cs="Times New Roman"/>
          <w:sz w:val="28"/>
          <w:szCs w:val="28"/>
          <w:lang w:eastAsia="ru-RU"/>
        </w:rPr>
        <w:t>средствтренера</w:t>
      </w:r>
      <w:proofErr w:type="spellEnd"/>
      <w:r w:rsidR="00257476" w:rsidRPr="007D003E">
        <w:rPr>
          <w:rFonts w:ascii="Times New Roman" w:eastAsia="Times New Roman" w:hAnsi="Times New Roman" w:cs="Times New Roman"/>
          <w:sz w:val="28"/>
          <w:szCs w:val="28"/>
          <w:lang w:eastAsia="ru-RU"/>
        </w:rPr>
        <w:t>;</w:t>
      </w:r>
    </w:p>
    <w:p w:rsidR="00CD2DEC" w:rsidRPr="007D003E" w:rsidRDefault="00CD2DEC" w:rsidP="0029103F">
      <w:pPr>
        <w:pStyle w:val="a3"/>
        <w:numPr>
          <w:ilvl w:val="0"/>
          <w:numId w:val="1"/>
        </w:numPr>
        <w:spacing w:line="360" w:lineRule="auto"/>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Изучить особенности </w:t>
      </w:r>
      <w:r w:rsidR="00F1688B" w:rsidRPr="007D003E">
        <w:rPr>
          <w:rFonts w:ascii="Times New Roman" w:eastAsia="Times New Roman" w:hAnsi="Times New Roman" w:cs="Times New Roman"/>
          <w:sz w:val="28"/>
          <w:szCs w:val="28"/>
          <w:lang w:eastAsia="ru-RU"/>
        </w:rPr>
        <w:t>работы с игроками углубленной специализации</w:t>
      </w:r>
      <w:r w:rsidR="00257476" w:rsidRPr="007D003E">
        <w:rPr>
          <w:rFonts w:ascii="Times New Roman" w:eastAsia="Times New Roman" w:hAnsi="Times New Roman" w:cs="Times New Roman"/>
          <w:sz w:val="28"/>
          <w:szCs w:val="28"/>
          <w:lang w:eastAsia="ru-RU"/>
        </w:rPr>
        <w:t>;</w:t>
      </w:r>
    </w:p>
    <w:p w:rsidR="004A2F91" w:rsidRPr="007D003E" w:rsidRDefault="00F1688B" w:rsidP="0029103F">
      <w:pPr>
        <w:pStyle w:val="a3"/>
        <w:numPr>
          <w:ilvl w:val="0"/>
          <w:numId w:val="1"/>
        </w:numPr>
        <w:spacing w:after="0" w:line="360" w:lineRule="auto"/>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Сравнить оценочные средства как критерий эффективности оценки  работы</w:t>
      </w:r>
      <w:r w:rsidR="00257476" w:rsidRPr="007D003E">
        <w:rPr>
          <w:rFonts w:ascii="Times New Roman" w:eastAsia="Times New Roman" w:hAnsi="Times New Roman" w:cs="Times New Roman"/>
          <w:sz w:val="28"/>
          <w:szCs w:val="28"/>
          <w:lang w:eastAsia="ru-RU"/>
        </w:rPr>
        <w:t>.</w:t>
      </w:r>
    </w:p>
    <w:p w:rsidR="004A2F91" w:rsidRPr="007D003E" w:rsidRDefault="004A2F91" w:rsidP="0029103F">
      <w:pPr>
        <w:spacing w:after="0" w:line="360" w:lineRule="auto"/>
        <w:ind w:firstLine="502"/>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При написании работы использовался метод изучения и анализ литературных источников.</w:t>
      </w:r>
    </w:p>
    <w:p w:rsidR="00797448" w:rsidRPr="007D003E" w:rsidRDefault="00797448" w:rsidP="00B050A3">
      <w:pPr>
        <w:spacing w:after="0" w:line="360" w:lineRule="auto"/>
        <w:jc w:val="both"/>
        <w:rPr>
          <w:rFonts w:ascii="Times New Roman" w:eastAsia="Times New Roman" w:hAnsi="Times New Roman" w:cs="Times New Roman"/>
          <w:color w:val="000000"/>
          <w:sz w:val="28"/>
          <w:szCs w:val="28"/>
          <w:lang w:eastAsia="ru-RU"/>
        </w:rPr>
      </w:pPr>
    </w:p>
    <w:p w:rsidR="00797448" w:rsidRPr="007D003E" w:rsidRDefault="00797448" w:rsidP="00CD2DEC">
      <w:pPr>
        <w:spacing w:after="0" w:line="360" w:lineRule="auto"/>
        <w:jc w:val="both"/>
        <w:rPr>
          <w:rFonts w:ascii="Times New Roman" w:eastAsia="Times New Roman" w:hAnsi="Times New Roman" w:cs="Times New Roman"/>
          <w:color w:val="000000"/>
          <w:sz w:val="28"/>
          <w:szCs w:val="28"/>
          <w:lang w:eastAsia="ru-RU"/>
        </w:rPr>
      </w:pPr>
    </w:p>
    <w:p w:rsidR="00797448" w:rsidRPr="007D003E" w:rsidRDefault="00797448" w:rsidP="004A2F91">
      <w:pPr>
        <w:spacing w:after="0" w:line="360" w:lineRule="auto"/>
        <w:jc w:val="both"/>
        <w:rPr>
          <w:rFonts w:ascii="Times New Roman" w:eastAsia="Times New Roman" w:hAnsi="Times New Roman" w:cs="Times New Roman"/>
          <w:color w:val="000000"/>
          <w:sz w:val="28"/>
          <w:szCs w:val="28"/>
          <w:lang w:eastAsia="ru-RU"/>
        </w:rPr>
      </w:pPr>
    </w:p>
    <w:p w:rsidR="00797448" w:rsidRPr="007D003E" w:rsidRDefault="00797448" w:rsidP="00AA7397">
      <w:pPr>
        <w:spacing w:after="0" w:line="360" w:lineRule="auto"/>
        <w:jc w:val="both"/>
        <w:rPr>
          <w:rFonts w:ascii="Times New Roman" w:eastAsia="Times New Roman" w:hAnsi="Times New Roman" w:cs="Times New Roman"/>
          <w:color w:val="000000"/>
          <w:sz w:val="28"/>
          <w:szCs w:val="28"/>
          <w:lang w:eastAsia="ru-RU"/>
        </w:rPr>
      </w:pPr>
    </w:p>
    <w:p w:rsidR="00E377B8" w:rsidRDefault="00E377B8" w:rsidP="00E377B8">
      <w:pPr>
        <w:spacing w:after="0" w:line="360" w:lineRule="auto"/>
        <w:rPr>
          <w:rFonts w:ascii="Times New Roman" w:eastAsia="Times New Roman" w:hAnsi="Times New Roman" w:cs="Times New Roman"/>
          <w:color w:val="000000"/>
          <w:sz w:val="28"/>
          <w:szCs w:val="28"/>
          <w:lang w:eastAsia="ru-RU"/>
        </w:rPr>
      </w:pPr>
    </w:p>
    <w:p w:rsidR="00977F0B" w:rsidRPr="007D003E" w:rsidRDefault="00977F0B" w:rsidP="00E377B8">
      <w:pPr>
        <w:spacing w:after="0" w:line="360" w:lineRule="auto"/>
        <w:rPr>
          <w:rFonts w:ascii="Times New Roman" w:eastAsia="Times New Roman" w:hAnsi="Times New Roman" w:cs="Times New Roman"/>
          <w:color w:val="000000"/>
          <w:sz w:val="28"/>
          <w:szCs w:val="28"/>
          <w:lang w:eastAsia="ru-RU"/>
        </w:rPr>
      </w:pPr>
    </w:p>
    <w:p w:rsidR="00B557F2" w:rsidRPr="007D003E" w:rsidRDefault="00B557F2" w:rsidP="00E377B8">
      <w:pPr>
        <w:spacing w:after="0" w:line="360" w:lineRule="auto"/>
        <w:rPr>
          <w:rFonts w:ascii="Times New Roman" w:eastAsia="Times New Roman" w:hAnsi="Times New Roman" w:cs="Times New Roman"/>
          <w:b/>
          <w:sz w:val="28"/>
          <w:szCs w:val="28"/>
          <w:lang w:eastAsia="ru-RU"/>
        </w:rPr>
      </w:pPr>
    </w:p>
    <w:p w:rsidR="00487724" w:rsidRPr="007D003E" w:rsidRDefault="00E377B8" w:rsidP="00425840">
      <w:pPr>
        <w:pStyle w:val="a3"/>
        <w:numPr>
          <w:ilvl w:val="0"/>
          <w:numId w:val="2"/>
        </w:numPr>
        <w:spacing w:after="0" w:line="360" w:lineRule="auto"/>
        <w:jc w:val="center"/>
        <w:rPr>
          <w:rFonts w:ascii="Times New Roman" w:eastAsia="Times New Roman" w:hAnsi="Times New Roman" w:cs="Times New Roman"/>
          <w:color w:val="000000"/>
          <w:sz w:val="28"/>
          <w:szCs w:val="28"/>
          <w:lang w:eastAsia="ru-RU"/>
        </w:rPr>
      </w:pPr>
      <w:r w:rsidRPr="007D003E">
        <w:rPr>
          <w:rFonts w:ascii="Times New Roman" w:eastAsia="Times New Roman" w:hAnsi="Times New Roman" w:cs="Times New Roman"/>
          <w:b/>
          <w:sz w:val="28"/>
          <w:szCs w:val="28"/>
          <w:lang w:eastAsia="ru-RU"/>
        </w:rPr>
        <w:lastRenderedPageBreak/>
        <w:t>Виды оценочных средств.</w:t>
      </w:r>
    </w:p>
    <w:p w:rsidR="003F79C2" w:rsidRPr="007D003E" w:rsidRDefault="003F79C2" w:rsidP="0029103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Необходимо отметить, что существующая в настоящее время диагностика уровня профессиональной квалификации </w:t>
      </w:r>
      <w:r w:rsidR="00425840" w:rsidRPr="007D003E">
        <w:rPr>
          <w:rFonts w:ascii="Times New Roman" w:eastAsia="Times New Roman" w:hAnsi="Times New Roman" w:cs="Times New Roman"/>
          <w:sz w:val="28"/>
          <w:szCs w:val="28"/>
          <w:lang w:eastAsia="ru-RU"/>
        </w:rPr>
        <w:t>тренера</w:t>
      </w:r>
      <w:r w:rsidRPr="007D003E">
        <w:rPr>
          <w:rFonts w:ascii="Times New Roman" w:eastAsia="Times New Roman" w:hAnsi="Times New Roman" w:cs="Times New Roman"/>
          <w:sz w:val="28"/>
          <w:szCs w:val="28"/>
          <w:lang w:eastAsia="ru-RU"/>
        </w:rPr>
        <w:t xml:space="preserve"> представлена в виде двух моделей: диагностической и развивающей.</w:t>
      </w:r>
    </w:p>
    <w:p w:rsidR="003F79C2" w:rsidRPr="007D003E" w:rsidRDefault="003F79C2" w:rsidP="0029103F">
      <w:pPr>
        <w:shd w:val="clear" w:color="auto" w:fill="FFFFFF"/>
        <w:spacing w:after="0" w:line="360" w:lineRule="auto"/>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При диагностическом варианте на основе оценки сложившегося уровня профессиональной квалификации преподавателя решается вопрос о присуждении ему соответствующей категории.</w:t>
      </w:r>
    </w:p>
    <w:p w:rsidR="00673240" w:rsidRPr="007D003E" w:rsidRDefault="00673240" w:rsidP="00673240">
      <w:pPr>
        <w:jc w:val="both"/>
        <w:rPr>
          <w:rFonts w:ascii="Times New Roman" w:hAnsi="Times New Roman" w:cs="Times New Roman"/>
          <w:sz w:val="28"/>
          <w:szCs w:val="28"/>
        </w:rPr>
      </w:pPr>
      <w:r w:rsidRPr="007D003E">
        <w:rPr>
          <w:rFonts w:ascii="Times New Roman" w:hAnsi="Times New Roman" w:cs="Times New Roman"/>
          <w:sz w:val="28"/>
          <w:szCs w:val="28"/>
        </w:rPr>
        <w:t>Критерии оценки тренера по диагностической модели:</w:t>
      </w:r>
    </w:p>
    <w:p w:rsidR="00673240" w:rsidRPr="007D003E" w:rsidRDefault="00673240" w:rsidP="00673240">
      <w:pPr>
        <w:pStyle w:val="a3"/>
        <w:numPr>
          <w:ilvl w:val="0"/>
          <w:numId w:val="9"/>
        </w:numPr>
        <w:spacing w:after="40" w:line="360" w:lineRule="auto"/>
        <w:ind w:left="0"/>
        <w:jc w:val="both"/>
        <w:rPr>
          <w:rFonts w:ascii="Times New Roman" w:hAnsi="Times New Roman" w:cs="Times New Roman"/>
          <w:sz w:val="28"/>
          <w:szCs w:val="28"/>
        </w:rPr>
      </w:pPr>
      <w:r w:rsidRPr="007D003E">
        <w:rPr>
          <w:rFonts w:ascii="Times New Roman" w:hAnsi="Times New Roman" w:cs="Times New Roman"/>
          <w:sz w:val="28"/>
          <w:szCs w:val="28"/>
        </w:rPr>
        <w:t xml:space="preserve">Сохранность контингента </w:t>
      </w:r>
      <w:proofErr w:type="gramStart"/>
      <w:r w:rsidRPr="007D003E">
        <w:rPr>
          <w:rFonts w:ascii="Times New Roman" w:hAnsi="Times New Roman" w:cs="Times New Roman"/>
          <w:sz w:val="28"/>
          <w:szCs w:val="28"/>
        </w:rPr>
        <w:t>обучающихся</w:t>
      </w:r>
      <w:proofErr w:type="gramEnd"/>
      <w:r w:rsidRPr="007D003E">
        <w:rPr>
          <w:rFonts w:ascii="Times New Roman" w:hAnsi="Times New Roman" w:cs="Times New Roman"/>
          <w:sz w:val="28"/>
          <w:szCs w:val="28"/>
        </w:rPr>
        <w:t xml:space="preserve"> в течение учебного года</w:t>
      </w:r>
    </w:p>
    <w:p w:rsidR="00673240" w:rsidRPr="007D003E" w:rsidRDefault="00673240" w:rsidP="00673240">
      <w:pPr>
        <w:pStyle w:val="a3"/>
        <w:numPr>
          <w:ilvl w:val="0"/>
          <w:numId w:val="9"/>
        </w:numPr>
        <w:spacing w:after="40" w:line="360" w:lineRule="auto"/>
        <w:ind w:left="0"/>
        <w:jc w:val="both"/>
        <w:rPr>
          <w:rFonts w:ascii="Times New Roman" w:hAnsi="Times New Roman" w:cs="Times New Roman"/>
          <w:sz w:val="28"/>
          <w:szCs w:val="28"/>
        </w:rPr>
      </w:pPr>
      <w:r w:rsidRPr="007D003E">
        <w:rPr>
          <w:rFonts w:ascii="Times New Roman" w:hAnsi="Times New Roman" w:cs="Times New Roman"/>
          <w:sz w:val="28"/>
          <w:szCs w:val="28"/>
        </w:rPr>
        <w:t xml:space="preserve">Доля </w:t>
      </w:r>
      <w:proofErr w:type="gramStart"/>
      <w:r w:rsidRPr="007D003E">
        <w:rPr>
          <w:rFonts w:ascii="Times New Roman" w:hAnsi="Times New Roman" w:cs="Times New Roman"/>
          <w:sz w:val="28"/>
          <w:szCs w:val="28"/>
        </w:rPr>
        <w:t>обучающихся</w:t>
      </w:r>
      <w:proofErr w:type="gramEnd"/>
      <w:r w:rsidRPr="007D003E">
        <w:rPr>
          <w:rFonts w:ascii="Times New Roman" w:hAnsi="Times New Roman" w:cs="Times New Roman"/>
          <w:sz w:val="28"/>
          <w:szCs w:val="28"/>
        </w:rPr>
        <w:t>, выполнивших контрольно-переводные нормативы</w:t>
      </w:r>
    </w:p>
    <w:p w:rsidR="00673240" w:rsidRPr="007D003E" w:rsidRDefault="00673240" w:rsidP="00673240">
      <w:pPr>
        <w:pStyle w:val="a3"/>
        <w:numPr>
          <w:ilvl w:val="0"/>
          <w:numId w:val="9"/>
        </w:numPr>
        <w:spacing w:after="40" w:line="360" w:lineRule="auto"/>
        <w:ind w:left="0"/>
        <w:jc w:val="both"/>
        <w:rPr>
          <w:rFonts w:ascii="Times New Roman" w:hAnsi="Times New Roman" w:cs="Times New Roman"/>
          <w:sz w:val="28"/>
          <w:szCs w:val="28"/>
        </w:rPr>
      </w:pPr>
      <w:r w:rsidRPr="007D003E">
        <w:rPr>
          <w:rFonts w:ascii="Times New Roman" w:hAnsi="Times New Roman" w:cs="Times New Roman"/>
          <w:sz w:val="28"/>
          <w:szCs w:val="28"/>
        </w:rPr>
        <w:t xml:space="preserve">Результаты, показанные </w:t>
      </w:r>
      <w:proofErr w:type="gramStart"/>
      <w:r w:rsidRPr="007D003E">
        <w:rPr>
          <w:rFonts w:ascii="Times New Roman" w:hAnsi="Times New Roman" w:cs="Times New Roman"/>
          <w:sz w:val="28"/>
          <w:szCs w:val="28"/>
        </w:rPr>
        <w:t>обучающимися</w:t>
      </w:r>
      <w:proofErr w:type="gramEnd"/>
      <w:r w:rsidRPr="007D003E">
        <w:rPr>
          <w:rFonts w:ascii="Times New Roman" w:hAnsi="Times New Roman" w:cs="Times New Roman"/>
          <w:sz w:val="28"/>
          <w:szCs w:val="28"/>
        </w:rPr>
        <w:t xml:space="preserve"> на соревнованиях различного уровня</w:t>
      </w:r>
    </w:p>
    <w:p w:rsidR="00673240" w:rsidRPr="007D003E" w:rsidRDefault="00673240" w:rsidP="00673240">
      <w:pPr>
        <w:pStyle w:val="a3"/>
        <w:numPr>
          <w:ilvl w:val="0"/>
          <w:numId w:val="9"/>
        </w:numPr>
        <w:spacing w:after="40" w:line="360" w:lineRule="auto"/>
        <w:ind w:left="0"/>
        <w:jc w:val="both"/>
        <w:rPr>
          <w:rFonts w:ascii="Times New Roman" w:hAnsi="Times New Roman" w:cs="Times New Roman"/>
          <w:sz w:val="28"/>
          <w:szCs w:val="28"/>
        </w:rPr>
      </w:pPr>
      <w:r w:rsidRPr="007D003E">
        <w:rPr>
          <w:rFonts w:ascii="Times New Roman" w:hAnsi="Times New Roman" w:cs="Times New Roman"/>
          <w:sz w:val="28"/>
          <w:szCs w:val="28"/>
        </w:rPr>
        <w:t xml:space="preserve">Наличие подготовленных спортсменов </w:t>
      </w:r>
      <w:proofErr w:type="gramStart"/>
      <w:r w:rsidRPr="007D003E">
        <w:rPr>
          <w:rFonts w:ascii="Times New Roman" w:hAnsi="Times New Roman" w:cs="Times New Roman"/>
          <w:sz w:val="28"/>
          <w:szCs w:val="28"/>
        </w:rPr>
        <w:t>-р</w:t>
      </w:r>
      <w:proofErr w:type="gramEnd"/>
      <w:r w:rsidRPr="007D003E">
        <w:rPr>
          <w:rFonts w:ascii="Times New Roman" w:hAnsi="Times New Roman" w:cs="Times New Roman"/>
          <w:sz w:val="28"/>
          <w:szCs w:val="28"/>
        </w:rPr>
        <w:t>азрядников за отчётный год</w:t>
      </w:r>
    </w:p>
    <w:p w:rsidR="00673240" w:rsidRPr="007D003E" w:rsidRDefault="00673240" w:rsidP="00673240">
      <w:pPr>
        <w:pStyle w:val="a3"/>
        <w:numPr>
          <w:ilvl w:val="0"/>
          <w:numId w:val="9"/>
        </w:numPr>
        <w:spacing w:after="40" w:line="360" w:lineRule="auto"/>
        <w:ind w:left="0"/>
        <w:jc w:val="both"/>
        <w:rPr>
          <w:rFonts w:ascii="Times New Roman" w:hAnsi="Times New Roman" w:cs="Times New Roman"/>
          <w:sz w:val="28"/>
          <w:szCs w:val="28"/>
        </w:rPr>
      </w:pPr>
      <w:r w:rsidRPr="007D003E">
        <w:rPr>
          <w:rFonts w:ascii="Times New Roman" w:hAnsi="Times New Roman" w:cs="Times New Roman"/>
          <w:sz w:val="28"/>
          <w:szCs w:val="28"/>
        </w:rPr>
        <w:t>Наличие спортсменов, включённых в составы сборных команд области, Российской Федерации по видам спорта</w:t>
      </w:r>
    </w:p>
    <w:p w:rsidR="00971B9F" w:rsidRPr="007D003E" w:rsidRDefault="00673240" w:rsidP="00971B9F">
      <w:pPr>
        <w:pStyle w:val="a3"/>
        <w:numPr>
          <w:ilvl w:val="0"/>
          <w:numId w:val="9"/>
        </w:numPr>
        <w:spacing w:after="40" w:line="360" w:lineRule="auto"/>
        <w:ind w:left="0"/>
        <w:jc w:val="both"/>
        <w:rPr>
          <w:rFonts w:ascii="Times New Roman" w:hAnsi="Times New Roman" w:cs="Times New Roman"/>
          <w:sz w:val="28"/>
          <w:szCs w:val="28"/>
        </w:rPr>
      </w:pPr>
      <w:r w:rsidRPr="007D003E">
        <w:rPr>
          <w:rFonts w:ascii="Times New Roman" w:hAnsi="Times New Roman" w:cs="Times New Roman"/>
          <w:sz w:val="28"/>
          <w:szCs w:val="28"/>
        </w:rPr>
        <w:t>Наличие спортсменов переданных в учебные заведения связанные со спортом.</w:t>
      </w:r>
    </w:p>
    <w:p w:rsidR="00673240" w:rsidRPr="007D003E" w:rsidRDefault="00673240" w:rsidP="00971B9F">
      <w:pPr>
        <w:pStyle w:val="a3"/>
        <w:numPr>
          <w:ilvl w:val="0"/>
          <w:numId w:val="9"/>
        </w:numPr>
        <w:spacing w:after="40" w:line="360" w:lineRule="auto"/>
        <w:ind w:left="0"/>
        <w:jc w:val="both"/>
        <w:rPr>
          <w:rFonts w:ascii="Times New Roman" w:hAnsi="Times New Roman" w:cs="Times New Roman"/>
          <w:sz w:val="28"/>
          <w:szCs w:val="28"/>
        </w:rPr>
      </w:pPr>
      <w:r w:rsidRPr="007D003E">
        <w:rPr>
          <w:rFonts w:ascii="Times New Roman" w:hAnsi="Times New Roman" w:cs="Times New Roman"/>
          <w:sz w:val="28"/>
          <w:szCs w:val="28"/>
        </w:rPr>
        <w:t xml:space="preserve">Участие в работе федерации по виду спорта, методических служб, комиссий разного уровня (жюри конкурса и </w:t>
      </w:r>
      <w:proofErr w:type="spellStart"/>
      <w:r w:rsidRPr="007D003E">
        <w:rPr>
          <w:rFonts w:ascii="Times New Roman" w:hAnsi="Times New Roman" w:cs="Times New Roman"/>
          <w:sz w:val="28"/>
          <w:szCs w:val="28"/>
        </w:rPr>
        <w:t>т</w:t>
      </w:r>
      <w:proofErr w:type="gramStart"/>
      <w:r w:rsidRPr="007D003E">
        <w:rPr>
          <w:rFonts w:ascii="Times New Roman" w:hAnsi="Times New Roman" w:cs="Times New Roman"/>
          <w:sz w:val="28"/>
          <w:szCs w:val="28"/>
        </w:rPr>
        <w:t>.д</w:t>
      </w:r>
      <w:proofErr w:type="spellEnd"/>
      <w:proofErr w:type="gramEnd"/>
      <w:r w:rsidRPr="007D003E">
        <w:rPr>
          <w:rFonts w:ascii="Times New Roman" w:hAnsi="Times New Roman" w:cs="Times New Roman"/>
          <w:sz w:val="28"/>
          <w:szCs w:val="28"/>
        </w:rPr>
        <w:t>)</w:t>
      </w:r>
    </w:p>
    <w:p w:rsidR="00673240" w:rsidRPr="007D003E" w:rsidRDefault="00673240" w:rsidP="00971B9F">
      <w:pPr>
        <w:pStyle w:val="a3"/>
        <w:numPr>
          <w:ilvl w:val="0"/>
          <w:numId w:val="9"/>
        </w:numPr>
        <w:spacing w:after="40" w:line="360" w:lineRule="auto"/>
        <w:ind w:left="0"/>
        <w:jc w:val="both"/>
        <w:rPr>
          <w:rFonts w:ascii="Times New Roman" w:hAnsi="Times New Roman" w:cs="Times New Roman"/>
          <w:sz w:val="28"/>
          <w:szCs w:val="28"/>
          <w:u w:val="single"/>
        </w:rPr>
      </w:pPr>
      <w:r w:rsidRPr="007D003E">
        <w:rPr>
          <w:rFonts w:ascii="Times New Roman" w:hAnsi="Times New Roman" w:cs="Times New Roman"/>
          <w:sz w:val="28"/>
          <w:szCs w:val="28"/>
        </w:rPr>
        <w:t>Разработка эффективных моделей организации спортивной подготовки</w:t>
      </w:r>
    </w:p>
    <w:p w:rsidR="00673240" w:rsidRPr="007D003E" w:rsidRDefault="00673240" w:rsidP="00971B9F">
      <w:pPr>
        <w:pStyle w:val="a3"/>
        <w:numPr>
          <w:ilvl w:val="0"/>
          <w:numId w:val="9"/>
        </w:numPr>
        <w:spacing w:after="40" w:line="360" w:lineRule="auto"/>
        <w:ind w:left="0"/>
        <w:jc w:val="both"/>
        <w:rPr>
          <w:rFonts w:ascii="Times New Roman" w:hAnsi="Times New Roman" w:cs="Times New Roman"/>
          <w:sz w:val="28"/>
          <w:szCs w:val="28"/>
          <w:u w:val="single"/>
        </w:rPr>
      </w:pPr>
      <w:r w:rsidRPr="007D003E">
        <w:rPr>
          <w:rFonts w:ascii="Times New Roman" w:hAnsi="Times New Roman" w:cs="Times New Roman"/>
          <w:sz w:val="28"/>
          <w:szCs w:val="28"/>
        </w:rPr>
        <w:t>Наличие публикаций о результативном практическом опыте (статьи, брошюры и др.)</w:t>
      </w:r>
    </w:p>
    <w:p w:rsidR="00673240" w:rsidRPr="007D003E" w:rsidRDefault="00673240" w:rsidP="00971B9F">
      <w:pPr>
        <w:pStyle w:val="a3"/>
        <w:numPr>
          <w:ilvl w:val="0"/>
          <w:numId w:val="9"/>
        </w:numPr>
        <w:spacing w:after="40" w:line="360" w:lineRule="auto"/>
        <w:ind w:left="0"/>
        <w:jc w:val="both"/>
        <w:rPr>
          <w:rFonts w:ascii="Times New Roman" w:hAnsi="Times New Roman" w:cs="Times New Roman"/>
          <w:sz w:val="28"/>
          <w:szCs w:val="28"/>
          <w:u w:val="single"/>
        </w:rPr>
      </w:pPr>
      <w:r w:rsidRPr="007D003E">
        <w:rPr>
          <w:rFonts w:ascii="Times New Roman" w:hAnsi="Times New Roman" w:cs="Times New Roman"/>
          <w:sz w:val="28"/>
          <w:szCs w:val="28"/>
        </w:rPr>
        <w:t xml:space="preserve">Наличие </w:t>
      </w:r>
      <w:proofErr w:type="gramStart"/>
      <w:r w:rsidRPr="007D003E">
        <w:rPr>
          <w:rFonts w:ascii="Times New Roman" w:hAnsi="Times New Roman" w:cs="Times New Roman"/>
          <w:sz w:val="28"/>
          <w:szCs w:val="28"/>
        </w:rPr>
        <w:t>Интернет-публикаций</w:t>
      </w:r>
      <w:proofErr w:type="gramEnd"/>
      <w:r w:rsidRPr="007D003E">
        <w:rPr>
          <w:rFonts w:ascii="Times New Roman" w:hAnsi="Times New Roman" w:cs="Times New Roman"/>
          <w:sz w:val="28"/>
          <w:szCs w:val="28"/>
        </w:rPr>
        <w:t xml:space="preserve"> о результативном практическом опыте</w:t>
      </w:r>
    </w:p>
    <w:p w:rsidR="00673240" w:rsidRPr="007D003E" w:rsidRDefault="00673240" w:rsidP="00971B9F">
      <w:pPr>
        <w:pStyle w:val="a3"/>
        <w:numPr>
          <w:ilvl w:val="0"/>
          <w:numId w:val="9"/>
        </w:numPr>
        <w:spacing w:after="40" w:line="360" w:lineRule="auto"/>
        <w:ind w:left="0"/>
        <w:jc w:val="both"/>
        <w:rPr>
          <w:rFonts w:ascii="Times New Roman" w:hAnsi="Times New Roman" w:cs="Times New Roman"/>
          <w:sz w:val="28"/>
          <w:szCs w:val="28"/>
          <w:u w:val="single"/>
        </w:rPr>
      </w:pPr>
      <w:r w:rsidRPr="007D003E">
        <w:rPr>
          <w:rFonts w:ascii="Times New Roman" w:hAnsi="Times New Roman" w:cs="Times New Roman"/>
          <w:sz w:val="28"/>
          <w:szCs w:val="28"/>
        </w:rPr>
        <w:t>Участие и призовые места в профессиональных конкурсах</w:t>
      </w:r>
    </w:p>
    <w:p w:rsidR="003F79C2" w:rsidRPr="007D003E" w:rsidRDefault="003F79C2" w:rsidP="0029103F">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Развивающие модели, выполняя ту же роль оценивания, направлены на оказание помощи </w:t>
      </w:r>
      <w:r w:rsidR="00971B9F" w:rsidRPr="007D003E">
        <w:rPr>
          <w:rFonts w:ascii="Times New Roman" w:eastAsia="Times New Roman" w:hAnsi="Times New Roman" w:cs="Times New Roman"/>
          <w:sz w:val="28"/>
          <w:szCs w:val="28"/>
          <w:lang w:eastAsia="ru-RU"/>
        </w:rPr>
        <w:t>тренера</w:t>
      </w:r>
      <w:r w:rsidRPr="007D003E">
        <w:rPr>
          <w:rFonts w:ascii="Times New Roman" w:eastAsia="Times New Roman" w:hAnsi="Times New Roman" w:cs="Times New Roman"/>
          <w:sz w:val="28"/>
          <w:szCs w:val="28"/>
          <w:lang w:eastAsia="ru-RU"/>
        </w:rPr>
        <w:t xml:space="preserve"> в раскрытии его творческого потенциала.</w:t>
      </w:r>
    </w:p>
    <w:p w:rsidR="003F79C2" w:rsidRPr="007D003E" w:rsidRDefault="003F79C2" w:rsidP="0029103F">
      <w:pPr>
        <w:shd w:val="clear" w:color="auto" w:fill="FFFFFF"/>
        <w:spacing w:after="0" w:line="360" w:lineRule="auto"/>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Разумеется, строгой границы между этими двумя моделями нет, но акцент на ту или иную сторону оценки профессионального труда существует</w:t>
      </w:r>
    </w:p>
    <w:p w:rsidR="003F79C2" w:rsidRPr="007D003E" w:rsidRDefault="003F79C2" w:rsidP="0029103F">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lastRenderedPageBreak/>
        <w:t xml:space="preserve">Общеизвестно, что объективными критериями оценки уровня квалификации </w:t>
      </w:r>
      <w:r w:rsidR="00B8014F" w:rsidRPr="007D003E">
        <w:rPr>
          <w:rFonts w:ascii="Times New Roman" w:eastAsia="Times New Roman" w:hAnsi="Times New Roman" w:cs="Times New Roman"/>
          <w:sz w:val="28"/>
          <w:szCs w:val="28"/>
          <w:lang w:eastAsia="ru-RU"/>
        </w:rPr>
        <w:t>любой деятельности</w:t>
      </w:r>
      <w:r w:rsidRPr="007D003E">
        <w:rPr>
          <w:rFonts w:ascii="Times New Roman" w:eastAsia="Times New Roman" w:hAnsi="Times New Roman" w:cs="Times New Roman"/>
          <w:sz w:val="28"/>
          <w:szCs w:val="28"/>
          <w:lang w:eastAsia="ru-RU"/>
        </w:rPr>
        <w:t xml:space="preserve"> является его результативность, умение решать разнообразные профессиональные задачи.</w:t>
      </w:r>
    </w:p>
    <w:p w:rsidR="003F79C2" w:rsidRPr="007D003E" w:rsidRDefault="003F79C2" w:rsidP="0029103F">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Критерием оценки профессионализма преподавателя</w:t>
      </w:r>
      <w:r w:rsidR="00971B9F" w:rsidRPr="007D003E">
        <w:rPr>
          <w:rFonts w:ascii="Times New Roman" w:eastAsia="Times New Roman" w:hAnsi="Times New Roman" w:cs="Times New Roman"/>
          <w:sz w:val="28"/>
          <w:szCs w:val="28"/>
          <w:lang w:eastAsia="ru-RU"/>
        </w:rPr>
        <w:t xml:space="preserve"> - </w:t>
      </w:r>
      <w:r w:rsidRPr="007D003E">
        <w:rPr>
          <w:rFonts w:ascii="Times New Roman" w:eastAsia="Times New Roman" w:hAnsi="Times New Roman" w:cs="Times New Roman"/>
          <w:sz w:val="28"/>
          <w:szCs w:val="28"/>
          <w:lang w:eastAsia="ru-RU"/>
        </w:rPr>
        <w:t xml:space="preserve">может быть устойчивая профессионально-педагогическая направленность, понимание значимости профессии, ее ценностных ориентации, совокупность необходимых профессионально-психологических качеств личности, позитивное отношение к себе как к профессионалу, отсутствие личностных </w:t>
      </w:r>
      <w:proofErr w:type="spellStart"/>
      <w:r w:rsidRPr="007D003E">
        <w:rPr>
          <w:rFonts w:ascii="Times New Roman" w:eastAsia="Times New Roman" w:hAnsi="Times New Roman" w:cs="Times New Roman"/>
          <w:sz w:val="28"/>
          <w:szCs w:val="28"/>
          <w:lang w:eastAsia="ru-RU"/>
        </w:rPr>
        <w:t>деформаций</w:t>
      </w:r>
      <w:proofErr w:type="gramStart"/>
      <w:r w:rsidRPr="007D003E">
        <w:rPr>
          <w:rFonts w:ascii="Times New Roman" w:eastAsia="Times New Roman" w:hAnsi="Times New Roman" w:cs="Times New Roman"/>
          <w:sz w:val="28"/>
          <w:szCs w:val="28"/>
          <w:lang w:eastAsia="ru-RU"/>
        </w:rPr>
        <w:t>.П</w:t>
      </w:r>
      <w:proofErr w:type="gramEnd"/>
      <w:r w:rsidRPr="007D003E">
        <w:rPr>
          <w:rFonts w:ascii="Times New Roman" w:eastAsia="Times New Roman" w:hAnsi="Times New Roman" w:cs="Times New Roman"/>
          <w:sz w:val="28"/>
          <w:szCs w:val="28"/>
          <w:lang w:eastAsia="ru-RU"/>
        </w:rPr>
        <w:t>реподаватель</w:t>
      </w:r>
      <w:proofErr w:type="spellEnd"/>
      <w:r w:rsidRPr="007D003E">
        <w:rPr>
          <w:rFonts w:ascii="Times New Roman" w:eastAsia="Times New Roman" w:hAnsi="Times New Roman" w:cs="Times New Roman"/>
          <w:sz w:val="28"/>
          <w:szCs w:val="28"/>
          <w:lang w:eastAsia="ru-RU"/>
        </w:rPr>
        <w:t>-профессионал характеризуется сочетанием достаточно высокой успешности труда и внутреннего желания совершенствоваться в профессии.</w:t>
      </w:r>
    </w:p>
    <w:p w:rsidR="003F79C2" w:rsidRPr="007D003E" w:rsidRDefault="003F79C2" w:rsidP="0029103F">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В настоящее время в педагогике существуют способы оценки труда преподавателя, связанные с использованием процессуальных, результативных, индивидуально-вариативных, прогностических критериев и критериев неличного уровня.</w:t>
      </w:r>
    </w:p>
    <w:p w:rsidR="003F79C2" w:rsidRPr="007D003E" w:rsidRDefault="003F79C2" w:rsidP="0029103F">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Результативные критерии показывают, использует ли </w:t>
      </w:r>
      <w:r w:rsidR="00B8014F" w:rsidRPr="007D003E">
        <w:rPr>
          <w:rFonts w:ascii="Times New Roman" w:eastAsia="Times New Roman" w:hAnsi="Times New Roman" w:cs="Times New Roman"/>
          <w:sz w:val="28"/>
          <w:szCs w:val="28"/>
          <w:lang w:eastAsia="ru-RU"/>
        </w:rPr>
        <w:t xml:space="preserve">тренер </w:t>
      </w:r>
      <w:r w:rsidRPr="007D003E">
        <w:rPr>
          <w:rFonts w:ascii="Times New Roman" w:eastAsia="Times New Roman" w:hAnsi="Times New Roman" w:cs="Times New Roman"/>
          <w:sz w:val="28"/>
          <w:szCs w:val="28"/>
          <w:lang w:eastAsia="ru-RU"/>
        </w:rPr>
        <w:t>при достижении результатов своего труда социально-приемлемые способы, приемы, технологии.</w:t>
      </w:r>
    </w:p>
    <w:p w:rsidR="003F79C2" w:rsidRPr="007D003E" w:rsidRDefault="003F79C2" w:rsidP="0029103F">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В </w:t>
      </w:r>
      <w:proofErr w:type="spellStart"/>
      <w:r w:rsidR="00B8014F" w:rsidRPr="007D003E">
        <w:rPr>
          <w:rFonts w:ascii="Times New Roman" w:eastAsia="Times New Roman" w:hAnsi="Times New Roman" w:cs="Times New Roman"/>
          <w:sz w:val="28"/>
          <w:szCs w:val="28"/>
          <w:lang w:eastAsia="ru-RU"/>
        </w:rPr>
        <w:t>деятельноститренера</w:t>
      </w:r>
      <w:proofErr w:type="spellEnd"/>
      <w:r w:rsidRPr="007D003E">
        <w:rPr>
          <w:rFonts w:ascii="Times New Roman" w:eastAsia="Times New Roman" w:hAnsi="Times New Roman" w:cs="Times New Roman"/>
          <w:sz w:val="28"/>
          <w:szCs w:val="28"/>
          <w:lang w:eastAsia="ru-RU"/>
        </w:rPr>
        <w:t xml:space="preserve">, имеющего дело с психикой обучающегося, роль процессуальных критериев особенно велика. К </w:t>
      </w:r>
      <w:proofErr w:type="spellStart"/>
      <w:r w:rsidRPr="007D003E">
        <w:rPr>
          <w:rFonts w:ascii="Times New Roman" w:eastAsia="Times New Roman" w:hAnsi="Times New Roman" w:cs="Times New Roman"/>
          <w:sz w:val="28"/>
          <w:szCs w:val="28"/>
          <w:lang w:eastAsia="ru-RU"/>
        </w:rPr>
        <w:t>нимможно</w:t>
      </w:r>
      <w:proofErr w:type="spellEnd"/>
      <w:r w:rsidRPr="007D003E">
        <w:rPr>
          <w:rFonts w:ascii="Times New Roman" w:eastAsia="Times New Roman" w:hAnsi="Times New Roman" w:cs="Times New Roman"/>
          <w:sz w:val="28"/>
          <w:szCs w:val="28"/>
          <w:lang w:eastAsia="ru-RU"/>
        </w:rPr>
        <w:t xml:space="preserve"> отнести все те, которые характеризуют психологическую направленность педагогического процесса. К таким критериям относятся показатели того, как работает преподаватель:</w:t>
      </w:r>
    </w:p>
    <w:p w:rsidR="003F79C2" w:rsidRPr="007D003E" w:rsidRDefault="003F79C2" w:rsidP="0029103F">
      <w:pPr>
        <w:pStyle w:val="a3"/>
        <w:numPr>
          <w:ilvl w:val="1"/>
          <w:numId w:val="5"/>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какие применяет педагогические технологии, профессиональные приемы педагогической техники, способы контроля и оценки знаний;</w:t>
      </w:r>
    </w:p>
    <w:p w:rsidR="003F79C2" w:rsidRPr="007D003E" w:rsidRDefault="003F79C2" w:rsidP="0029103F">
      <w:pPr>
        <w:pStyle w:val="a3"/>
        <w:numPr>
          <w:ilvl w:val="1"/>
          <w:numId w:val="5"/>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какие личные качества использует в процессе </w:t>
      </w:r>
      <w:r w:rsidR="00B8014F" w:rsidRPr="007D003E">
        <w:rPr>
          <w:rFonts w:ascii="Times New Roman" w:eastAsia="Times New Roman" w:hAnsi="Times New Roman" w:cs="Times New Roman"/>
          <w:sz w:val="28"/>
          <w:szCs w:val="28"/>
          <w:lang w:eastAsia="ru-RU"/>
        </w:rPr>
        <w:t xml:space="preserve">деятельности </w:t>
      </w:r>
      <w:r w:rsidRPr="007D003E">
        <w:rPr>
          <w:rFonts w:ascii="Times New Roman" w:eastAsia="Times New Roman" w:hAnsi="Times New Roman" w:cs="Times New Roman"/>
          <w:sz w:val="28"/>
          <w:szCs w:val="28"/>
          <w:lang w:eastAsia="ru-RU"/>
        </w:rPr>
        <w:t>(например, воображение, педагогическое мышление, педагогическую симпатию, терпимость или недоброжелательность и т. д.);</w:t>
      </w:r>
    </w:p>
    <w:p w:rsidR="003F79C2" w:rsidRPr="007D003E" w:rsidRDefault="003F79C2" w:rsidP="0029103F">
      <w:pPr>
        <w:pStyle w:val="a3"/>
        <w:numPr>
          <w:ilvl w:val="1"/>
          <w:numId w:val="5"/>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какова психологическая ценность результатов </w:t>
      </w:r>
      <w:r w:rsidR="00B8014F" w:rsidRPr="007D003E">
        <w:rPr>
          <w:rFonts w:ascii="Times New Roman" w:eastAsia="Times New Roman" w:hAnsi="Times New Roman" w:cs="Times New Roman"/>
          <w:sz w:val="28"/>
          <w:szCs w:val="28"/>
          <w:lang w:eastAsia="ru-RU"/>
        </w:rPr>
        <w:t>деятельности</w:t>
      </w:r>
      <w:r w:rsidRPr="007D003E">
        <w:rPr>
          <w:rFonts w:ascii="Times New Roman" w:eastAsia="Times New Roman" w:hAnsi="Times New Roman" w:cs="Times New Roman"/>
          <w:sz w:val="28"/>
          <w:szCs w:val="28"/>
          <w:lang w:eastAsia="ru-RU"/>
        </w:rPr>
        <w:t xml:space="preserve"> с позиции оценки утомляемости </w:t>
      </w:r>
      <w:r w:rsidR="00B8014F" w:rsidRPr="007D003E">
        <w:rPr>
          <w:rFonts w:ascii="Times New Roman" w:eastAsia="Times New Roman" w:hAnsi="Times New Roman" w:cs="Times New Roman"/>
          <w:sz w:val="28"/>
          <w:szCs w:val="28"/>
          <w:lang w:eastAsia="ru-RU"/>
        </w:rPr>
        <w:t>занимающихся</w:t>
      </w:r>
      <w:r w:rsidRPr="007D003E">
        <w:rPr>
          <w:rFonts w:ascii="Times New Roman" w:eastAsia="Times New Roman" w:hAnsi="Times New Roman" w:cs="Times New Roman"/>
          <w:sz w:val="28"/>
          <w:szCs w:val="28"/>
          <w:lang w:eastAsia="ru-RU"/>
        </w:rPr>
        <w:t xml:space="preserve">, их внимательного отношения к </w:t>
      </w:r>
      <w:r w:rsidR="00B8014F" w:rsidRPr="007D003E">
        <w:rPr>
          <w:rFonts w:ascii="Times New Roman" w:eastAsia="Times New Roman" w:hAnsi="Times New Roman" w:cs="Times New Roman"/>
          <w:sz w:val="28"/>
          <w:szCs w:val="28"/>
          <w:lang w:eastAsia="ru-RU"/>
        </w:rPr>
        <w:lastRenderedPageBreak/>
        <w:t>тренировочному процессу</w:t>
      </w:r>
      <w:r w:rsidRPr="007D003E">
        <w:rPr>
          <w:rFonts w:ascii="Times New Roman" w:eastAsia="Times New Roman" w:hAnsi="Times New Roman" w:cs="Times New Roman"/>
          <w:sz w:val="28"/>
          <w:szCs w:val="28"/>
          <w:lang w:eastAsia="ru-RU"/>
        </w:rPr>
        <w:t xml:space="preserve">, каковы затраты времени обучаемых и </w:t>
      </w:r>
      <w:r w:rsidR="00B8014F" w:rsidRPr="007D003E">
        <w:rPr>
          <w:rFonts w:ascii="Times New Roman" w:eastAsia="Times New Roman" w:hAnsi="Times New Roman" w:cs="Times New Roman"/>
          <w:sz w:val="28"/>
          <w:szCs w:val="28"/>
          <w:lang w:eastAsia="ru-RU"/>
        </w:rPr>
        <w:t>тренера</w:t>
      </w:r>
      <w:r w:rsidRPr="007D003E">
        <w:rPr>
          <w:rFonts w:ascii="Times New Roman" w:eastAsia="Times New Roman" w:hAnsi="Times New Roman" w:cs="Times New Roman"/>
          <w:sz w:val="28"/>
          <w:szCs w:val="28"/>
          <w:lang w:eastAsia="ru-RU"/>
        </w:rPr>
        <w:t xml:space="preserve"> на освоение учебного материала в зависимости от уровня его сложности и другие.</w:t>
      </w:r>
    </w:p>
    <w:p w:rsidR="003F79C2" w:rsidRPr="007D003E" w:rsidRDefault="003F79C2" w:rsidP="009D6033">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Сочетание использования результативных и процессуальных показателей составляет необходимую характеристику профессионализма </w:t>
      </w:r>
      <w:proofErr w:type="spellStart"/>
      <w:r w:rsidR="00B8014F" w:rsidRPr="007D003E">
        <w:rPr>
          <w:rFonts w:ascii="Times New Roman" w:eastAsia="Times New Roman" w:hAnsi="Times New Roman" w:cs="Times New Roman"/>
          <w:sz w:val="28"/>
          <w:szCs w:val="28"/>
          <w:lang w:eastAsia="ru-RU"/>
        </w:rPr>
        <w:t>тренера</w:t>
      </w:r>
      <w:proofErr w:type="gramStart"/>
      <w:r w:rsidRPr="007D003E">
        <w:rPr>
          <w:rFonts w:ascii="Times New Roman" w:eastAsia="Times New Roman" w:hAnsi="Times New Roman" w:cs="Times New Roman"/>
          <w:sz w:val="28"/>
          <w:szCs w:val="28"/>
          <w:lang w:eastAsia="ru-RU"/>
        </w:rPr>
        <w:t>.С</w:t>
      </w:r>
      <w:proofErr w:type="gramEnd"/>
      <w:r w:rsidRPr="007D003E">
        <w:rPr>
          <w:rFonts w:ascii="Times New Roman" w:eastAsia="Times New Roman" w:hAnsi="Times New Roman" w:cs="Times New Roman"/>
          <w:sz w:val="28"/>
          <w:szCs w:val="28"/>
          <w:lang w:eastAsia="ru-RU"/>
        </w:rPr>
        <w:t>облюдение</w:t>
      </w:r>
      <w:proofErr w:type="spellEnd"/>
      <w:r w:rsidRPr="007D003E">
        <w:rPr>
          <w:rFonts w:ascii="Times New Roman" w:eastAsia="Times New Roman" w:hAnsi="Times New Roman" w:cs="Times New Roman"/>
          <w:sz w:val="28"/>
          <w:szCs w:val="28"/>
          <w:lang w:eastAsia="ru-RU"/>
        </w:rPr>
        <w:t xml:space="preserve"> нормативных критериев является показателем осознанного отношения преподавателя к нормативно-правовой базе учебно-воспитательного процесса, к тому, какие нормы, правила, эталоны профессии он умеет воспроизводить на уровне мастерства.</w:t>
      </w:r>
    </w:p>
    <w:p w:rsidR="003F79C2" w:rsidRPr="007D003E" w:rsidRDefault="003F79C2" w:rsidP="0029103F">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Индивидуально-вариативные критерии показывают: стремится ли </w:t>
      </w:r>
      <w:r w:rsidR="00B8014F" w:rsidRPr="007D003E">
        <w:rPr>
          <w:rFonts w:ascii="Times New Roman" w:eastAsia="Times New Roman" w:hAnsi="Times New Roman" w:cs="Times New Roman"/>
          <w:sz w:val="28"/>
          <w:szCs w:val="28"/>
          <w:lang w:eastAsia="ru-RU"/>
        </w:rPr>
        <w:t>тренер</w:t>
      </w:r>
      <w:r w:rsidRPr="007D003E">
        <w:rPr>
          <w:rFonts w:ascii="Times New Roman" w:eastAsia="Times New Roman" w:hAnsi="Times New Roman" w:cs="Times New Roman"/>
          <w:sz w:val="28"/>
          <w:szCs w:val="28"/>
          <w:lang w:eastAsia="ru-RU"/>
        </w:rPr>
        <w:t xml:space="preserve"> индивидуализировать свой труд, реализовать в нем собственные личностные потребности, проявить в труде самобытность и т. п.</w:t>
      </w:r>
    </w:p>
    <w:p w:rsidR="003F79C2" w:rsidRPr="007D003E" w:rsidRDefault="003F79C2" w:rsidP="005211BC">
      <w:pPr>
        <w:shd w:val="clear" w:color="auto" w:fill="FFFFFF"/>
        <w:spacing w:after="0" w:line="360" w:lineRule="auto"/>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Сегодня в преподавателе (тренере), как никогда, ценят самобытность, индивидуальность, неповторимость, наличие собственного стиля, оригинальность взгляда на окружающую действительность.</w:t>
      </w:r>
    </w:p>
    <w:p w:rsidR="003F79C2" w:rsidRPr="007D003E" w:rsidRDefault="00B8014F" w:rsidP="0029103F">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Тренер</w:t>
      </w:r>
      <w:r w:rsidR="003F79C2" w:rsidRPr="007D003E">
        <w:rPr>
          <w:rFonts w:ascii="Times New Roman" w:eastAsia="Times New Roman" w:hAnsi="Times New Roman" w:cs="Times New Roman"/>
          <w:sz w:val="28"/>
          <w:szCs w:val="28"/>
          <w:lang w:eastAsia="ru-RU"/>
        </w:rPr>
        <w:t>, имеющий авторские учебные программы, создает престиж своего образовательного учреждения, привлекает в него абитуриентов. Преподавательская индивидуальность, как правило, складывается в результате упорной работы над собой, умения диагностировать свой труд, определять свои сильные и слабые стороны.</w:t>
      </w:r>
    </w:p>
    <w:p w:rsidR="003F79C2" w:rsidRPr="007D003E" w:rsidRDefault="003F79C2" w:rsidP="0029103F">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Критерии неличного уровня показывают: достиг ли </w:t>
      </w:r>
      <w:r w:rsidR="00B8014F" w:rsidRPr="007D003E">
        <w:rPr>
          <w:rFonts w:ascii="Times New Roman" w:eastAsia="Times New Roman" w:hAnsi="Times New Roman" w:cs="Times New Roman"/>
          <w:sz w:val="28"/>
          <w:szCs w:val="28"/>
          <w:lang w:eastAsia="ru-RU"/>
        </w:rPr>
        <w:t>тренер</w:t>
      </w:r>
      <w:r w:rsidRPr="007D003E">
        <w:rPr>
          <w:rFonts w:ascii="Times New Roman" w:eastAsia="Times New Roman" w:hAnsi="Times New Roman" w:cs="Times New Roman"/>
          <w:sz w:val="28"/>
          <w:szCs w:val="28"/>
          <w:lang w:eastAsia="ru-RU"/>
        </w:rPr>
        <w:t xml:space="preserve"> достаточно высокого уровня профессионализма, показатели которого не связаны с проявлением личностных каче</w:t>
      </w:r>
      <w:proofErr w:type="gramStart"/>
      <w:r w:rsidRPr="007D003E">
        <w:rPr>
          <w:rFonts w:ascii="Times New Roman" w:eastAsia="Times New Roman" w:hAnsi="Times New Roman" w:cs="Times New Roman"/>
          <w:sz w:val="28"/>
          <w:szCs w:val="28"/>
          <w:lang w:eastAsia="ru-RU"/>
        </w:rPr>
        <w:t xml:space="preserve">ств </w:t>
      </w:r>
      <w:r w:rsidR="00B8014F" w:rsidRPr="007D003E">
        <w:rPr>
          <w:rFonts w:ascii="Times New Roman" w:eastAsia="Times New Roman" w:hAnsi="Times New Roman" w:cs="Times New Roman"/>
          <w:sz w:val="28"/>
          <w:szCs w:val="28"/>
          <w:lang w:eastAsia="ru-RU"/>
        </w:rPr>
        <w:t>тр</w:t>
      </w:r>
      <w:proofErr w:type="gramEnd"/>
      <w:r w:rsidR="00B8014F" w:rsidRPr="007D003E">
        <w:rPr>
          <w:rFonts w:ascii="Times New Roman" w:eastAsia="Times New Roman" w:hAnsi="Times New Roman" w:cs="Times New Roman"/>
          <w:sz w:val="28"/>
          <w:szCs w:val="28"/>
          <w:lang w:eastAsia="ru-RU"/>
        </w:rPr>
        <w:t>енера</w:t>
      </w:r>
      <w:r w:rsidRPr="007D003E">
        <w:rPr>
          <w:rFonts w:ascii="Times New Roman" w:eastAsia="Times New Roman" w:hAnsi="Times New Roman" w:cs="Times New Roman"/>
          <w:sz w:val="28"/>
          <w:szCs w:val="28"/>
          <w:lang w:eastAsia="ru-RU"/>
        </w:rPr>
        <w:t>.</w:t>
      </w:r>
    </w:p>
    <w:p w:rsidR="003F79C2" w:rsidRPr="007D003E" w:rsidRDefault="003F79C2" w:rsidP="0029103F">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Прогностические критерии являются показателями того, что </w:t>
      </w:r>
      <w:r w:rsidR="00B8014F" w:rsidRPr="007D003E">
        <w:rPr>
          <w:rFonts w:ascii="Times New Roman" w:eastAsia="Times New Roman" w:hAnsi="Times New Roman" w:cs="Times New Roman"/>
          <w:sz w:val="28"/>
          <w:szCs w:val="28"/>
          <w:lang w:eastAsia="ru-RU"/>
        </w:rPr>
        <w:t>тренер</w:t>
      </w:r>
      <w:r w:rsidRPr="007D003E">
        <w:rPr>
          <w:rFonts w:ascii="Times New Roman" w:eastAsia="Times New Roman" w:hAnsi="Times New Roman" w:cs="Times New Roman"/>
          <w:sz w:val="28"/>
          <w:szCs w:val="28"/>
          <w:lang w:eastAsia="ru-RU"/>
        </w:rPr>
        <w:t xml:space="preserve"> умеет делать в направлении совершенствования учебно-воспитательного процесса, каковы перспективы его профессионального роста, какова зона настоящего и будущего его развития.</w:t>
      </w:r>
    </w:p>
    <w:p w:rsidR="003F79C2" w:rsidRPr="007D003E" w:rsidRDefault="00257476" w:rsidP="0029103F">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Тренер</w:t>
      </w:r>
      <w:r w:rsidR="003F79C2" w:rsidRPr="007D003E">
        <w:rPr>
          <w:rFonts w:ascii="Times New Roman" w:eastAsia="Times New Roman" w:hAnsi="Times New Roman" w:cs="Times New Roman"/>
          <w:sz w:val="28"/>
          <w:szCs w:val="28"/>
          <w:lang w:eastAsia="ru-RU"/>
        </w:rPr>
        <w:t xml:space="preserve"> обычно имеет, хотя и не всегда осознает это, потенциальные возможности, зону ближайшего профессионального развития и саморазвития — это те характеристики результата и процесса профессиональной </w:t>
      </w:r>
      <w:r w:rsidR="003F79C2" w:rsidRPr="007D003E">
        <w:rPr>
          <w:rFonts w:ascii="Times New Roman" w:eastAsia="Times New Roman" w:hAnsi="Times New Roman" w:cs="Times New Roman"/>
          <w:sz w:val="28"/>
          <w:szCs w:val="28"/>
          <w:lang w:eastAsia="ru-RU"/>
        </w:rPr>
        <w:lastRenderedPageBreak/>
        <w:t xml:space="preserve">деятельности, которые лишь намечаются, они обычно проявляются только в благоприятных ситуациях поддержки со стороны окружающих. Помочь преподавателю увидеть зону своего развития — важная задача профессиональной оценки его </w:t>
      </w:r>
      <w:r w:rsidRPr="007D003E">
        <w:rPr>
          <w:rFonts w:ascii="Times New Roman" w:eastAsia="Times New Roman" w:hAnsi="Times New Roman" w:cs="Times New Roman"/>
          <w:sz w:val="28"/>
          <w:szCs w:val="28"/>
          <w:lang w:eastAsia="ru-RU"/>
        </w:rPr>
        <w:t>деятельности</w:t>
      </w:r>
      <w:r w:rsidR="003F79C2" w:rsidRPr="007D003E">
        <w:rPr>
          <w:rFonts w:ascii="Times New Roman" w:eastAsia="Times New Roman" w:hAnsi="Times New Roman" w:cs="Times New Roman"/>
          <w:sz w:val="28"/>
          <w:szCs w:val="28"/>
          <w:lang w:eastAsia="ru-RU"/>
        </w:rPr>
        <w:t>, поскольку при этом она приобретает развивающий, стимулирующий характер.</w:t>
      </w:r>
    </w:p>
    <w:p w:rsidR="003F79C2" w:rsidRPr="007D003E" w:rsidRDefault="003F79C2" w:rsidP="0029103F">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В оценке пр</w:t>
      </w:r>
      <w:r w:rsidR="00257476" w:rsidRPr="007D003E">
        <w:rPr>
          <w:rFonts w:ascii="Times New Roman" w:eastAsia="Times New Roman" w:hAnsi="Times New Roman" w:cs="Times New Roman"/>
          <w:sz w:val="28"/>
          <w:szCs w:val="28"/>
          <w:lang w:eastAsia="ru-RU"/>
        </w:rPr>
        <w:t>офессиональных каче</w:t>
      </w:r>
      <w:proofErr w:type="gramStart"/>
      <w:r w:rsidR="00257476" w:rsidRPr="007D003E">
        <w:rPr>
          <w:rFonts w:ascii="Times New Roman" w:eastAsia="Times New Roman" w:hAnsi="Times New Roman" w:cs="Times New Roman"/>
          <w:sz w:val="28"/>
          <w:szCs w:val="28"/>
          <w:lang w:eastAsia="ru-RU"/>
        </w:rPr>
        <w:t>ств тр</w:t>
      </w:r>
      <w:proofErr w:type="gramEnd"/>
      <w:r w:rsidR="00257476" w:rsidRPr="007D003E">
        <w:rPr>
          <w:rFonts w:ascii="Times New Roman" w:eastAsia="Times New Roman" w:hAnsi="Times New Roman" w:cs="Times New Roman"/>
          <w:sz w:val="28"/>
          <w:szCs w:val="28"/>
          <w:lang w:eastAsia="ru-RU"/>
        </w:rPr>
        <w:t>енера</w:t>
      </w:r>
      <w:r w:rsidRPr="007D003E">
        <w:rPr>
          <w:rFonts w:ascii="Times New Roman" w:eastAsia="Times New Roman" w:hAnsi="Times New Roman" w:cs="Times New Roman"/>
          <w:sz w:val="28"/>
          <w:szCs w:val="28"/>
          <w:lang w:eastAsia="ru-RU"/>
        </w:rPr>
        <w:t xml:space="preserve"> употребляются еще критерии профессиональной обучаемости, творчества, социальной активности, профессиональной приверженности, качественные и количественные показатели результатов </w:t>
      </w:r>
      <w:r w:rsidR="00257476" w:rsidRPr="007D003E">
        <w:rPr>
          <w:rFonts w:ascii="Times New Roman" w:eastAsia="Times New Roman" w:hAnsi="Times New Roman" w:cs="Times New Roman"/>
          <w:sz w:val="28"/>
          <w:szCs w:val="28"/>
          <w:lang w:eastAsia="ru-RU"/>
        </w:rPr>
        <w:t>деятельности</w:t>
      </w:r>
      <w:r w:rsidRPr="007D003E">
        <w:rPr>
          <w:rFonts w:ascii="Times New Roman" w:eastAsia="Times New Roman" w:hAnsi="Times New Roman" w:cs="Times New Roman"/>
          <w:sz w:val="28"/>
          <w:szCs w:val="28"/>
          <w:lang w:eastAsia="ru-RU"/>
        </w:rPr>
        <w:t>.</w:t>
      </w:r>
    </w:p>
    <w:p w:rsidR="003F79C2" w:rsidRPr="007D003E" w:rsidRDefault="00257476" w:rsidP="0029103F">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Тренер </w:t>
      </w:r>
      <w:r w:rsidR="003F79C2" w:rsidRPr="007D003E">
        <w:rPr>
          <w:rFonts w:ascii="Times New Roman" w:eastAsia="Times New Roman" w:hAnsi="Times New Roman" w:cs="Times New Roman"/>
          <w:sz w:val="28"/>
          <w:szCs w:val="28"/>
          <w:lang w:eastAsia="ru-RU"/>
        </w:rPr>
        <w:t xml:space="preserve"> может быть излишне открыт для воздействий из внешних условий, даже излишне податлив, внушаемый опыт более опытных коллег иногда приводит к заторможенности в развитии, что в ряде случаев может быть принято в качестве показателя низкого профессионализма.</w:t>
      </w:r>
    </w:p>
    <w:p w:rsidR="003F79C2" w:rsidRPr="007D003E" w:rsidRDefault="003F79C2" w:rsidP="0029103F">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Важным критерием </w:t>
      </w:r>
      <w:r w:rsidR="00257476" w:rsidRPr="007D003E">
        <w:rPr>
          <w:rFonts w:ascii="Times New Roman" w:eastAsia="Times New Roman" w:hAnsi="Times New Roman" w:cs="Times New Roman"/>
          <w:sz w:val="28"/>
          <w:szCs w:val="28"/>
          <w:lang w:eastAsia="ru-RU"/>
        </w:rPr>
        <w:t>профессионализма тренера</w:t>
      </w:r>
      <w:r w:rsidRPr="007D003E">
        <w:rPr>
          <w:rFonts w:ascii="Times New Roman" w:eastAsia="Times New Roman" w:hAnsi="Times New Roman" w:cs="Times New Roman"/>
          <w:sz w:val="28"/>
          <w:szCs w:val="28"/>
          <w:lang w:eastAsia="ru-RU"/>
        </w:rPr>
        <w:t xml:space="preserve"> является уровень его творческих возможностей. Критерии творческих возможностей проявляются в том, стремится ли </w:t>
      </w:r>
      <w:r w:rsidR="00257476" w:rsidRPr="007D003E">
        <w:rPr>
          <w:rFonts w:ascii="Times New Roman" w:eastAsia="Times New Roman" w:hAnsi="Times New Roman" w:cs="Times New Roman"/>
          <w:sz w:val="28"/>
          <w:szCs w:val="28"/>
          <w:lang w:eastAsia="ru-RU"/>
        </w:rPr>
        <w:t>тренер</w:t>
      </w:r>
      <w:r w:rsidRPr="007D003E">
        <w:rPr>
          <w:rFonts w:ascii="Times New Roman" w:eastAsia="Times New Roman" w:hAnsi="Times New Roman" w:cs="Times New Roman"/>
          <w:sz w:val="28"/>
          <w:szCs w:val="28"/>
          <w:lang w:eastAsia="ru-RU"/>
        </w:rPr>
        <w:t xml:space="preserve"> выйти за пределы своих профессиональных обязанностей, обогатить профессию личным творческим вкладом.</w:t>
      </w:r>
    </w:p>
    <w:p w:rsidR="003F79C2" w:rsidRPr="007D003E" w:rsidRDefault="003F79C2" w:rsidP="0029103F">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Критерии социальной активности и конкурентоспособности профессии в обществе показывают: умеет ли </w:t>
      </w:r>
      <w:r w:rsidR="00AA4A76" w:rsidRPr="007D003E">
        <w:rPr>
          <w:rFonts w:ascii="Times New Roman" w:eastAsia="Times New Roman" w:hAnsi="Times New Roman" w:cs="Times New Roman"/>
          <w:sz w:val="28"/>
          <w:szCs w:val="28"/>
          <w:lang w:eastAsia="ru-RU"/>
        </w:rPr>
        <w:t>тренер</w:t>
      </w:r>
      <w:r w:rsidRPr="007D003E">
        <w:rPr>
          <w:rFonts w:ascii="Times New Roman" w:eastAsia="Times New Roman" w:hAnsi="Times New Roman" w:cs="Times New Roman"/>
          <w:sz w:val="28"/>
          <w:szCs w:val="28"/>
          <w:lang w:eastAsia="ru-RU"/>
        </w:rPr>
        <w:t xml:space="preserve"> заинтересовать окружающих результатами своего труда, привлекать внимание к насущным потребностям его профессии.</w:t>
      </w:r>
    </w:p>
    <w:p w:rsidR="003F79C2" w:rsidRPr="007D003E" w:rsidRDefault="00AA4A76" w:rsidP="0029103F">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Тренеру</w:t>
      </w:r>
      <w:r w:rsidR="003F79C2" w:rsidRPr="007D003E">
        <w:rPr>
          <w:rFonts w:ascii="Times New Roman" w:eastAsia="Times New Roman" w:hAnsi="Times New Roman" w:cs="Times New Roman"/>
          <w:sz w:val="28"/>
          <w:szCs w:val="28"/>
          <w:lang w:eastAsia="ru-RU"/>
        </w:rPr>
        <w:t xml:space="preserve"> сегодня важно убедить общество (органы образования, семью) в значимости результатов своего труда, уметь вступить в деловые отношения на рынке образовательных услуг, показывая преимущества своих методов и форм работы.</w:t>
      </w:r>
    </w:p>
    <w:p w:rsidR="003F79C2" w:rsidRPr="007D003E" w:rsidRDefault="003F79C2" w:rsidP="0029103F">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Критерии профессиональной приверженности показывают: умеет ли </w:t>
      </w:r>
      <w:r w:rsidR="00AA4A76" w:rsidRPr="007D003E">
        <w:rPr>
          <w:rFonts w:ascii="Times New Roman" w:eastAsia="Times New Roman" w:hAnsi="Times New Roman" w:cs="Times New Roman"/>
          <w:sz w:val="28"/>
          <w:szCs w:val="28"/>
          <w:lang w:eastAsia="ru-RU"/>
        </w:rPr>
        <w:t>тренер</w:t>
      </w:r>
      <w:r w:rsidRPr="007D003E">
        <w:rPr>
          <w:rFonts w:ascii="Times New Roman" w:eastAsia="Times New Roman" w:hAnsi="Times New Roman" w:cs="Times New Roman"/>
          <w:sz w:val="28"/>
          <w:szCs w:val="28"/>
          <w:lang w:eastAsia="ru-RU"/>
        </w:rPr>
        <w:t xml:space="preserve"> соблюдать честь и достоинство профессии, выделить ее специфический неповторимый вклад в прогресс общества.</w:t>
      </w:r>
    </w:p>
    <w:p w:rsidR="003F79C2" w:rsidRPr="007D003E" w:rsidRDefault="003F79C2" w:rsidP="005211BC">
      <w:pPr>
        <w:shd w:val="clear" w:color="auto" w:fill="FFFFFF"/>
        <w:spacing w:after="0" w:line="360" w:lineRule="auto"/>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Преподавателю важно иметь профессиональный патриотизм и преданность. К сожалению, порой наблюдаются замкнутость, корпоративность, </w:t>
      </w:r>
      <w:r w:rsidRPr="007D003E">
        <w:rPr>
          <w:rFonts w:ascii="Times New Roman" w:eastAsia="Times New Roman" w:hAnsi="Times New Roman" w:cs="Times New Roman"/>
          <w:sz w:val="28"/>
          <w:szCs w:val="28"/>
          <w:lang w:eastAsia="ru-RU"/>
        </w:rPr>
        <w:lastRenderedPageBreak/>
        <w:t>противопоставление педагогической профессии другим, а также внешний профессиональный локус контроля, когда недостатки системы образования связываются только с негативными общественными явлениями.</w:t>
      </w:r>
    </w:p>
    <w:p w:rsidR="003F79C2" w:rsidRPr="007D003E" w:rsidRDefault="003F79C2" w:rsidP="0029103F">
      <w:pPr>
        <w:shd w:val="clear" w:color="auto" w:fill="FFFFFF"/>
        <w:spacing w:after="0" w:line="360" w:lineRule="auto"/>
        <w:ind w:firstLine="708"/>
        <w:jc w:val="both"/>
        <w:rPr>
          <w:rFonts w:ascii="Times New Roman" w:eastAsia="Times New Roman" w:hAnsi="Times New Roman" w:cs="Times New Roman"/>
          <w:sz w:val="28"/>
          <w:szCs w:val="28"/>
          <w:lang w:eastAsia="ru-RU"/>
        </w:rPr>
      </w:pPr>
      <w:proofErr w:type="gramStart"/>
      <w:r w:rsidRPr="007D003E">
        <w:rPr>
          <w:rFonts w:ascii="Times New Roman" w:eastAsia="Times New Roman" w:hAnsi="Times New Roman" w:cs="Times New Roman"/>
          <w:sz w:val="28"/>
          <w:szCs w:val="28"/>
          <w:lang w:eastAsia="ru-RU"/>
        </w:rPr>
        <w:t xml:space="preserve">Качественные и количественные критерии, характеризующие профессионализм преподавателя (тренера), заключаются как в параметрах качества (например, глубина, системность знаний, </w:t>
      </w:r>
      <w:proofErr w:type="spellStart"/>
      <w:r w:rsidRPr="007D003E">
        <w:rPr>
          <w:rFonts w:ascii="Times New Roman" w:eastAsia="Times New Roman" w:hAnsi="Times New Roman" w:cs="Times New Roman"/>
          <w:sz w:val="28"/>
          <w:szCs w:val="28"/>
          <w:lang w:eastAsia="ru-RU"/>
        </w:rPr>
        <w:t>сформированность</w:t>
      </w:r>
      <w:proofErr w:type="spellEnd"/>
      <w:r w:rsidRPr="007D003E">
        <w:rPr>
          <w:rFonts w:ascii="Times New Roman" w:eastAsia="Times New Roman" w:hAnsi="Times New Roman" w:cs="Times New Roman"/>
          <w:sz w:val="28"/>
          <w:szCs w:val="28"/>
          <w:lang w:eastAsia="ru-RU"/>
        </w:rPr>
        <w:t xml:space="preserve"> учебной деятельности, мыслительных операций обучающихся), так и в количественных показателях (баллах, рейтинге, категориях и т. п.).</w:t>
      </w:r>
      <w:proofErr w:type="gramEnd"/>
    </w:p>
    <w:p w:rsidR="0029103F" w:rsidRPr="007D003E" w:rsidRDefault="0029103F" w:rsidP="005211BC">
      <w:pPr>
        <w:spacing w:after="0" w:line="360" w:lineRule="auto"/>
        <w:jc w:val="both"/>
        <w:rPr>
          <w:rFonts w:ascii="Times New Roman" w:eastAsia="Times New Roman" w:hAnsi="Times New Roman" w:cs="Times New Roman"/>
          <w:sz w:val="28"/>
          <w:szCs w:val="28"/>
          <w:lang w:eastAsia="ru-RU"/>
        </w:rPr>
      </w:pPr>
    </w:p>
    <w:p w:rsidR="00936FC0" w:rsidRPr="007D003E" w:rsidRDefault="00936FC0" w:rsidP="005211BC">
      <w:pPr>
        <w:spacing w:after="0" w:line="360" w:lineRule="auto"/>
        <w:jc w:val="both"/>
        <w:rPr>
          <w:rFonts w:ascii="Times New Roman" w:eastAsia="Times New Roman" w:hAnsi="Times New Roman" w:cs="Times New Roman"/>
          <w:sz w:val="28"/>
          <w:szCs w:val="28"/>
          <w:lang w:eastAsia="ru-RU"/>
        </w:rPr>
      </w:pPr>
    </w:p>
    <w:p w:rsidR="00936FC0" w:rsidRPr="007D003E" w:rsidRDefault="00936FC0" w:rsidP="005211BC">
      <w:pPr>
        <w:spacing w:after="0" w:line="360" w:lineRule="auto"/>
        <w:jc w:val="both"/>
        <w:rPr>
          <w:rFonts w:ascii="Times New Roman" w:eastAsia="Times New Roman" w:hAnsi="Times New Roman" w:cs="Times New Roman"/>
          <w:sz w:val="28"/>
          <w:szCs w:val="28"/>
          <w:lang w:eastAsia="ru-RU"/>
        </w:rPr>
      </w:pPr>
    </w:p>
    <w:p w:rsidR="00936FC0" w:rsidRPr="007D003E" w:rsidRDefault="00936FC0" w:rsidP="005211BC">
      <w:pPr>
        <w:spacing w:after="0" w:line="360" w:lineRule="auto"/>
        <w:jc w:val="both"/>
        <w:rPr>
          <w:rFonts w:ascii="Times New Roman" w:eastAsia="Times New Roman" w:hAnsi="Times New Roman" w:cs="Times New Roman"/>
          <w:sz w:val="28"/>
          <w:szCs w:val="28"/>
          <w:lang w:eastAsia="ru-RU"/>
        </w:rPr>
      </w:pPr>
    </w:p>
    <w:p w:rsidR="00936FC0" w:rsidRPr="007D003E" w:rsidRDefault="00936FC0" w:rsidP="005211BC">
      <w:pPr>
        <w:spacing w:after="0" w:line="360" w:lineRule="auto"/>
        <w:jc w:val="both"/>
        <w:rPr>
          <w:rFonts w:ascii="Times New Roman" w:eastAsia="Times New Roman" w:hAnsi="Times New Roman" w:cs="Times New Roman"/>
          <w:sz w:val="28"/>
          <w:szCs w:val="28"/>
          <w:lang w:eastAsia="ru-RU"/>
        </w:rPr>
      </w:pPr>
    </w:p>
    <w:p w:rsidR="00936FC0" w:rsidRPr="007D003E" w:rsidRDefault="00936FC0" w:rsidP="005211BC">
      <w:pPr>
        <w:spacing w:after="0" w:line="360" w:lineRule="auto"/>
        <w:jc w:val="both"/>
        <w:rPr>
          <w:rFonts w:ascii="Times New Roman" w:eastAsia="Times New Roman" w:hAnsi="Times New Roman" w:cs="Times New Roman"/>
          <w:sz w:val="28"/>
          <w:szCs w:val="28"/>
          <w:lang w:eastAsia="ru-RU"/>
        </w:rPr>
      </w:pPr>
    </w:p>
    <w:p w:rsidR="00936FC0" w:rsidRPr="007D003E" w:rsidRDefault="00936FC0" w:rsidP="005211BC">
      <w:pPr>
        <w:spacing w:after="0" w:line="360" w:lineRule="auto"/>
        <w:jc w:val="both"/>
        <w:rPr>
          <w:rFonts w:ascii="Times New Roman" w:eastAsia="Times New Roman" w:hAnsi="Times New Roman" w:cs="Times New Roman"/>
          <w:sz w:val="28"/>
          <w:szCs w:val="28"/>
          <w:lang w:eastAsia="ru-RU"/>
        </w:rPr>
      </w:pPr>
    </w:p>
    <w:p w:rsidR="00936FC0" w:rsidRPr="007D003E" w:rsidRDefault="00936FC0" w:rsidP="005211BC">
      <w:pPr>
        <w:spacing w:after="0" w:line="360" w:lineRule="auto"/>
        <w:jc w:val="both"/>
        <w:rPr>
          <w:rFonts w:ascii="Times New Roman" w:eastAsia="Times New Roman" w:hAnsi="Times New Roman" w:cs="Times New Roman"/>
          <w:sz w:val="28"/>
          <w:szCs w:val="28"/>
          <w:lang w:eastAsia="ru-RU"/>
        </w:rPr>
      </w:pPr>
    </w:p>
    <w:p w:rsidR="00936FC0" w:rsidRPr="007D003E" w:rsidRDefault="00936FC0" w:rsidP="005211BC">
      <w:pPr>
        <w:spacing w:after="0" w:line="360" w:lineRule="auto"/>
        <w:jc w:val="both"/>
        <w:rPr>
          <w:rFonts w:ascii="Times New Roman" w:eastAsia="Times New Roman" w:hAnsi="Times New Roman" w:cs="Times New Roman"/>
          <w:sz w:val="28"/>
          <w:szCs w:val="28"/>
          <w:lang w:eastAsia="ru-RU"/>
        </w:rPr>
      </w:pPr>
    </w:p>
    <w:p w:rsidR="00936FC0" w:rsidRPr="007D003E" w:rsidRDefault="00936FC0" w:rsidP="005211BC">
      <w:pPr>
        <w:spacing w:after="0" w:line="360" w:lineRule="auto"/>
        <w:jc w:val="both"/>
        <w:rPr>
          <w:rFonts w:ascii="Times New Roman" w:eastAsia="Times New Roman" w:hAnsi="Times New Roman" w:cs="Times New Roman"/>
          <w:sz w:val="28"/>
          <w:szCs w:val="28"/>
          <w:lang w:eastAsia="ru-RU"/>
        </w:rPr>
      </w:pPr>
    </w:p>
    <w:p w:rsidR="00936FC0" w:rsidRPr="007D003E" w:rsidRDefault="00936FC0" w:rsidP="005211BC">
      <w:pPr>
        <w:spacing w:after="0" w:line="360" w:lineRule="auto"/>
        <w:jc w:val="both"/>
        <w:rPr>
          <w:rFonts w:ascii="Times New Roman" w:eastAsia="Times New Roman" w:hAnsi="Times New Roman" w:cs="Times New Roman"/>
          <w:sz w:val="28"/>
          <w:szCs w:val="28"/>
          <w:lang w:eastAsia="ru-RU"/>
        </w:rPr>
      </w:pPr>
    </w:p>
    <w:p w:rsidR="00936FC0" w:rsidRPr="007D003E" w:rsidRDefault="00936FC0" w:rsidP="005211BC">
      <w:pPr>
        <w:spacing w:after="0" w:line="360" w:lineRule="auto"/>
        <w:jc w:val="both"/>
        <w:rPr>
          <w:rFonts w:ascii="Times New Roman" w:eastAsia="Times New Roman" w:hAnsi="Times New Roman" w:cs="Times New Roman"/>
          <w:sz w:val="28"/>
          <w:szCs w:val="28"/>
          <w:lang w:eastAsia="ru-RU"/>
        </w:rPr>
      </w:pPr>
    </w:p>
    <w:p w:rsidR="00936FC0" w:rsidRPr="007D003E" w:rsidRDefault="00936FC0" w:rsidP="005211BC">
      <w:pPr>
        <w:spacing w:after="0" w:line="360" w:lineRule="auto"/>
        <w:jc w:val="both"/>
        <w:rPr>
          <w:rFonts w:ascii="Times New Roman" w:eastAsia="Times New Roman" w:hAnsi="Times New Roman" w:cs="Times New Roman"/>
          <w:sz w:val="28"/>
          <w:szCs w:val="28"/>
          <w:lang w:eastAsia="ru-RU"/>
        </w:rPr>
      </w:pPr>
    </w:p>
    <w:p w:rsidR="00936FC0" w:rsidRPr="007D003E" w:rsidRDefault="00936FC0" w:rsidP="005211BC">
      <w:pPr>
        <w:spacing w:after="0" w:line="360" w:lineRule="auto"/>
        <w:jc w:val="both"/>
        <w:rPr>
          <w:rFonts w:ascii="Times New Roman" w:eastAsia="Times New Roman" w:hAnsi="Times New Roman" w:cs="Times New Roman"/>
          <w:sz w:val="28"/>
          <w:szCs w:val="28"/>
          <w:lang w:eastAsia="ru-RU"/>
        </w:rPr>
      </w:pPr>
    </w:p>
    <w:p w:rsidR="00936FC0" w:rsidRPr="007D003E" w:rsidRDefault="00936FC0" w:rsidP="005211BC">
      <w:pPr>
        <w:spacing w:after="0" w:line="360" w:lineRule="auto"/>
        <w:jc w:val="both"/>
        <w:rPr>
          <w:rFonts w:ascii="Times New Roman" w:eastAsia="Times New Roman" w:hAnsi="Times New Roman" w:cs="Times New Roman"/>
          <w:sz w:val="28"/>
          <w:szCs w:val="28"/>
          <w:lang w:eastAsia="ru-RU"/>
        </w:rPr>
      </w:pPr>
    </w:p>
    <w:p w:rsidR="00936FC0" w:rsidRPr="007D003E" w:rsidRDefault="00936FC0" w:rsidP="005211BC">
      <w:pPr>
        <w:spacing w:after="0" w:line="360" w:lineRule="auto"/>
        <w:jc w:val="both"/>
        <w:rPr>
          <w:rFonts w:ascii="Times New Roman" w:eastAsia="Times New Roman" w:hAnsi="Times New Roman" w:cs="Times New Roman"/>
          <w:sz w:val="28"/>
          <w:szCs w:val="28"/>
          <w:lang w:eastAsia="ru-RU"/>
        </w:rPr>
      </w:pPr>
    </w:p>
    <w:p w:rsidR="00936FC0" w:rsidRPr="007D003E" w:rsidRDefault="00936FC0" w:rsidP="005211BC">
      <w:pPr>
        <w:spacing w:after="0" w:line="360" w:lineRule="auto"/>
        <w:jc w:val="both"/>
        <w:rPr>
          <w:rFonts w:ascii="Times New Roman" w:eastAsia="Times New Roman" w:hAnsi="Times New Roman" w:cs="Times New Roman"/>
          <w:sz w:val="28"/>
          <w:szCs w:val="28"/>
          <w:lang w:eastAsia="ru-RU"/>
        </w:rPr>
      </w:pPr>
    </w:p>
    <w:p w:rsidR="00936FC0" w:rsidRPr="007D003E" w:rsidRDefault="00936FC0" w:rsidP="005211BC">
      <w:pPr>
        <w:spacing w:after="0" w:line="360" w:lineRule="auto"/>
        <w:jc w:val="both"/>
        <w:rPr>
          <w:rFonts w:ascii="Times New Roman" w:eastAsia="Times New Roman" w:hAnsi="Times New Roman" w:cs="Times New Roman"/>
          <w:sz w:val="28"/>
          <w:szCs w:val="28"/>
          <w:lang w:eastAsia="ru-RU"/>
        </w:rPr>
      </w:pPr>
    </w:p>
    <w:p w:rsidR="00936FC0" w:rsidRPr="007D003E" w:rsidRDefault="00936FC0" w:rsidP="005211BC">
      <w:pPr>
        <w:spacing w:after="0" w:line="360" w:lineRule="auto"/>
        <w:jc w:val="both"/>
        <w:rPr>
          <w:rFonts w:ascii="Times New Roman" w:eastAsia="Times New Roman" w:hAnsi="Times New Roman" w:cs="Times New Roman"/>
          <w:sz w:val="28"/>
          <w:szCs w:val="28"/>
          <w:lang w:eastAsia="ru-RU"/>
        </w:rPr>
      </w:pPr>
    </w:p>
    <w:p w:rsidR="00936FC0" w:rsidRPr="007D003E" w:rsidRDefault="00936FC0" w:rsidP="005211BC">
      <w:pPr>
        <w:spacing w:after="0" w:line="360" w:lineRule="auto"/>
        <w:jc w:val="both"/>
        <w:rPr>
          <w:rFonts w:ascii="Times New Roman" w:eastAsia="Times New Roman" w:hAnsi="Times New Roman" w:cs="Times New Roman"/>
          <w:sz w:val="28"/>
          <w:szCs w:val="28"/>
          <w:lang w:eastAsia="ru-RU"/>
        </w:rPr>
      </w:pPr>
    </w:p>
    <w:p w:rsidR="00936FC0" w:rsidRDefault="00936FC0" w:rsidP="005211BC">
      <w:pPr>
        <w:spacing w:after="0" w:line="360" w:lineRule="auto"/>
        <w:jc w:val="both"/>
        <w:rPr>
          <w:rFonts w:ascii="Times New Roman" w:eastAsia="Times New Roman" w:hAnsi="Times New Roman" w:cs="Times New Roman"/>
          <w:sz w:val="28"/>
          <w:szCs w:val="28"/>
          <w:lang w:eastAsia="ru-RU"/>
        </w:rPr>
      </w:pPr>
    </w:p>
    <w:p w:rsidR="00977F0B" w:rsidRDefault="00977F0B" w:rsidP="005211BC">
      <w:pPr>
        <w:spacing w:after="0" w:line="360" w:lineRule="auto"/>
        <w:jc w:val="both"/>
        <w:rPr>
          <w:rFonts w:ascii="Times New Roman" w:eastAsia="Times New Roman" w:hAnsi="Times New Roman" w:cs="Times New Roman"/>
          <w:sz w:val="28"/>
          <w:szCs w:val="28"/>
          <w:lang w:eastAsia="ru-RU"/>
        </w:rPr>
      </w:pPr>
    </w:p>
    <w:p w:rsidR="00977F0B" w:rsidRDefault="00977F0B" w:rsidP="005211BC">
      <w:pPr>
        <w:spacing w:after="0" w:line="360" w:lineRule="auto"/>
        <w:jc w:val="both"/>
        <w:rPr>
          <w:rFonts w:ascii="Times New Roman" w:eastAsia="Times New Roman" w:hAnsi="Times New Roman" w:cs="Times New Roman"/>
          <w:sz w:val="28"/>
          <w:szCs w:val="28"/>
          <w:lang w:eastAsia="ru-RU"/>
        </w:rPr>
      </w:pPr>
    </w:p>
    <w:p w:rsidR="00977F0B" w:rsidRPr="007D003E" w:rsidRDefault="00977F0B" w:rsidP="005211BC">
      <w:pPr>
        <w:spacing w:after="0" w:line="360" w:lineRule="auto"/>
        <w:jc w:val="both"/>
        <w:rPr>
          <w:rFonts w:ascii="Times New Roman" w:eastAsia="Times New Roman" w:hAnsi="Times New Roman" w:cs="Times New Roman"/>
          <w:sz w:val="28"/>
          <w:szCs w:val="28"/>
          <w:lang w:eastAsia="ru-RU"/>
        </w:rPr>
      </w:pPr>
    </w:p>
    <w:p w:rsidR="00936FC0" w:rsidRPr="007D003E" w:rsidRDefault="00936FC0" w:rsidP="005211BC">
      <w:pPr>
        <w:spacing w:after="0" w:line="360" w:lineRule="auto"/>
        <w:jc w:val="both"/>
        <w:rPr>
          <w:rFonts w:ascii="Times New Roman" w:eastAsia="Times New Roman" w:hAnsi="Times New Roman" w:cs="Times New Roman"/>
          <w:sz w:val="28"/>
          <w:szCs w:val="28"/>
          <w:lang w:eastAsia="ru-RU"/>
        </w:rPr>
      </w:pPr>
    </w:p>
    <w:p w:rsidR="00936FC0" w:rsidRPr="007D003E" w:rsidRDefault="00936FC0" w:rsidP="00936FC0">
      <w:pPr>
        <w:pStyle w:val="a3"/>
        <w:numPr>
          <w:ilvl w:val="0"/>
          <w:numId w:val="5"/>
        </w:numPr>
        <w:spacing w:after="0" w:line="360" w:lineRule="auto"/>
        <w:jc w:val="center"/>
        <w:rPr>
          <w:rFonts w:ascii="Times New Roman" w:eastAsia="Times New Roman" w:hAnsi="Times New Roman" w:cs="Times New Roman"/>
          <w:b/>
          <w:sz w:val="28"/>
          <w:szCs w:val="28"/>
          <w:lang w:eastAsia="ru-RU"/>
        </w:rPr>
      </w:pPr>
      <w:r w:rsidRPr="007D003E">
        <w:rPr>
          <w:rFonts w:ascii="Times New Roman" w:eastAsia="Times New Roman" w:hAnsi="Times New Roman" w:cs="Times New Roman"/>
          <w:b/>
          <w:sz w:val="28"/>
          <w:szCs w:val="28"/>
          <w:lang w:eastAsia="ru-RU"/>
        </w:rPr>
        <w:lastRenderedPageBreak/>
        <w:t>Особенности работы с игроками углубленной специализации.</w:t>
      </w:r>
    </w:p>
    <w:p w:rsidR="00936FC0" w:rsidRPr="007D003E" w:rsidRDefault="00936FC0" w:rsidP="00977F0B">
      <w:pPr>
        <w:spacing w:after="0" w:line="360" w:lineRule="auto"/>
        <w:ind w:firstLine="851"/>
        <w:jc w:val="both"/>
        <w:rPr>
          <w:rFonts w:ascii="Times New Roman" w:hAnsi="Times New Roman" w:cs="Times New Roman"/>
          <w:sz w:val="28"/>
          <w:szCs w:val="28"/>
        </w:rPr>
      </w:pPr>
      <w:r w:rsidRPr="007D003E">
        <w:rPr>
          <w:rFonts w:ascii="Times New Roman" w:hAnsi="Times New Roman" w:cs="Times New Roman"/>
          <w:sz w:val="28"/>
          <w:szCs w:val="28"/>
        </w:rPr>
        <w:t xml:space="preserve">На этапе углубленной спортивной специализации совершенствуется физическая подготовленность занимающихся: большое внимание уделяется развитию двигательных качеств необходимых для овладения техническим мастерством и командной тактикой игры. Техническая и тактическая подготовка направлена на отработку быстроты и точности выполнения приёмов, на дальнейшее углубление знаний и умений, расширение игровых функций занимающихся, освоение многообразия вариантов тактических приёмов. </w:t>
      </w:r>
    </w:p>
    <w:p w:rsidR="00936FC0" w:rsidRPr="007D003E" w:rsidRDefault="00936FC0" w:rsidP="00977F0B">
      <w:pPr>
        <w:spacing w:after="0" w:line="360" w:lineRule="auto"/>
        <w:jc w:val="center"/>
        <w:rPr>
          <w:rFonts w:ascii="Times New Roman" w:hAnsi="Times New Roman" w:cs="Times New Roman"/>
          <w:sz w:val="28"/>
          <w:szCs w:val="28"/>
        </w:rPr>
      </w:pPr>
      <w:r w:rsidRPr="007D003E">
        <w:rPr>
          <w:rFonts w:ascii="Times New Roman" w:hAnsi="Times New Roman" w:cs="Times New Roman"/>
          <w:sz w:val="28"/>
          <w:szCs w:val="28"/>
        </w:rPr>
        <w:t>Задачи этапа углубленной спортивной специализации:</w:t>
      </w:r>
    </w:p>
    <w:p w:rsidR="00936FC0" w:rsidRPr="007D003E" w:rsidRDefault="00936FC0" w:rsidP="00977F0B">
      <w:pPr>
        <w:spacing w:after="0" w:line="360" w:lineRule="auto"/>
        <w:jc w:val="both"/>
        <w:rPr>
          <w:rFonts w:ascii="Times New Roman" w:hAnsi="Times New Roman" w:cs="Times New Roman"/>
          <w:sz w:val="28"/>
          <w:szCs w:val="28"/>
        </w:rPr>
      </w:pPr>
      <w:r w:rsidRPr="007D003E">
        <w:rPr>
          <w:rFonts w:ascii="Times New Roman" w:hAnsi="Times New Roman" w:cs="Times New Roman"/>
          <w:sz w:val="28"/>
          <w:szCs w:val="28"/>
        </w:rPr>
        <w:t xml:space="preserve">-прочное освоение разделов теоретической подготовки; </w:t>
      </w:r>
    </w:p>
    <w:p w:rsidR="00936FC0" w:rsidRPr="007D003E" w:rsidRDefault="00936FC0" w:rsidP="00977F0B">
      <w:pPr>
        <w:spacing w:after="0" w:line="360" w:lineRule="auto"/>
        <w:jc w:val="both"/>
        <w:rPr>
          <w:rFonts w:ascii="Times New Roman" w:hAnsi="Times New Roman" w:cs="Times New Roman"/>
          <w:sz w:val="28"/>
          <w:szCs w:val="28"/>
        </w:rPr>
      </w:pPr>
      <w:r w:rsidRPr="007D003E">
        <w:rPr>
          <w:rFonts w:ascii="Times New Roman" w:hAnsi="Times New Roman" w:cs="Times New Roman"/>
          <w:sz w:val="28"/>
          <w:szCs w:val="28"/>
        </w:rPr>
        <w:t xml:space="preserve">-дальнейшее повышение уровня общей и специальной физической подготовки; </w:t>
      </w:r>
    </w:p>
    <w:p w:rsidR="00936FC0" w:rsidRPr="007D003E" w:rsidRDefault="00936FC0" w:rsidP="00977F0B">
      <w:pPr>
        <w:spacing w:after="0" w:line="360" w:lineRule="auto"/>
        <w:jc w:val="both"/>
        <w:rPr>
          <w:rFonts w:ascii="Times New Roman" w:hAnsi="Times New Roman" w:cs="Times New Roman"/>
          <w:sz w:val="28"/>
          <w:szCs w:val="28"/>
        </w:rPr>
      </w:pPr>
      <w:r w:rsidRPr="007D003E">
        <w:rPr>
          <w:rFonts w:ascii="Times New Roman" w:hAnsi="Times New Roman" w:cs="Times New Roman"/>
          <w:sz w:val="28"/>
          <w:szCs w:val="28"/>
        </w:rPr>
        <w:t xml:space="preserve">-обучение техническим приёмам игры, совершенствование их и ранее изученных в условиях, близких </w:t>
      </w:r>
      <w:proofErr w:type="gramStart"/>
      <w:r w:rsidRPr="007D003E">
        <w:rPr>
          <w:rFonts w:ascii="Times New Roman" w:hAnsi="Times New Roman" w:cs="Times New Roman"/>
          <w:sz w:val="28"/>
          <w:szCs w:val="28"/>
        </w:rPr>
        <w:t>к</w:t>
      </w:r>
      <w:proofErr w:type="gramEnd"/>
      <w:r w:rsidRPr="007D003E">
        <w:rPr>
          <w:rFonts w:ascii="Times New Roman" w:hAnsi="Times New Roman" w:cs="Times New Roman"/>
          <w:sz w:val="28"/>
          <w:szCs w:val="28"/>
        </w:rPr>
        <w:t xml:space="preserve"> соревновательным; </w:t>
      </w:r>
    </w:p>
    <w:p w:rsidR="00936FC0" w:rsidRPr="007D003E" w:rsidRDefault="00936FC0" w:rsidP="00977F0B">
      <w:pPr>
        <w:spacing w:after="0" w:line="360" w:lineRule="auto"/>
        <w:jc w:val="both"/>
        <w:rPr>
          <w:rFonts w:ascii="Times New Roman" w:hAnsi="Times New Roman" w:cs="Times New Roman"/>
          <w:sz w:val="28"/>
          <w:szCs w:val="28"/>
        </w:rPr>
      </w:pPr>
      <w:r w:rsidRPr="007D003E">
        <w:rPr>
          <w:rFonts w:ascii="Times New Roman" w:hAnsi="Times New Roman" w:cs="Times New Roman"/>
          <w:sz w:val="28"/>
          <w:szCs w:val="28"/>
        </w:rPr>
        <w:t xml:space="preserve">-обучение индивидуальным, групповым и командным тактическим действиям, совершенствование их и ранее изученных в различных комбинациях и системах нападения и защиты; </w:t>
      </w:r>
    </w:p>
    <w:p w:rsidR="00936FC0" w:rsidRPr="007D003E" w:rsidRDefault="00936FC0" w:rsidP="00977F0B">
      <w:pPr>
        <w:spacing w:after="0" w:line="360" w:lineRule="auto"/>
        <w:jc w:val="both"/>
        <w:rPr>
          <w:rFonts w:ascii="Times New Roman" w:hAnsi="Times New Roman" w:cs="Times New Roman"/>
          <w:sz w:val="28"/>
          <w:szCs w:val="28"/>
        </w:rPr>
      </w:pPr>
      <w:r w:rsidRPr="007D003E">
        <w:rPr>
          <w:rFonts w:ascii="Times New Roman" w:hAnsi="Times New Roman" w:cs="Times New Roman"/>
          <w:sz w:val="28"/>
          <w:szCs w:val="28"/>
        </w:rPr>
        <w:t xml:space="preserve">-совершенствование технических приёмов игры и тактических действий с учётом индивидуальных особенностей и определившегося игрового амплуа; </w:t>
      </w:r>
    </w:p>
    <w:p w:rsidR="00936FC0" w:rsidRPr="007D003E" w:rsidRDefault="00936FC0" w:rsidP="00977F0B">
      <w:pPr>
        <w:spacing w:after="0" w:line="360" w:lineRule="auto"/>
        <w:jc w:val="both"/>
        <w:rPr>
          <w:rFonts w:ascii="Times New Roman" w:hAnsi="Times New Roman" w:cs="Times New Roman"/>
          <w:sz w:val="28"/>
          <w:szCs w:val="28"/>
        </w:rPr>
      </w:pPr>
      <w:r w:rsidRPr="007D003E">
        <w:rPr>
          <w:rFonts w:ascii="Times New Roman" w:hAnsi="Times New Roman" w:cs="Times New Roman"/>
          <w:sz w:val="28"/>
          <w:szCs w:val="28"/>
        </w:rPr>
        <w:t xml:space="preserve">-воспитание умения готовиться и участвовать в соревнованиях (настраиваться на игру; регулировать эмоциональное состояние перед игрой и во время игры, независимо от её исхода; проводить комплексы восстановительных мероприятий); </w:t>
      </w:r>
    </w:p>
    <w:p w:rsidR="00936FC0" w:rsidRPr="007D003E" w:rsidRDefault="00936FC0" w:rsidP="00977F0B">
      <w:pPr>
        <w:spacing w:after="0" w:line="360" w:lineRule="auto"/>
        <w:jc w:val="both"/>
        <w:rPr>
          <w:rFonts w:ascii="Times New Roman" w:hAnsi="Times New Roman" w:cs="Times New Roman"/>
          <w:sz w:val="28"/>
          <w:szCs w:val="28"/>
        </w:rPr>
      </w:pPr>
      <w:r w:rsidRPr="007D003E">
        <w:rPr>
          <w:rFonts w:ascii="Times New Roman" w:hAnsi="Times New Roman" w:cs="Times New Roman"/>
          <w:sz w:val="28"/>
          <w:szCs w:val="28"/>
        </w:rPr>
        <w:t xml:space="preserve">-совершенствование морально-волевых качеств и приобретения игрового опыта во встречах с командами высокого класса. </w:t>
      </w:r>
    </w:p>
    <w:p w:rsidR="00936FC0" w:rsidRPr="007D003E" w:rsidRDefault="00936FC0" w:rsidP="00977F0B">
      <w:pPr>
        <w:spacing w:after="0" w:line="360" w:lineRule="auto"/>
        <w:jc w:val="center"/>
        <w:rPr>
          <w:rFonts w:ascii="Times New Roman" w:hAnsi="Times New Roman" w:cs="Times New Roman"/>
          <w:sz w:val="28"/>
          <w:szCs w:val="28"/>
        </w:rPr>
      </w:pPr>
      <w:r w:rsidRPr="007D003E">
        <w:rPr>
          <w:rFonts w:ascii="Times New Roman" w:hAnsi="Times New Roman" w:cs="Times New Roman"/>
          <w:sz w:val="28"/>
          <w:szCs w:val="28"/>
        </w:rPr>
        <w:t xml:space="preserve">На этапе углубленной спортивной специализации </w:t>
      </w:r>
      <w:proofErr w:type="gramStart"/>
      <w:r w:rsidRPr="007D003E">
        <w:rPr>
          <w:rFonts w:ascii="Times New Roman" w:hAnsi="Times New Roman" w:cs="Times New Roman"/>
          <w:sz w:val="28"/>
          <w:szCs w:val="28"/>
        </w:rPr>
        <w:t>обучающийся</w:t>
      </w:r>
      <w:proofErr w:type="gramEnd"/>
      <w:r w:rsidRPr="007D003E">
        <w:rPr>
          <w:rFonts w:ascii="Times New Roman" w:hAnsi="Times New Roman" w:cs="Times New Roman"/>
          <w:sz w:val="28"/>
          <w:szCs w:val="28"/>
        </w:rPr>
        <w:t xml:space="preserve"> должен:</w:t>
      </w:r>
    </w:p>
    <w:p w:rsidR="00936FC0" w:rsidRPr="007D003E" w:rsidRDefault="00936FC0" w:rsidP="00977F0B">
      <w:pPr>
        <w:spacing w:after="0" w:line="360" w:lineRule="auto"/>
        <w:jc w:val="both"/>
        <w:rPr>
          <w:rFonts w:ascii="Times New Roman" w:hAnsi="Times New Roman" w:cs="Times New Roman"/>
          <w:sz w:val="28"/>
          <w:szCs w:val="28"/>
        </w:rPr>
      </w:pPr>
      <w:r w:rsidRPr="007D003E">
        <w:rPr>
          <w:rFonts w:ascii="Times New Roman" w:hAnsi="Times New Roman" w:cs="Times New Roman"/>
          <w:sz w:val="28"/>
          <w:szCs w:val="28"/>
        </w:rPr>
        <w:t xml:space="preserve">1. Прочно освоить разделы теоретической подготовки разделы. </w:t>
      </w:r>
    </w:p>
    <w:p w:rsidR="00936FC0" w:rsidRPr="007D003E" w:rsidRDefault="00936FC0" w:rsidP="00977F0B">
      <w:pPr>
        <w:spacing w:after="0" w:line="360" w:lineRule="auto"/>
        <w:jc w:val="both"/>
        <w:rPr>
          <w:rFonts w:ascii="Times New Roman" w:hAnsi="Times New Roman" w:cs="Times New Roman"/>
          <w:sz w:val="28"/>
          <w:szCs w:val="28"/>
        </w:rPr>
      </w:pPr>
      <w:r w:rsidRPr="007D003E">
        <w:rPr>
          <w:rFonts w:ascii="Times New Roman" w:hAnsi="Times New Roman" w:cs="Times New Roman"/>
          <w:sz w:val="28"/>
          <w:szCs w:val="28"/>
        </w:rPr>
        <w:t xml:space="preserve">2. Прочно освоить приемы современной техники футбола и уметь применять их в процессе игры. </w:t>
      </w:r>
    </w:p>
    <w:p w:rsidR="00936FC0" w:rsidRPr="007D003E" w:rsidRDefault="00936FC0" w:rsidP="00977F0B">
      <w:pPr>
        <w:spacing w:after="0" w:line="360" w:lineRule="auto"/>
        <w:jc w:val="both"/>
        <w:rPr>
          <w:rFonts w:ascii="Times New Roman" w:hAnsi="Times New Roman" w:cs="Times New Roman"/>
          <w:sz w:val="28"/>
          <w:szCs w:val="28"/>
        </w:rPr>
      </w:pPr>
      <w:r w:rsidRPr="007D003E">
        <w:rPr>
          <w:rFonts w:ascii="Times New Roman" w:hAnsi="Times New Roman" w:cs="Times New Roman"/>
          <w:sz w:val="28"/>
          <w:szCs w:val="28"/>
        </w:rPr>
        <w:lastRenderedPageBreak/>
        <w:t xml:space="preserve">3. Овладеть основными тактическими приемами ведения командной игры и прочно владеть индивидуальными, групповыми и командными тактическими действиями. </w:t>
      </w:r>
    </w:p>
    <w:p w:rsidR="00936FC0" w:rsidRPr="007D003E" w:rsidRDefault="00936FC0" w:rsidP="00977F0B">
      <w:pPr>
        <w:spacing w:after="0" w:line="360" w:lineRule="auto"/>
        <w:jc w:val="both"/>
        <w:rPr>
          <w:rFonts w:ascii="Times New Roman" w:hAnsi="Times New Roman" w:cs="Times New Roman"/>
          <w:sz w:val="28"/>
          <w:szCs w:val="28"/>
        </w:rPr>
      </w:pPr>
      <w:r w:rsidRPr="007D003E">
        <w:rPr>
          <w:rFonts w:ascii="Times New Roman" w:hAnsi="Times New Roman" w:cs="Times New Roman"/>
          <w:sz w:val="28"/>
          <w:szCs w:val="28"/>
        </w:rPr>
        <w:t xml:space="preserve">4. Обладать морально-волевыми качествами и уметь регулировать эмоциональное состояние во время соревнований. </w:t>
      </w:r>
    </w:p>
    <w:p w:rsidR="00936FC0" w:rsidRPr="007D003E" w:rsidRDefault="00936FC0" w:rsidP="00977F0B">
      <w:pPr>
        <w:spacing w:after="0" w:line="360" w:lineRule="auto"/>
        <w:jc w:val="both"/>
        <w:rPr>
          <w:rFonts w:ascii="Times New Roman" w:hAnsi="Times New Roman" w:cs="Times New Roman"/>
          <w:sz w:val="28"/>
          <w:szCs w:val="28"/>
        </w:rPr>
      </w:pPr>
      <w:r w:rsidRPr="007D003E">
        <w:rPr>
          <w:rFonts w:ascii="Times New Roman" w:hAnsi="Times New Roman" w:cs="Times New Roman"/>
          <w:sz w:val="28"/>
          <w:szCs w:val="28"/>
        </w:rPr>
        <w:t xml:space="preserve">5. Выполнить контрольные нормативы по общей и специальной физической и технической подготовке согласно предъявляемым требованиям. </w:t>
      </w:r>
    </w:p>
    <w:p w:rsidR="00936FC0" w:rsidRPr="007D003E" w:rsidRDefault="00936FC0" w:rsidP="00977F0B">
      <w:pPr>
        <w:spacing w:after="0" w:line="360" w:lineRule="auto"/>
        <w:jc w:val="both"/>
        <w:rPr>
          <w:rFonts w:ascii="Times New Roman" w:hAnsi="Times New Roman" w:cs="Times New Roman"/>
          <w:sz w:val="28"/>
          <w:szCs w:val="28"/>
        </w:rPr>
      </w:pPr>
      <w:r w:rsidRPr="007D003E">
        <w:rPr>
          <w:rFonts w:ascii="Times New Roman" w:hAnsi="Times New Roman" w:cs="Times New Roman"/>
          <w:sz w:val="28"/>
          <w:szCs w:val="28"/>
        </w:rPr>
        <w:t xml:space="preserve">6. Выполнить установленные разрядные требования. </w:t>
      </w:r>
    </w:p>
    <w:p w:rsidR="00936FC0" w:rsidRPr="007D003E" w:rsidRDefault="00936FC0" w:rsidP="00977F0B">
      <w:pPr>
        <w:spacing w:after="0" w:line="360" w:lineRule="auto"/>
        <w:ind w:firstLine="708"/>
        <w:jc w:val="both"/>
        <w:rPr>
          <w:rFonts w:ascii="Times New Roman" w:hAnsi="Times New Roman" w:cs="Times New Roman"/>
          <w:sz w:val="28"/>
          <w:szCs w:val="28"/>
        </w:rPr>
      </w:pPr>
      <w:r w:rsidRPr="007D003E">
        <w:rPr>
          <w:rFonts w:ascii="Times New Roman" w:hAnsi="Times New Roman" w:cs="Times New Roman"/>
          <w:sz w:val="28"/>
          <w:szCs w:val="28"/>
        </w:rPr>
        <w:t xml:space="preserve">Тренировка с юными футболистами проводится круглогодично и имеет циклический характер. Годовой цикл тренировки разбивается на три периода: подготовительный, соревновательный, переходный. Анализ учебно-тренировочного процесса футболистов различной квалификации показывает, что периоды годичного цикла тренировки имеют разную продолжительность по времени. В зависимости от возраста, подготовленности и календаря соревнований, длительность отдельных циклов уменьшается или увеличивается (Ю.В. </w:t>
      </w:r>
      <w:proofErr w:type="spellStart"/>
      <w:r w:rsidRPr="007D003E">
        <w:rPr>
          <w:rFonts w:ascii="Times New Roman" w:hAnsi="Times New Roman" w:cs="Times New Roman"/>
          <w:sz w:val="28"/>
          <w:szCs w:val="28"/>
        </w:rPr>
        <w:t>Кольвах</w:t>
      </w:r>
      <w:proofErr w:type="spellEnd"/>
      <w:r w:rsidRPr="007D003E">
        <w:rPr>
          <w:rFonts w:ascii="Times New Roman" w:hAnsi="Times New Roman" w:cs="Times New Roman"/>
          <w:sz w:val="28"/>
          <w:szCs w:val="28"/>
        </w:rPr>
        <w:t xml:space="preserve">, 2006) Подготовительный период - здесь восстанавливаются и совершенствуются технические и тактические навыки юных футболистов, физическая и волевая подготовка. Этот этап характерен большим объемом тренировки по сравнению с соревновательным периодом. Большой объем нагрузки создает необходимые предпосылки для сдвигов во всех системах организма и двигательных навыках. Подготовительный период делится на два этапа: </w:t>
      </w:r>
      <w:proofErr w:type="spellStart"/>
      <w:r w:rsidRPr="007D003E">
        <w:rPr>
          <w:rFonts w:ascii="Times New Roman" w:hAnsi="Times New Roman" w:cs="Times New Roman"/>
          <w:sz w:val="28"/>
          <w:szCs w:val="28"/>
        </w:rPr>
        <w:t>общеподготовительный</w:t>
      </w:r>
      <w:proofErr w:type="spellEnd"/>
      <w:r w:rsidRPr="007D003E">
        <w:rPr>
          <w:rFonts w:ascii="Times New Roman" w:hAnsi="Times New Roman" w:cs="Times New Roman"/>
          <w:sz w:val="28"/>
          <w:szCs w:val="28"/>
        </w:rPr>
        <w:t xml:space="preserve"> и специально-подготовительный. На </w:t>
      </w:r>
      <w:proofErr w:type="spellStart"/>
      <w:r w:rsidRPr="007D003E">
        <w:rPr>
          <w:rFonts w:ascii="Times New Roman" w:hAnsi="Times New Roman" w:cs="Times New Roman"/>
          <w:sz w:val="28"/>
          <w:szCs w:val="28"/>
        </w:rPr>
        <w:t>общеподготовительном</w:t>
      </w:r>
      <w:proofErr w:type="spellEnd"/>
      <w:r w:rsidRPr="007D003E">
        <w:rPr>
          <w:rFonts w:ascii="Times New Roman" w:hAnsi="Times New Roman" w:cs="Times New Roman"/>
          <w:sz w:val="28"/>
          <w:szCs w:val="28"/>
        </w:rPr>
        <w:t xml:space="preserve"> этапе главное внимание уделяется повышению функциональных возможностей, разносторонней общефизической подготовке юных футболистов. Техническая и тактическая подготовка направлена на восстановление двигательных навыков и тактических умений, совершенствование их и освоение новых (В.Н. </w:t>
      </w:r>
      <w:proofErr w:type="spellStart"/>
      <w:r w:rsidRPr="007D003E">
        <w:rPr>
          <w:rFonts w:ascii="Times New Roman" w:hAnsi="Times New Roman" w:cs="Times New Roman"/>
          <w:sz w:val="28"/>
          <w:szCs w:val="28"/>
        </w:rPr>
        <w:t>Шамардин</w:t>
      </w:r>
      <w:proofErr w:type="spellEnd"/>
      <w:r w:rsidRPr="007D003E">
        <w:rPr>
          <w:rFonts w:ascii="Times New Roman" w:hAnsi="Times New Roman" w:cs="Times New Roman"/>
          <w:sz w:val="28"/>
          <w:szCs w:val="28"/>
        </w:rPr>
        <w:t xml:space="preserve">, 2001). С самого начала большой объем отводится упражнениям, развивающим выносливость, силу, ловкость, гибкость и в меньшей степени упражнениям на развитие быстроты и упражнениям скоростно-силового характера. </w:t>
      </w:r>
      <w:proofErr w:type="gramStart"/>
      <w:r w:rsidRPr="007D003E">
        <w:rPr>
          <w:rFonts w:ascii="Times New Roman" w:hAnsi="Times New Roman" w:cs="Times New Roman"/>
          <w:sz w:val="28"/>
          <w:szCs w:val="28"/>
        </w:rPr>
        <w:t>В начале</w:t>
      </w:r>
      <w:proofErr w:type="gramEnd"/>
      <w:r w:rsidRPr="007D003E">
        <w:rPr>
          <w:rFonts w:ascii="Times New Roman" w:hAnsi="Times New Roman" w:cs="Times New Roman"/>
          <w:sz w:val="28"/>
          <w:szCs w:val="28"/>
        </w:rPr>
        <w:t xml:space="preserve"> не рекомендуется проводить товарищеские игры, так как организм юных футболистов еще не готов к большим напряжениям, предъявляемым состязанием. Товарищеские игры рекомендуется проводить в конце этапа. Для развития общей выносливости (аэробных возможностей) в начале этапа эффективны ежедневные занятия. Для этого рекомендуется в конце второй тренировки (любой направленности) в течение 10-15 проводить кроссы (ЧСС -150 уд/мин.). Сочетание таких упражнений повышает </w:t>
      </w:r>
      <w:r w:rsidRPr="007D003E">
        <w:rPr>
          <w:rFonts w:ascii="Times New Roman" w:hAnsi="Times New Roman" w:cs="Times New Roman"/>
          <w:sz w:val="28"/>
          <w:szCs w:val="28"/>
        </w:rPr>
        <w:lastRenderedPageBreak/>
        <w:t xml:space="preserve">аэробную производительность организма. Кроме того, аэробная нагрузка в конце тренировки ускоряет окисление молочной кислоты, наколенной в крови под воздействием предшествовавшей нагрузки. С середины этапа можно проводить одно занятие для развития общей выносливости; его вполне достаточно для ее поддерживания. Для этого используют продолжительный бег в различных условиях (с установлением снежного покрова - бег на лыжах), с разной степенью интенсивности в режиме ЧСС не более 140-160 уд/мин. Это, в основном, непрерывный вид работы (равномерный, переменный) (А.П. Золотарев, 2000). Также в это время значительно увеличивается внимание к </w:t>
      </w:r>
      <w:proofErr w:type="spellStart"/>
      <w:r w:rsidRPr="007D003E">
        <w:rPr>
          <w:rFonts w:ascii="Times New Roman" w:hAnsi="Times New Roman" w:cs="Times New Roman"/>
          <w:sz w:val="28"/>
          <w:szCs w:val="28"/>
        </w:rPr>
        <w:t>специальнофизической</w:t>
      </w:r>
      <w:proofErr w:type="spellEnd"/>
      <w:r w:rsidRPr="007D003E">
        <w:rPr>
          <w:rFonts w:ascii="Times New Roman" w:hAnsi="Times New Roman" w:cs="Times New Roman"/>
          <w:sz w:val="28"/>
          <w:szCs w:val="28"/>
        </w:rPr>
        <w:t xml:space="preserve"> подготовке, прежде всего, </w:t>
      </w:r>
      <w:proofErr w:type="gramStart"/>
      <w:r w:rsidRPr="007D003E">
        <w:rPr>
          <w:rFonts w:ascii="Times New Roman" w:hAnsi="Times New Roman" w:cs="Times New Roman"/>
          <w:sz w:val="28"/>
          <w:szCs w:val="28"/>
        </w:rPr>
        <w:t>к</w:t>
      </w:r>
      <w:proofErr w:type="gramEnd"/>
      <w:r w:rsidRPr="007D003E">
        <w:rPr>
          <w:rFonts w:ascii="Times New Roman" w:hAnsi="Times New Roman" w:cs="Times New Roman"/>
          <w:sz w:val="28"/>
          <w:szCs w:val="28"/>
        </w:rPr>
        <w:t xml:space="preserve"> скоростно-силовой. В полном объеме выполняются упражнения в технике и тактике игры, шире применяются упражнения для развития быстроты и всех ее составляющих, развития специальной выносливости. Нагрузка планируется аэробно-анаэробной направленности. ЧСС в пределах 150-175 уд/мин. Для этого применяются как неспецифические, так и специфические упражнения. Координационная сложность упражнений возрастает постепенно (А.П. Золотарев, 2000). На специально-подготовительном этапе осуществляется непосредственная подготовка к соревнованиям. Специально-физическая подготовка и, в частности, скоростно-силовая подготовка, работа над специальной выносливостью, занимает ведущее место в занятиях. Особое внимание уделяется адаптации двигательных навыков к усложненным игровым условиям. На этом этапе большое внимание необходимо уделить перестройке  двигательного аппарата (после участия в тренировках, товарищеских и контрольных играх в закрытом помещении) к условиям естественного грунта и одновременно подготовка к увеличению интенсивности тренировочных нагрузок. Несколько сокращается объем работы, но возрастает интенсивность. Изменяются и методы тренировки, от </w:t>
      </w:r>
      <w:proofErr w:type="gramStart"/>
      <w:r w:rsidRPr="007D003E">
        <w:rPr>
          <w:rFonts w:ascii="Times New Roman" w:hAnsi="Times New Roman" w:cs="Times New Roman"/>
          <w:sz w:val="28"/>
          <w:szCs w:val="28"/>
        </w:rPr>
        <w:t>равномерного</w:t>
      </w:r>
      <w:proofErr w:type="gramEnd"/>
      <w:r w:rsidRPr="007D003E">
        <w:rPr>
          <w:rFonts w:ascii="Times New Roman" w:hAnsi="Times New Roman" w:cs="Times New Roman"/>
          <w:sz w:val="28"/>
          <w:szCs w:val="28"/>
        </w:rPr>
        <w:t xml:space="preserve"> и переменного к повторному и интервальному. Широко ведется отработка технических элементов и вариантов игры (Н.М. </w:t>
      </w:r>
      <w:proofErr w:type="spellStart"/>
      <w:r w:rsidRPr="007D003E">
        <w:rPr>
          <w:rFonts w:ascii="Times New Roman" w:hAnsi="Times New Roman" w:cs="Times New Roman"/>
          <w:sz w:val="28"/>
          <w:szCs w:val="28"/>
        </w:rPr>
        <w:t>Мокшинов</w:t>
      </w:r>
      <w:proofErr w:type="spellEnd"/>
      <w:r w:rsidRPr="007D003E">
        <w:rPr>
          <w:rFonts w:ascii="Times New Roman" w:hAnsi="Times New Roman" w:cs="Times New Roman"/>
          <w:sz w:val="28"/>
          <w:szCs w:val="28"/>
        </w:rPr>
        <w:t xml:space="preserve">, 2003; А.А. Сучилин, 2005). Соревновательный период - продолжительность соревновательного периода (5-6 месяцев) требует целенаправленного распределения задач, как в ходе сезона возрастающее утомление можно снять только посредством правильно сбалансированного планирования. Тренировка в этом периоде направлена на поддержание общей и начальной подготовленности. Упражнения в технике и тактике игры преимущественно </w:t>
      </w:r>
      <w:proofErr w:type="gramStart"/>
      <w:r w:rsidRPr="007D003E">
        <w:rPr>
          <w:rFonts w:ascii="Times New Roman" w:hAnsi="Times New Roman" w:cs="Times New Roman"/>
          <w:sz w:val="28"/>
          <w:szCs w:val="28"/>
        </w:rPr>
        <w:t>направлена</w:t>
      </w:r>
      <w:proofErr w:type="gramEnd"/>
      <w:r w:rsidRPr="007D003E">
        <w:rPr>
          <w:rFonts w:ascii="Times New Roman" w:hAnsi="Times New Roman" w:cs="Times New Roman"/>
          <w:sz w:val="28"/>
          <w:szCs w:val="28"/>
        </w:rPr>
        <w:t xml:space="preserve"> на повышение устойчивости и вариативности технических и тактических действий. В соревновательном периоде, в основном, планируются тренировочные нагрузки с преимущественной </w:t>
      </w:r>
      <w:r w:rsidRPr="007D003E">
        <w:rPr>
          <w:rFonts w:ascii="Times New Roman" w:hAnsi="Times New Roman" w:cs="Times New Roman"/>
          <w:sz w:val="28"/>
          <w:szCs w:val="28"/>
        </w:rPr>
        <w:lastRenderedPageBreak/>
        <w:t xml:space="preserve">направленностью на развитие </w:t>
      </w:r>
      <w:proofErr w:type="spellStart"/>
      <w:r w:rsidRPr="007D003E">
        <w:rPr>
          <w:rFonts w:ascii="Times New Roman" w:hAnsi="Times New Roman" w:cs="Times New Roman"/>
          <w:sz w:val="28"/>
          <w:szCs w:val="28"/>
        </w:rPr>
        <w:t>ноанаэробных</w:t>
      </w:r>
      <w:proofErr w:type="spellEnd"/>
      <w:r w:rsidRPr="007D003E">
        <w:rPr>
          <w:rFonts w:ascii="Times New Roman" w:hAnsi="Times New Roman" w:cs="Times New Roman"/>
          <w:sz w:val="28"/>
          <w:szCs w:val="28"/>
        </w:rPr>
        <w:t xml:space="preserve"> и анаэробных возможностей (В.И. Дубровский, 2005). Если же у юных футболистов в этот период происходит снижение анаэробных возможностей, то трудно вести тренировочную работу по поддержанию специально-физической подготовленности. В этом случае планируются тренировочные нагрузки, направленные на повышение общей выносливости. Переходный период - этот период необходим для снятия утомления, которое накопилось за соревновательный период, для восстановления функциональных и адаптационных возможностей организма. Однако активное занятие физическими упражнениями не прекращаются, что позволяет избежать резкого снижения спортивной формы. Объем нагрузки уменьшается. Занятия другими видами спорта (теннис, плавание, спортивные и подвижные игры и др.) способствуют сохранению работоспособности, при этом, двигательный аппарат вынужден поднять различные движения, в которых участвуют пассивные его части, а части, которые были заняты в специфически соревновательном виде, отдыхают. В этот период нежелательны однотипные, монотонные нагрузки. Распределение объемов компонентов тренировки для этапа углубленной тренировки. Физической подготовке - 30-35 %. Технико-тактической подготовке - 65-70 %. Проводить не менее 30-40 % занятий с индивидуальной направленностью подготовки учащихся. </w:t>
      </w:r>
    </w:p>
    <w:p w:rsidR="00936FC0" w:rsidRPr="007D003E" w:rsidRDefault="00936FC0" w:rsidP="00936FC0">
      <w:pPr>
        <w:jc w:val="both"/>
        <w:rPr>
          <w:rFonts w:ascii="Times New Roman" w:hAnsi="Times New Roman" w:cs="Times New Roman"/>
          <w:sz w:val="28"/>
          <w:szCs w:val="28"/>
        </w:rPr>
      </w:pPr>
    </w:p>
    <w:p w:rsidR="00936FC0" w:rsidRPr="007D003E" w:rsidRDefault="00936FC0" w:rsidP="00936FC0">
      <w:pPr>
        <w:jc w:val="both"/>
        <w:rPr>
          <w:rFonts w:ascii="Times New Roman" w:hAnsi="Times New Roman" w:cs="Times New Roman"/>
          <w:sz w:val="28"/>
          <w:szCs w:val="28"/>
        </w:rPr>
      </w:pPr>
    </w:p>
    <w:p w:rsidR="00936FC0" w:rsidRPr="007D003E" w:rsidRDefault="00936FC0" w:rsidP="00936FC0">
      <w:pPr>
        <w:jc w:val="both"/>
        <w:rPr>
          <w:rFonts w:ascii="Times New Roman" w:hAnsi="Times New Roman" w:cs="Times New Roman"/>
          <w:sz w:val="28"/>
          <w:szCs w:val="28"/>
        </w:rPr>
      </w:pPr>
    </w:p>
    <w:p w:rsidR="00936FC0" w:rsidRPr="007D003E" w:rsidRDefault="00936FC0" w:rsidP="00936FC0">
      <w:pPr>
        <w:jc w:val="both"/>
        <w:rPr>
          <w:rFonts w:ascii="Times New Roman" w:hAnsi="Times New Roman" w:cs="Times New Roman"/>
          <w:sz w:val="28"/>
          <w:szCs w:val="28"/>
        </w:rPr>
      </w:pPr>
    </w:p>
    <w:p w:rsidR="00936FC0" w:rsidRPr="007D003E" w:rsidRDefault="00936FC0" w:rsidP="00936FC0">
      <w:pPr>
        <w:jc w:val="both"/>
        <w:rPr>
          <w:rFonts w:ascii="Times New Roman" w:hAnsi="Times New Roman" w:cs="Times New Roman"/>
          <w:sz w:val="28"/>
          <w:szCs w:val="28"/>
        </w:rPr>
      </w:pPr>
    </w:p>
    <w:p w:rsidR="00936FC0" w:rsidRPr="007D003E" w:rsidRDefault="00936FC0" w:rsidP="00936FC0">
      <w:pPr>
        <w:jc w:val="both"/>
        <w:rPr>
          <w:rFonts w:ascii="Times New Roman" w:hAnsi="Times New Roman" w:cs="Times New Roman"/>
          <w:sz w:val="28"/>
          <w:szCs w:val="28"/>
        </w:rPr>
      </w:pPr>
    </w:p>
    <w:p w:rsidR="00936FC0" w:rsidRPr="007D003E" w:rsidRDefault="00936FC0" w:rsidP="00936FC0">
      <w:pPr>
        <w:jc w:val="both"/>
        <w:rPr>
          <w:rFonts w:ascii="Times New Roman" w:hAnsi="Times New Roman" w:cs="Times New Roman"/>
          <w:sz w:val="28"/>
          <w:szCs w:val="28"/>
        </w:rPr>
      </w:pPr>
    </w:p>
    <w:p w:rsidR="00936FC0" w:rsidRPr="007D003E" w:rsidRDefault="00936FC0" w:rsidP="00936FC0">
      <w:pPr>
        <w:jc w:val="both"/>
        <w:rPr>
          <w:rFonts w:ascii="Times New Roman" w:hAnsi="Times New Roman" w:cs="Times New Roman"/>
          <w:sz w:val="28"/>
          <w:szCs w:val="28"/>
        </w:rPr>
      </w:pPr>
    </w:p>
    <w:p w:rsidR="00936FC0" w:rsidRPr="007D003E" w:rsidRDefault="00936FC0" w:rsidP="00936FC0">
      <w:pPr>
        <w:jc w:val="both"/>
        <w:rPr>
          <w:rFonts w:ascii="Times New Roman" w:hAnsi="Times New Roman" w:cs="Times New Roman"/>
          <w:sz w:val="28"/>
          <w:szCs w:val="28"/>
        </w:rPr>
      </w:pPr>
    </w:p>
    <w:p w:rsidR="00936FC0" w:rsidRPr="007D003E" w:rsidRDefault="00936FC0" w:rsidP="00936FC0">
      <w:pPr>
        <w:jc w:val="both"/>
        <w:rPr>
          <w:rFonts w:ascii="Times New Roman" w:hAnsi="Times New Roman" w:cs="Times New Roman"/>
          <w:sz w:val="28"/>
          <w:szCs w:val="28"/>
        </w:rPr>
      </w:pPr>
    </w:p>
    <w:p w:rsidR="00936FC0" w:rsidRDefault="00936FC0" w:rsidP="00936FC0">
      <w:pPr>
        <w:jc w:val="both"/>
        <w:rPr>
          <w:rFonts w:ascii="Times New Roman" w:hAnsi="Times New Roman" w:cs="Times New Roman"/>
          <w:sz w:val="28"/>
          <w:szCs w:val="28"/>
        </w:rPr>
      </w:pPr>
    </w:p>
    <w:p w:rsidR="00977F0B" w:rsidRDefault="00977F0B" w:rsidP="00936FC0">
      <w:pPr>
        <w:jc w:val="both"/>
        <w:rPr>
          <w:rFonts w:ascii="Times New Roman" w:hAnsi="Times New Roman" w:cs="Times New Roman"/>
          <w:sz w:val="28"/>
          <w:szCs w:val="28"/>
        </w:rPr>
      </w:pPr>
    </w:p>
    <w:p w:rsidR="00977F0B" w:rsidRDefault="00977F0B" w:rsidP="00936FC0">
      <w:pPr>
        <w:jc w:val="both"/>
        <w:rPr>
          <w:rFonts w:ascii="Times New Roman" w:hAnsi="Times New Roman" w:cs="Times New Roman"/>
          <w:sz w:val="28"/>
          <w:szCs w:val="28"/>
        </w:rPr>
      </w:pPr>
    </w:p>
    <w:p w:rsidR="00977F0B" w:rsidRDefault="00977F0B" w:rsidP="00936FC0">
      <w:pPr>
        <w:jc w:val="both"/>
        <w:rPr>
          <w:rFonts w:ascii="Times New Roman" w:hAnsi="Times New Roman" w:cs="Times New Roman"/>
          <w:sz w:val="28"/>
          <w:szCs w:val="28"/>
        </w:rPr>
      </w:pPr>
    </w:p>
    <w:p w:rsidR="00977F0B" w:rsidRDefault="00977F0B" w:rsidP="00936FC0">
      <w:pPr>
        <w:jc w:val="both"/>
        <w:rPr>
          <w:rFonts w:ascii="Times New Roman" w:hAnsi="Times New Roman" w:cs="Times New Roman"/>
          <w:sz w:val="28"/>
          <w:szCs w:val="28"/>
        </w:rPr>
      </w:pPr>
    </w:p>
    <w:p w:rsidR="00977F0B" w:rsidRDefault="00977F0B" w:rsidP="00936FC0">
      <w:pPr>
        <w:jc w:val="both"/>
        <w:rPr>
          <w:rFonts w:ascii="Times New Roman" w:hAnsi="Times New Roman" w:cs="Times New Roman"/>
          <w:sz w:val="28"/>
          <w:szCs w:val="28"/>
        </w:rPr>
      </w:pPr>
    </w:p>
    <w:p w:rsidR="00977F0B" w:rsidRDefault="00977F0B" w:rsidP="00936FC0">
      <w:pPr>
        <w:jc w:val="both"/>
        <w:rPr>
          <w:rFonts w:ascii="Times New Roman" w:hAnsi="Times New Roman" w:cs="Times New Roman"/>
          <w:sz w:val="28"/>
          <w:szCs w:val="28"/>
        </w:rPr>
      </w:pPr>
    </w:p>
    <w:p w:rsidR="00977F0B" w:rsidRDefault="00977F0B" w:rsidP="00936FC0">
      <w:pPr>
        <w:jc w:val="both"/>
        <w:rPr>
          <w:rFonts w:ascii="Times New Roman" w:hAnsi="Times New Roman" w:cs="Times New Roman"/>
          <w:sz w:val="28"/>
          <w:szCs w:val="28"/>
        </w:rPr>
      </w:pPr>
    </w:p>
    <w:p w:rsidR="00977F0B" w:rsidRPr="007D003E" w:rsidRDefault="00977F0B" w:rsidP="00936FC0">
      <w:pPr>
        <w:jc w:val="both"/>
        <w:rPr>
          <w:rFonts w:ascii="Times New Roman" w:hAnsi="Times New Roman" w:cs="Times New Roman"/>
          <w:sz w:val="28"/>
          <w:szCs w:val="28"/>
        </w:rPr>
      </w:pPr>
    </w:p>
    <w:p w:rsidR="00936FC0" w:rsidRPr="007D003E" w:rsidRDefault="00936FC0" w:rsidP="00936FC0">
      <w:pPr>
        <w:jc w:val="both"/>
        <w:rPr>
          <w:rFonts w:ascii="Times New Roman" w:hAnsi="Times New Roman" w:cs="Times New Roman"/>
          <w:sz w:val="28"/>
          <w:szCs w:val="28"/>
        </w:rPr>
      </w:pPr>
    </w:p>
    <w:p w:rsidR="00936FC0" w:rsidRPr="007D003E" w:rsidRDefault="00936FC0" w:rsidP="00936FC0">
      <w:pPr>
        <w:pStyle w:val="a3"/>
        <w:numPr>
          <w:ilvl w:val="0"/>
          <w:numId w:val="5"/>
        </w:numPr>
        <w:jc w:val="center"/>
        <w:rPr>
          <w:rFonts w:ascii="Times New Roman" w:hAnsi="Times New Roman" w:cs="Times New Roman"/>
          <w:b/>
          <w:sz w:val="28"/>
          <w:szCs w:val="28"/>
        </w:rPr>
      </w:pPr>
      <w:r w:rsidRPr="007D003E">
        <w:rPr>
          <w:rFonts w:ascii="Times New Roman" w:hAnsi="Times New Roman" w:cs="Times New Roman"/>
          <w:b/>
          <w:sz w:val="28"/>
          <w:szCs w:val="28"/>
        </w:rPr>
        <w:lastRenderedPageBreak/>
        <w:t>Оценочные средства как критерий эффективности оценки работы.</w:t>
      </w:r>
    </w:p>
    <w:p w:rsidR="00765F67" w:rsidRPr="00977F0B" w:rsidRDefault="00EF335E" w:rsidP="00977F0B">
      <w:pPr>
        <w:spacing w:after="0" w:line="360" w:lineRule="auto"/>
        <w:ind w:firstLine="709"/>
        <w:jc w:val="both"/>
        <w:rPr>
          <w:rFonts w:ascii="Times New Roman" w:hAnsi="Times New Roman" w:cs="Times New Roman"/>
          <w:sz w:val="28"/>
          <w:szCs w:val="28"/>
        </w:rPr>
      </w:pPr>
      <w:r w:rsidRPr="00977F0B">
        <w:rPr>
          <w:rFonts w:ascii="Times New Roman" w:hAnsi="Times New Roman" w:cs="Times New Roman"/>
          <w:sz w:val="28"/>
          <w:szCs w:val="28"/>
        </w:rPr>
        <w:t>В трудах кандидата педагогических наук, директора ФШМ «Ростов» Леонида Ковалева существует классификация уровня работы тренера-преподавателя</w:t>
      </w:r>
      <w:r w:rsidR="00765F67" w:rsidRPr="00977F0B">
        <w:rPr>
          <w:rFonts w:ascii="Times New Roman" w:hAnsi="Times New Roman" w:cs="Times New Roman"/>
          <w:sz w:val="28"/>
          <w:szCs w:val="28"/>
        </w:rPr>
        <w:t>. По этой классификации мы можем оценить критерии эффективности оценки работы тренера.</w:t>
      </w:r>
    </w:p>
    <w:p w:rsidR="00765F67" w:rsidRPr="00977F0B" w:rsidRDefault="00765F67" w:rsidP="00977F0B">
      <w:pPr>
        <w:spacing w:after="0" w:line="360" w:lineRule="auto"/>
        <w:jc w:val="both"/>
        <w:rPr>
          <w:rFonts w:ascii="Times New Roman" w:hAnsi="Times New Roman" w:cs="Times New Roman"/>
          <w:sz w:val="28"/>
          <w:szCs w:val="28"/>
        </w:rPr>
      </w:pPr>
      <w:r w:rsidRPr="00977F0B">
        <w:rPr>
          <w:rFonts w:ascii="Times New Roman" w:eastAsia="Times New Roman" w:hAnsi="Times New Roman" w:cs="Times New Roman"/>
          <w:sz w:val="28"/>
          <w:szCs w:val="28"/>
          <w:lang w:eastAsia="ru-RU"/>
        </w:rPr>
        <w:t xml:space="preserve">1. </w:t>
      </w:r>
      <w:r w:rsidR="00471504" w:rsidRPr="00977F0B">
        <w:rPr>
          <w:rFonts w:ascii="Times New Roman" w:eastAsia="Times New Roman" w:hAnsi="Times New Roman" w:cs="Times New Roman"/>
          <w:sz w:val="28"/>
          <w:szCs w:val="28"/>
          <w:lang w:eastAsia="ru-RU"/>
        </w:rPr>
        <w:t>Высокий:</w:t>
      </w:r>
    </w:p>
    <w:p w:rsidR="009E7D66" w:rsidRPr="00977F0B" w:rsidRDefault="009E7D66" w:rsidP="00977F0B">
      <w:pPr>
        <w:spacing w:after="0" w:line="360" w:lineRule="auto"/>
        <w:jc w:val="both"/>
        <w:rPr>
          <w:rFonts w:ascii="Times New Roman" w:hAnsi="Times New Roman" w:cs="Times New Roman"/>
          <w:sz w:val="28"/>
          <w:szCs w:val="28"/>
        </w:rPr>
      </w:pPr>
      <w:r w:rsidRPr="00977F0B">
        <w:rPr>
          <w:rFonts w:ascii="Times New Roman" w:eastAsia="Times New Roman" w:hAnsi="Times New Roman" w:cs="Times New Roman"/>
          <w:sz w:val="28"/>
          <w:szCs w:val="28"/>
          <w:lang w:eastAsia="ru-RU"/>
        </w:rPr>
        <w:t>-</w:t>
      </w:r>
      <w:r w:rsidR="00471504" w:rsidRPr="00977F0B">
        <w:rPr>
          <w:rFonts w:ascii="Times New Roman" w:eastAsia="Times New Roman" w:hAnsi="Times New Roman" w:cs="Times New Roman"/>
          <w:sz w:val="28"/>
          <w:szCs w:val="28"/>
          <w:lang w:eastAsia="ru-RU"/>
        </w:rPr>
        <w:t>тренер выполняет миссию обучения и воспитания, воспринимает свою профессию как живое, любимое и важнейшее дело жизни; дает футбольное образование для будущей профессиональной деятельности; свободно разбирается в проблемах детско-юношеского футбола и участвует в дискуссиях; инициативен, энергичен; умеет обосновать свои принципы, содержание и методы работы, обладает профессиональным достоинством;</w:t>
      </w:r>
      <w:r w:rsidRPr="00977F0B">
        <w:rPr>
          <w:rFonts w:ascii="Times New Roman" w:eastAsia="Times New Roman" w:hAnsi="Times New Roman" w:cs="Times New Roman"/>
          <w:sz w:val="28"/>
          <w:szCs w:val="28"/>
          <w:lang w:eastAsia="ru-RU"/>
        </w:rPr>
        <w:t>-</w:t>
      </w:r>
      <w:r w:rsidR="00471504" w:rsidRPr="00977F0B">
        <w:rPr>
          <w:rFonts w:ascii="Times New Roman" w:eastAsia="Times New Roman" w:hAnsi="Times New Roman" w:cs="Times New Roman"/>
          <w:sz w:val="28"/>
          <w:szCs w:val="28"/>
          <w:lang w:eastAsia="ru-RU"/>
        </w:rPr>
        <w:t xml:space="preserve"> </w:t>
      </w:r>
      <w:proofErr w:type="gramStart"/>
      <w:r w:rsidR="00471504" w:rsidRPr="00977F0B">
        <w:rPr>
          <w:rFonts w:ascii="Times New Roman" w:eastAsia="Times New Roman" w:hAnsi="Times New Roman" w:cs="Times New Roman"/>
          <w:sz w:val="28"/>
          <w:szCs w:val="28"/>
          <w:lang w:eastAsia="ru-RU"/>
        </w:rPr>
        <w:t xml:space="preserve">имеет четкое представление о целях, задачах и тенденциях развития детско-юношеского футбола, целостности, </w:t>
      </w:r>
      <w:proofErr w:type="spellStart"/>
      <w:r w:rsidR="00471504" w:rsidRPr="00977F0B">
        <w:rPr>
          <w:rFonts w:ascii="Times New Roman" w:eastAsia="Times New Roman" w:hAnsi="Times New Roman" w:cs="Times New Roman"/>
          <w:sz w:val="28"/>
          <w:szCs w:val="28"/>
          <w:lang w:eastAsia="ru-RU"/>
        </w:rPr>
        <w:t>этапности</w:t>
      </w:r>
      <w:proofErr w:type="spellEnd"/>
      <w:r w:rsidR="00471504" w:rsidRPr="00977F0B">
        <w:rPr>
          <w:rFonts w:ascii="Times New Roman" w:eastAsia="Times New Roman" w:hAnsi="Times New Roman" w:cs="Times New Roman"/>
          <w:sz w:val="28"/>
          <w:szCs w:val="28"/>
          <w:lang w:eastAsia="ru-RU"/>
        </w:rPr>
        <w:t>, непрерывности подготовки и учебно-тренировочного процесса; творчески ориентируется в методической литературе, ведет лич</w:t>
      </w:r>
      <w:r w:rsidRPr="00977F0B">
        <w:rPr>
          <w:rFonts w:ascii="Times New Roman" w:eastAsia="Times New Roman" w:hAnsi="Times New Roman" w:cs="Times New Roman"/>
          <w:sz w:val="28"/>
          <w:szCs w:val="28"/>
          <w:lang w:eastAsia="ru-RU"/>
        </w:rPr>
        <w:t>ный дневник (или наблюдения);</w:t>
      </w:r>
      <w:r w:rsidRPr="00977F0B">
        <w:rPr>
          <w:rFonts w:ascii="Times New Roman" w:eastAsia="Times New Roman" w:hAnsi="Times New Roman" w:cs="Times New Roman"/>
          <w:sz w:val="28"/>
          <w:szCs w:val="28"/>
          <w:lang w:eastAsia="ru-RU"/>
        </w:rPr>
        <w:br/>
        <w:t>-</w:t>
      </w:r>
      <w:r w:rsidR="00471504" w:rsidRPr="00977F0B">
        <w:rPr>
          <w:rFonts w:ascii="Times New Roman" w:eastAsia="Times New Roman" w:hAnsi="Times New Roman" w:cs="Times New Roman"/>
          <w:sz w:val="28"/>
          <w:szCs w:val="28"/>
          <w:lang w:eastAsia="ru-RU"/>
        </w:rPr>
        <w:t xml:space="preserve"> дает полную характеристику потенциала своих воспитанников, их достоинств и недостатков, самостоятельно определяет цели и систему упражнений, характер учебно-тренировочных занятий для формирования специальных футбольных качеств и навыков;</w:t>
      </w:r>
      <w:proofErr w:type="gramEnd"/>
      <w:r w:rsidR="00471504" w:rsidRPr="00977F0B">
        <w:rPr>
          <w:rFonts w:ascii="Times New Roman" w:eastAsia="Times New Roman" w:hAnsi="Times New Roman" w:cs="Times New Roman"/>
          <w:sz w:val="28"/>
          <w:szCs w:val="28"/>
          <w:lang w:eastAsia="ru-RU"/>
        </w:rPr>
        <w:t xml:space="preserve"> варьирует задания и нагрузки применительно к возможн</w:t>
      </w:r>
      <w:r w:rsidRPr="00977F0B">
        <w:rPr>
          <w:rFonts w:ascii="Times New Roman" w:eastAsia="Times New Roman" w:hAnsi="Times New Roman" w:cs="Times New Roman"/>
          <w:sz w:val="28"/>
          <w:szCs w:val="28"/>
          <w:lang w:eastAsia="ru-RU"/>
        </w:rPr>
        <w:t>остям и состоянию футболистов;</w:t>
      </w:r>
      <w:proofErr w:type="gramStart"/>
      <w:r w:rsidRPr="00977F0B">
        <w:rPr>
          <w:rFonts w:ascii="Times New Roman" w:eastAsia="Times New Roman" w:hAnsi="Times New Roman" w:cs="Times New Roman"/>
          <w:sz w:val="28"/>
          <w:szCs w:val="28"/>
          <w:lang w:eastAsia="ru-RU"/>
        </w:rPr>
        <w:br/>
        <w:t>-</w:t>
      </w:r>
      <w:proofErr w:type="gramEnd"/>
      <w:r w:rsidR="00471504" w:rsidRPr="00977F0B">
        <w:rPr>
          <w:rFonts w:ascii="Times New Roman" w:eastAsia="Times New Roman" w:hAnsi="Times New Roman" w:cs="Times New Roman"/>
          <w:sz w:val="28"/>
          <w:szCs w:val="28"/>
          <w:lang w:eastAsia="ru-RU"/>
        </w:rPr>
        <w:t xml:space="preserve">обладает необходимыми демонстрационными навыками; вносит коррективы в освоение приемов и упражнений, добивается их точного выполнения и закрепления; сохраняет концентрацию, внимание и педагогическое воздействие на всех футболистов в ходе тренировочных занятий, обеспечивает высокую </w:t>
      </w:r>
      <w:r w:rsidRPr="00977F0B">
        <w:rPr>
          <w:rFonts w:ascii="Times New Roman" w:eastAsia="Times New Roman" w:hAnsi="Times New Roman" w:cs="Times New Roman"/>
          <w:sz w:val="28"/>
          <w:szCs w:val="28"/>
          <w:lang w:eastAsia="ru-RU"/>
        </w:rPr>
        <w:t>исполнительскую дисциплину;</w:t>
      </w:r>
      <w:r w:rsidRPr="00977F0B">
        <w:rPr>
          <w:rFonts w:ascii="Times New Roman" w:eastAsia="Times New Roman" w:hAnsi="Times New Roman" w:cs="Times New Roman"/>
          <w:sz w:val="28"/>
          <w:szCs w:val="28"/>
          <w:lang w:eastAsia="ru-RU"/>
        </w:rPr>
        <w:br/>
        <w:t>-</w:t>
      </w:r>
      <w:r w:rsidR="00471504" w:rsidRPr="00977F0B">
        <w:rPr>
          <w:rFonts w:ascii="Times New Roman" w:eastAsia="Times New Roman" w:hAnsi="Times New Roman" w:cs="Times New Roman"/>
          <w:sz w:val="28"/>
          <w:szCs w:val="28"/>
          <w:lang w:eastAsia="ru-RU"/>
        </w:rPr>
        <w:t xml:space="preserve"> стимулирует и закрепляет интерес и любовь к занятиям футболом; обеспечивает непрерывный рост качественных показателей подготовки футболистов; побуждает и мотивирует их к новым достижениям (двигательные навыки, технико-тактическая оснащенность, креативность игров</w:t>
      </w:r>
      <w:r w:rsidRPr="00977F0B">
        <w:rPr>
          <w:rFonts w:ascii="Times New Roman" w:eastAsia="Times New Roman" w:hAnsi="Times New Roman" w:cs="Times New Roman"/>
          <w:sz w:val="28"/>
          <w:szCs w:val="28"/>
          <w:lang w:eastAsia="ru-RU"/>
        </w:rPr>
        <w:t>ого мышления, волевые усилия);</w:t>
      </w:r>
      <w:proofErr w:type="gramStart"/>
      <w:r w:rsidRPr="00977F0B">
        <w:rPr>
          <w:rFonts w:ascii="Times New Roman" w:eastAsia="Times New Roman" w:hAnsi="Times New Roman" w:cs="Times New Roman"/>
          <w:sz w:val="28"/>
          <w:szCs w:val="28"/>
          <w:lang w:eastAsia="ru-RU"/>
        </w:rPr>
        <w:br/>
        <w:t>-</w:t>
      </w:r>
      <w:proofErr w:type="gramEnd"/>
      <w:r w:rsidR="00471504" w:rsidRPr="00977F0B">
        <w:rPr>
          <w:rFonts w:ascii="Times New Roman" w:eastAsia="Times New Roman" w:hAnsi="Times New Roman" w:cs="Times New Roman"/>
          <w:sz w:val="28"/>
          <w:szCs w:val="28"/>
          <w:lang w:eastAsia="ru-RU"/>
        </w:rPr>
        <w:t>имеет достаточный общекультурный, информационный и профессиональный багаж для авторитетного воздействия на футболистов; приучает их к самостоятельности, самокритичному анализу действий на поле и в быту; не допускает публичного проявления своего темперамента и эмоц</w:t>
      </w:r>
      <w:r w:rsidRPr="00977F0B">
        <w:rPr>
          <w:rFonts w:ascii="Times New Roman" w:eastAsia="Times New Roman" w:hAnsi="Times New Roman" w:cs="Times New Roman"/>
          <w:sz w:val="28"/>
          <w:szCs w:val="28"/>
          <w:lang w:eastAsia="ru-RU"/>
        </w:rPr>
        <w:t>ий в ходе тренировок и матчей;</w:t>
      </w:r>
      <w:r w:rsidRPr="00977F0B">
        <w:rPr>
          <w:rFonts w:ascii="Times New Roman" w:eastAsia="Times New Roman" w:hAnsi="Times New Roman" w:cs="Times New Roman"/>
          <w:sz w:val="28"/>
          <w:szCs w:val="28"/>
          <w:lang w:eastAsia="ru-RU"/>
        </w:rPr>
        <w:br/>
        <w:t>-</w:t>
      </w:r>
      <w:r w:rsidR="00471504" w:rsidRPr="00977F0B">
        <w:rPr>
          <w:rFonts w:ascii="Times New Roman" w:eastAsia="Times New Roman" w:hAnsi="Times New Roman" w:cs="Times New Roman"/>
          <w:sz w:val="28"/>
          <w:szCs w:val="28"/>
          <w:lang w:eastAsia="ru-RU"/>
        </w:rPr>
        <w:t xml:space="preserve"> находит наилучшие выходы в разрешении конфликтных ситуаций и </w:t>
      </w:r>
      <w:r w:rsidR="00471504" w:rsidRPr="00977F0B">
        <w:rPr>
          <w:rFonts w:ascii="Times New Roman" w:eastAsia="Times New Roman" w:hAnsi="Times New Roman" w:cs="Times New Roman"/>
          <w:sz w:val="28"/>
          <w:szCs w:val="28"/>
          <w:lang w:eastAsia="ru-RU"/>
        </w:rPr>
        <w:lastRenderedPageBreak/>
        <w:t>коллизий; формирует здоровый микроклимат; строит оптимальные отношения с родителями и близкими футболистов, не допускает их вмешательство в вопро</w:t>
      </w:r>
      <w:r w:rsidRPr="00977F0B">
        <w:rPr>
          <w:rFonts w:ascii="Times New Roman" w:eastAsia="Times New Roman" w:hAnsi="Times New Roman" w:cs="Times New Roman"/>
          <w:sz w:val="28"/>
          <w:szCs w:val="28"/>
          <w:lang w:eastAsia="ru-RU"/>
        </w:rPr>
        <w:t>сы профессиональной компетенции</w:t>
      </w:r>
      <w:r w:rsidR="00765F67" w:rsidRPr="00977F0B">
        <w:rPr>
          <w:rFonts w:ascii="Times New Roman" w:eastAsia="Times New Roman" w:hAnsi="Times New Roman" w:cs="Times New Roman"/>
          <w:sz w:val="28"/>
          <w:szCs w:val="28"/>
          <w:lang w:eastAsia="ru-RU"/>
        </w:rPr>
        <w:t>.</w:t>
      </w:r>
    </w:p>
    <w:p w:rsidR="00765F67" w:rsidRPr="00977F0B" w:rsidRDefault="00765F67" w:rsidP="00977F0B">
      <w:pPr>
        <w:spacing w:after="0" w:line="360" w:lineRule="auto"/>
        <w:ind w:firstLine="708"/>
        <w:jc w:val="both"/>
        <w:rPr>
          <w:rFonts w:ascii="Times New Roman" w:eastAsia="Times New Roman" w:hAnsi="Times New Roman" w:cs="Times New Roman"/>
          <w:sz w:val="28"/>
          <w:szCs w:val="28"/>
          <w:lang w:eastAsia="ru-RU"/>
        </w:rPr>
      </w:pPr>
      <w:r w:rsidRPr="00977F0B">
        <w:rPr>
          <w:rFonts w:ascii="Times New Roman" w:eastAsia="Times New Roman" w:hAnsi="Times New Roman" w:cs="Times New Roman"/>
          <w:sz w:val="28"/>
          <w:szCs w:val="28"/>
          <w:lang w:eastAsia="ru-RU"/>
        </w:rPr>
        <w:t>Средний:</w:t>
      </w:r>
    </w:p>
    <w:p w:rsidR="00977F0B" w:rsidRDefault="009E7D66" w:rsidP="00977F0B">
      <w:pPr>
        <w:spacing w:after="0" w:line="360" w:lineRule="auto"/>
        <w:jc w:val="both"/>
        <w:rPr>
          <w:rFonts w:ascii="Times New Roman" w:eastAsia="Times New Roman" w:hAnsi="Times New Roman" w:cs="Times New Roman"/>
          <w:sz w:val="28"/>
          <w:szCs w:val="28"/>
          <w:lang w:eastAsia="ru-RU"/>
        </w:rPr>
      </w:pPr>
      <w:r w:rsidRPr="00977F0B">
        <w:rPr>
          <w:rFonts w:ascii="Times New Roman" w:eastAsia="Times New Roman" w:hAnsi="Times New Roman" w:cs="Times New Roman"/>
          <w:sz w:val="28"/>
          <w:szCs w:val="28"/>
          <w:lang w:eastAsia="ru-RU"/>
        </w:rPr>
        <w:t>-</w:t>
      </w:r>
      <w:r w:rsidR="00471504" w:rsidRPr="00977F0B">
        <w:rPr>
          <w:rFonts w:ascii="Times New Roman" w:eastAsia="Times New Roman" w:hAnsi="Times New Roman" w:cs="Times New Roman"/>
          <w:sz w:val="28"/>
          <w:szCs w:val="28"/>
          <w:lang w:eastAsia="ru-RU"/>
        </w:rPr>
        <w:t xml:space="preserve"> тренер старательно выполняет свои обязанности; разбирается в проблемах детско-юношеского футбола, исполнителен, энергичен; придерживается общих принципов содержания и методов работы; проявляет профессиональную любознательность и заинтересованность в совершенствовании своих знаний и н</w:t>
      </w:r>
      <w:r w:rsidRPr="00977F0B">
        <w:rPr>
          <w:rFonts w:ascii="Times New Roman" w:eastAsia="Times New Roman" w:hAnsi="Times New Roman" w:cs="Times New Roman"/>
          <w:sz w:val="28"/>
          <w:szCs w:val="28"/>
          <w:lang w:eastAsia="ru-RU"/>
        </w:rPr>
        <w:t>авыков, повышает квалификацию;</w:t>
      </w:r>
      <w:r w:rsidRPr="00977F0B">
        <w:rPr>
          <w:rFonts w:ascii="Times New Roman" w:eastAsia="Times New Roman" w:hAnsi="Times New Roman" w:cs="Times New Roman"/>
          <w:sz w:val="28"/>
          <w:szCs w:val="28"/>
          <w:lang w:eastAsia="ru-RU"/>
        </w:rPr>
        <w:br/>
        <w:t>-</w:t>
      </w:r>
      <w:r w:rsidR="00471504" w:rsidRPr="00977F0B">
        <w:rPr>
          <w:rFonts w:ascii="Times New Roman" w:eastAsia="Times New Roman" w:hAnsi="Times New Roman" w:cs="Times New Roman"/>
          <w:sz w:val="28"/>
          <w:szCs w:val="28"/>
          <w:lang w:eastAsia="ru-RU"/>
        </w:rPr>
        <w:t xml:space="preserve"> имеет общее представление о целях, задачах и тенденциях развития детско-юношеского футбола, целостности, </w:t>
      </w:r>
      <w:proofErr w:type="spellStart"/>
      <w:r w:rsidR="00471504" w:rsidRPr="00977F0B">
        <w:rPr>
          <w:rFonts w:ascii="Times New Roman" w:eastAsia="Times New Roman" w:hAnsi="Times New Roman" w:cs="Times New Roman"/>
          <w:sz w:val="28"/>
          <w:szCs w:val="28"/>
          <w:lang w:eastAsia="ru-RU"/>
        </w:rPr>
        <w:t>этапности</w:t>
      </w:r>
      <w:proofErr w:type="spellEnd"/>
      <w:r w:rsidR="00471504" w:rsidRPr="00977F0B">
        <w:rPr>
          <w:rFonts w:ascii="Times New Roman" w:eastAsia="Times New Roman" w:hAnsi="Times New Roman" w:cs="Times New Roman"/>
          <w:sz w:val="28"/>
          <w:szCs w:val="28"/>
          <w:lang w:eastAsia="ru-RU"/>
        </w:rPr>
        <w:t xml:space="preserve">, непрерывности подготовки и учебно-тренировочного процесса; выборочно использует методическую литературу; периодически ведет записи и оформляет </w:t>
      </w:r>
      <w:r w:rsidRPr="00977F0B">
        <w:rPr>
          <w:rFonts w:ascii="Times New Roman" w:eastAsia="Times New Roman" w:hAnsi="Times New Roman" w:cs="Times New Roman"/>
          <w:sz w:val="28"/>
          <w:szCs w:val="28"/>
          <w:lang w:eastAsia="ru-RU"/>
        </w:rPr>
        <w:t>материалы тестов и наблюдений;</w:t>
      </w:r>
      <w:r w:rsidRPr="00977F0B">
        <w:rPr>
          <w:rFonts w:ascii="Times New Roman" w:eastAsia="Times New Roman" w:hAnsi="Times New Roman" w:cs="Times New Roman"/>
          <w:sz w:val="28"/>
          <w:szCs w:val="28"/>
          <w:lang w:eastAsia="ru-RU"/>
        </w:rPr>
        <w:br/>
        <w:t>-</w:t>
      </w:r>
      <w:r w:rsidR="00471504" w:rsidRPr="00977F0B">
        <w:rPr>
          <w:rFonts w:ascii="Times New Roman" w:eastAsia="Times New Roman" w:hAnsi="Times New Roman" w:cs="Times New Roman"/>
          <w:sz w:val="28"/>
          <w:szCs w:val="28"/>
          <w:lang w:eastAsia="ru-RU"/>
        </w:rPr>
        <w:t xml:space="preserve"> определяет потенциал своих воспитанников, их достоинства и недостатки; с помощью коллег намечает программу</w:t>
      </w:r>
      <w:proofErr w:type="gramStart"/>
      <w:r w:rsidR="00471504" w:rsidRPr="00977F0B">
        <w:rPr>
          <w:rFonts w:ascii="Times New Roman" w:eastAsia="Times New Roman" w:hAnsi="Times New Roman" w:cs="Times New Roman"/>
          <w:sz w:val="28"/>
          <w:szCs w:val="28"/>
          <w:lang w:eastAsia="ru-RU"/>
        </w:rPr>
        <w:t xml:space="preserve"> ,</w:t>
      </w:r>
      <w:proofErr w:type="gramEnd"/>
      <w:r w:rsidR="00471504" w:rsidRPr="00977F0B">
        <w:rPr>
          <w:rFonts w:ascii="Times New Roman" w:eastAsia="Times New Roman" w:hAnsi="Times New Roman" w:cs="Times New Roman"/>
          <w:sz w:val="28"/>
          <w:szCs w:val="28"/>
          <w:lang w:eastAsia="ru-RU"/>
        </w:rPr>
        <w:t xml:space="preserve"> цели и задачи подготовки, систему упражнений, характер учебно-тренировочных занятий для формирования специальных футбольных качеств; действует методом «проб и ошибок», в основном опирается на свой</w:t>
      </w:r>
      <w:r w:rsidRPr="00977F0B">
        <w:rPr>
          <w:rFonts w:ascii="Times New Roman" w:eastAsia="Times New Roman" w:hAnsi="Times New Roman" w:cs="Times New Roman"/>
          <w:sz w:val="28"/>
          <w:szCs w:val="28"/>
          <w:lang w:eastAsia="ru-RU"/>
        </w:rPr>
        <w:t xml:space="preserve"> «</w:t>
      </w:r>
      <w:proofErr w:type="spellStart"/>
      <w:r w:rsidRPr="00977F0B">
        <w:rPr>
          <w:rFonts w:ascii="Times New Roman" w:eastAsia="Times New Roman" w:hAnsi="Times New Roman" w:cs="Times New Roman"/>
          <w:sz w:val="28"/>
          <w:szCs w:val="28"/>
          <w:lang w:eastAsia="ru-RU"/>
        </w:rPr>
        <w:t>игроцкий</w:t>
      </w:r>
      <w:proofErr w:type="spellEnd"/>
      <w:r w:rsidRPr="00977F0B">
        <w:rPr>
          <w:rFonts w:ascii="Times New Roman" w:eastAsia="Times New Roman" w:hAnsi="Times New Roman" w:cs="Times New Roman"/>
          <w:sz w:val="28"/>
          <w:szCs w:val="28"/>
          <w:lang w:eastAsia="ru-RU"/>
        </w:rPr>
        <w:t>» опыт или интуицию;</w:t>
      </w:r>
      <w:r w:rsidRPr="00977F0B">
        <w:rPr>
          <w:rFonts w:ascii="Times New Roman" w:eastAsia="Times New Roman" w:hAnsi="Times New Roman" w:cs="Times New Roman"/>
          <w:sz w:val="28"/>
          <w:szCs w:val="28"/>
          <w:lang w:eastAsia="ru-RU"/>
        </w:rPr>
        <w:br/>
        <w:t>-</w:t>
      </w:r>
      <w:r w:rsidR="00471504" w:rsidRPr="00977F0B">
        <w:rPr>
          <w:rFonts w:ascii="Times New Roman" w:eastAsia="Times New Roman" w:hAnsi="Times New Roman" w:cs="Times New Roman"/>
          <w:sz w:val="28"/>
          <w:szCs w:val="28"/>
          <w:lang w:eastAsia="ru-RU"/>
        </w:rPr>
        <w:t xml:space="preserve"> обладает и пользуется частью демонстрационных навыков; периодически контролирует освоение и закрепление приемов и упражнений, точность выполнения, исполнительскую дисциплину; допускает снижение концентрации внимания и педагогического воздействия на футболистов </w:t>
      </w:r>
      <w:r w:rsidRPr="00977F0B">
        <w:rPr>
          <w:rFonts w:ascii="Times New Roman" w:eastAsia="Times New Roman" w:hAnsi="Times New Roman" w:cs="Times New Roman"/>
          <w:sz w:val="28"/>
          <w:szCs w:val="28"/>
          <w:lang w:eastAsia="ru-RU"/>
        </w:rPr>
        <w:t xml:space="preserve">в </w:t>
      </w:r>
      <w:r w:rsidR="00977F0B">
        <w:rPr>
          <w:rFonts w:ascii="Times New Roman" w:eastAsia="Times New Roman" w:hAnsi="Times New Roman" w:cs="Times New Roman"/>
          <w:sz w:val="28"/>
          <w:szCs w:val="28"/>
          <w:lang w:eastAsia="ru-RU"/>
        </w:rPr>
        <w:t>ходе тренировочных занятий</w:t>
      </w:r>
      <w:proofErr w:type="gramStart"/>
      <w:r w:rsidR="00977F0B">
        <w:rPr>
          <w:rFonts w:ascii="Times New Roman" w:eastAsia="Times New Roman" w:hAnsi="Times New Roman" w:cs="Times New Roman"/>
          <w:sz w:val="28"/>
          <w:szCs w:val="28"/>
          <w:lang w:eastAsia="ru-RU"/>
        </w:rPr>
        <w:t xml:space="preserve"> ;</w:t>
      </w:r>
      <w:proofErr w:type="gramEnd"/>
    </w:p>
    <w:p w:rsidR="00977F0B" w:rsidRDefault="009E7D66" w:rsidP="00977F0B">
      <w:pPr>
        <w:spacing w:after="0" w:line="360" w:lineRule="auto"/>
        <w:jc w:val="both"/>
        <w:rPr>
          <w:rFonts w:ascii="Times New Roman" w:eastAsia="Times New Roman" w:hAnsi="Times New Roman" w:cs="Times New Roman"/>
          <w:sz w:val="28"/>
          <w:szCs w:val="28"/>
          <w:lang w:eastAsia="ru-RU"/>
        </w:rPr>
      </w:pPr>
      <w:proofErr w:type="gramStart"/>
      <w:r w:rsidRPr="00977F0B">
        <w:rPr>
          <w:rFonts w:ascii="Times New Roman" w:eastAsia="Times New Roman" w:hAnsi="Times New Roman" w:cs="Times New Roman"/>
          <w:sz w:val="28"/>
          <w:szCs w:val="28"/>
          <w:lang w:eastAsia="ru-RU"/>
        </w:rPr>
        <w:t>-</w:t>
      </w:r>
      <w:r w:rsidR="00471504" w:rsidRPr="00977F0B">
        <w:rPr>
          <w:rFonts w:ascii="Times New Roman" w:eastAsia="Times New Roman" w:hAnsi="Times New Roman" w:cs="Times New Roman"/>
          <w:sz w:val="28"/>
          <w:szCs w:val="28"/>
          <w:lang w:eastAsia="ru-RU"/>
        </w:rPr>
        <w:t xml:space="preserve"> поддерживает интерес и любовь к занятиям футболом; «сопровождает» рост качественных показателей подготовки футболистов; ставит перед ними новые цели (двигательные навыки, технико-тактическая оснащенность, креативность игров</w:t>
      </w:r>
      <w:r w:rsidRPr="00977F0B">
        <w:rPr>
          <w:rFonts w:ascii="Times New Roman" w:eastAsia="Times New Roman" w:hAnsi="Times New Roman" w:cs="Times New Roman"/>
          <w:sz w:val="28"/>
          <w:szCs w:val="28"/>
          <w:lang w:eastAsia="ru-RU"/>
        </w:rPr>
        <w:t>ого мышления, волевые усилия);</w:t>
      </w:r>
      <w:r w:rsidRPr="00977F0B">
        <w:rPr>
          <w:rFonts w:ascii="Times New Roman" w:eastAsia="Times New Roman" w:hAnsi="Times New Roman" w:cs="Times New Roman"/>
          <w:sz w:val="28"/>
          <w:szCs w:val="28"/>
          <w:lang w:eastAsia="ru-RU"/>
        </w:rPr>
        <w:br/>
        <w:t>-</w:t>
      </w:r>
      <w:r w:rsidR="00471504" w:rsidRPr="00977F0B">
        <w:rPr>
          <w:rFonts w:ascii="Times New Roman" w:eastAsia="Times New Roman" w:hAnsi="Times New Roman" w:cs="Times New Roman"/>
          <w:sz w:val="28"/>
          <w:szCs w:val="28"/>
          <w:lang w:eastAsia="ru-RU"/>
        </w:rPr>
        <w:t xml:space="preserve"> обладает недостаточным общекультурным, информационным и профессиональным багажом; авторитетное воздействие на футболистов ограничено футбольным пространством; допускает неадекватное реагирование на тренировочные и игровые моменты (несдержанность, несвоевременно</w:t>
      </w:r>
      <w:r w:rsidRPr="00977F0B">
        <w:rPr>
          <w:rFonts w:ascii="Times New Roman" w:eastAsia="Times New Roman" w:hAnsi="Times New Roman" w:cs="Times New Roman"/>
          <w:sz w:val="28"/>
          <w:szCs w:val="28"/>
          <w:lang w:eastAsia="ru-RU"/>
        </w:rPr>
        <w:t>е вмешательство, пассивность);</w:t>
      </w:r>
      <w:proofErr w:type="gramEnd"/>
      <w:r w:rsidRPr="00977F0B">
        <w:rPr>
          <w:rFonts w:ascii="Times New Roman" w:eastAsia="Times New Roman" w:hAnsi="Times New Roman" w:cs="Times New Roman"/>
          <w:sz w:val="28"/>
          <w:szCs w:val="28"/>
          <w:lang w:eastAsia="ru-RU"/>
        </w:rPr>
        <w:br/>
        <w:t>-</w:t>
      </w:r>
      <w:r w:rsidR="00471504" w:rsidRPr="00977F0B">
        <w:rPr>
          <w:rFonts w:ascii="Times New Roman" w:eastAsia="Times New Roman" w:hAnsi="Times New Roman" w:cs="Times New Roman"/>
          <w:sz w:val="28"/>
          <w:szCs w:val="28"/>
          <w:lang w:eastAsia="ru-RU"/>
        </w:rPr>
        <w:t xml:space="preserve"> не всегда находит педагогически оправданные выходы в разрешении конфликтных ситуаций и коллизий; имеет затруднения в формировании здорового микроклимата, выстраивании этически правильных взаимоотношений с родителями и </w:t>
      </w:r>
      <w:r w:rsidR="00977F0B">
        <w:rPr>
          <w:rFonts w:ascii="Times New Roman" w:eastAsia="Times New Roman" w:hAnsi="Times New Roman" w:cs="Times New Roman"/>
          <w:sz w:val="28"/>
          <w:szCs w:val="28"/>
          <w:lang w:eastAsia="ru-RU"/>
        </w:rPr>
        <w:t>близкими футболистов.</w:t>
      </w:r>
    </w:p>
    <w:p w:rsidR="00471504" w:rsidRPr="00977F0B" w:rsidRDefault="009E7D66" w:rsidP="00977F0B">
      <w:pPr>
        <w:spacing w:after="0" w:line="360" w:lineRule="auto"/>
        <w:ind w:firstLine="708"/>
        <w:jc w:val="both"/>
        <w:rPr>
          <w:rFonts w:ascii="Times New Roman" w:eastAsia="Times New Roman" w:hAnsi="Times New Roman" w:cs="Times New Roman"/>
          <w:sz w:val="28"/>
          <w:szCs w:val="28"/>
          <w:lang w:eastAsia="ru-RU"/>
        </w:rPr>
      </w:pPr>
      <w:proofErr w:type="gramStart"/>
      <w:r w:rsidRPr="00977F0B">
        <w:rPr>
          <w:rFonts w:ascii="Times New Roman" w:eastAsia="Times New Roman" w:hAnsi="Times New Roman" w:cs="Times New Roman"/>
          <w:sz w:val="28"/>
          <w:szCs w:val="28"/>
          <w:lang w:eastAsia="ru-RU"/>
        </w:rPr>
        <w:t>Низкий:</w:t>
      </w:r>
      <w:r w:rsidRPr="00977F0B">
        <w:rPr>
          <w:rFonts w:ascii="Times New Roman" w:eastAsia="Times New Roman" w:hAnsi="Times New Roman" w:cs="Times New Roman"/>
          <w:sz w:val="28"/>
          <w:szCs w:val="28"/>
          <w:lang w:eastAsia="ru-RU"/>
        </w:rPr>
        <w:br/>
        <w:t>-</w:t>
      </w:r>
      <w:r w:rsidR="00471504" w:rsidRPr="00977F0B">
        <w:rPr>
          <w:rFonts w:ascii="Times New Roman" w:eastAsia="Times New Roman" w:hAnsi="Times New Roman" w:cs="Times New Roman"/>
          <w:sz w:val="28"/>
          <w:szCs w:val="28"/>
          <w:lang w:eastAsia="ru-RU"/>
        </w:rPr>
        <w:t xml:space="preserve"> тренер формально выполняет свои обязанности; разбирается в отдельных проблемах детско-юношеского футбола; придерживается некоторых </w:t>
      </w:r>
      <w:r w:rsidR="00471504" w:rsidRPr="00977F0B">
        <w:rPr>
          <w:rFonts w:ascii="Times New Roman" w:eastAsia="Times New Roman" w:hAnsi="Times New Roman" w:cs="Times New Roman"/>
          <w:sz w:val="28"/>
          <w:szCs w:val="28"/>
          <w:lang w:eastAsia="ru-RU"/>
        </w:rPr>
        <w:lastRenderedPageBreak/>
        <w:t xml:space="preserve">принципов содержания и методов работы; ограничен в понимании и </w:t>
      </w:r>
      <w:r w:rsidRPr="00977F0B">
        <w:rPr>
          <w:rFonts w:ascii="Times New Roman" w:eastAsia="Times New Roman" w:hAnsi="Times New Roman" w:cs="Times New Roman"/>
          <w:sz w:val="28"/>
          <w:szCs w:val="28"/>
          <w:lang w:eastAsia="ru-RU"/>
        </w:rPr>
        <w:t>выполнении миссии тренера ДЮК;</w:t>
      </w:r>
      <w:r w:rsidRPr="00977F0B">
        <w:rPr>
          <w:rFonts w:ascii="Times New Roman" w:eastAsia="Times New Roman" w:hAnsi="Times New Roman" w:cs="Times New Roman"/>
          <w:sz w:val="28"/>
          <w:szCs w:val="28"/>
          <w:lang w:eastAsia="ru-RU"/>
        </w:rPr>
        <w:br/>
        <w:t>-</w:t>
      </w:r>
      <w:r w:rsidR="00471504" w:rsidRPr="00977F0B">
        <w:rPr>
          <w:rFonts w:ascii="Times New Roman" w:eastAsia="Times New Roman" w:hAnsi="Times New Roman" w:cs="Times New Roman"/>
          <w:sz w:val="28"/>
          <w:szCs w:val="28"/>
          <w:lang w:eastAsia="ru-RU"/>
        </w:rPr>
        <w:t xml:space="preserve"> имеет «размытые» представление о целях, задачах и тенденциях развития детско-юношеского футбола, целостности, </w:t>
      </w:r>
      <w:proofErr w:type="spellStart"/>
      <w:r w:rsidR="00471504" w:rsidRPr="00977F0B">
        <w:rPr>
          <w:rFonts w:ascii="Times New Roman" w:eastAsia="Times New Roman" w:hAnsi="Times New Roman" w:cs="Times New Roman"/>
          <w:sz w:val="28"/>
          <w:szCs w:val="28"/>
          <w:lang w:eastAsia="ru-RU"/>
        </w:rPr>
        <w:t>поэтапности</w:t>
      </w:r>
      <w:proofErr w:type="spellEnd"/>
      <w:r w:rsidR="00471504" w:rsidRPr="00977F0B">
        <w:rPr>
          <w:rFonts w:ascii="Times New Roman" w:eastAsia="Times New Roman" w:hAnsi="Times New Roman" w:cs="Times New Roman"/>
          <w:sz w:val="28"/>
          <w:szCs w:val="28"/>
          <w:lang w:eastAsia="ru-RU"/>
        </w:rPr>
        <w:t xml:space="preserve">, непрерывности подготовки и учебно-тренировочного процесса; неохотно использует методическую литературу, записи, </w:t>
      </w:r>
      <w:r w:rsidRPr="00977F0B">
        <w:rPr>
          <w:rFonts w:ascii="Times New Roman" w:eastAsia="Times New Roman" w:hAnsi="Times New Roman" w:cs="Times New Roman"/>
          <w:sz w:val="28"/>
          <w:szCs w:val="28"/>
          <w:lang w:eastAsia="ru-RU"/>
        </w:rPr>
        <w:t>материалы тестов и наблюдений;</w:t>
      </w:r>
      <w:proofErr w:type="gramEnd"/>
      <w:r w:rsidRPr="00977F0B">
        <w:rPr>
          <w:rFonts w:ascii="Times New Roman" w:eastAsia="Times New Roman" w:hAnsi="Times New Roman" w:cs="Times New Roman"/>
          <w:sz w:val="28"/>
          <w:szCs w:val="28"/>
          <w:lang w:eastAsia="ru-RU"/>
        </w:rPr>
        <w:br/>
        <w:t>-</w:t>
      </w:r>
      <w:r w:rsidR="00471504" w:rsidRPr="00977F0B">
        <w:rPr>
          <w:rFonts w:ascii="Times New Roman" w:eastAsia="Times New Roman" w:hAnsi="Times New Roman" w:cs="Times New Roman"/>
          <w:sz w:val="28"/>
          <w:szCs w:val="28"/>
          <w:lang w:eastAsia="ru-RU"/>
        </w:rPr>
        <w:t xml:space="preserve"> допускает просчеты в определении потенциала своих воспитанников, их достоинств и недостатков; имеет затр</w:t>
      </w:r>
      <w:r w:rsidRPr="00977F0B">
        <w:rPr>
          <w:rFonts w:ascii="Times New Roman" w:eastAsia="Times New Roman" w:hAnsi="Times New Roman" w:cs="Times New Roman"/>
          <w:sz w:val="28"/>
          <w:szCs w:val="28"/>
          <w:lang w:eastAsia="ru-RU"/>
        </w:rPr>
        <w:t>уднения в разработке программы,</w:t>
      </w:r>
      <w:r w:rsidR="00471504" w:rsidRPr="00977F0B">
        <w:rPr>
          <w:rFonts w:ascii="Times New Roman" w:eastAsia="Times New Roman" w:hAnsi="Times New Roman" w:cs="Times New Roman"/>
          <w:sz w:val="28"/>
          <w:szCs w:val="28"/>
          <w:lang w:eastAsia="ru-RU"/>
        </w:rPr>
        <w:t xml:space="preserve"> целей и задач подготовки, подборе упражнений, определении характера учебно-тренировочных занятий для формирования специальных футбольных качеств; как правило, опирается на чужой опыт и авторитет</w:t>
      </w:r>
      <w:proofErr w:type="gramStart"/>
      <w:r w:rsidR="00471504" w:rsidRPr="00977F0B">
        <w:rPr>
          <w:rFonts w:ascii="Times New Roman" w:eastAsia="Times New Roman" w:hAnsi="Times New Roman" w:cs="Times New Roman"/>
          <w:sz w:val="28"/>
          <w:szCs w:val="28"/>
          <w:lang w:eastAsia="ru-RU"/>
        </w:rPr>
        <w:t xml:space="preserve"> ,</w:t>
      </w:r>
      <w:proofErr w:type="gramEnd"/>
      <w:r w:rsidR="00471504" w:rsidRPr="00977F0B">
        <w:rPr>
          <w:rFonts w:ascii="Times New Roman" w:eastAsia="Times New Roman" w:hAnsi="Times New Roman" w:cs="Times New Roman"/>
          <w:sz w:val="28"/>
          <w:szCs w:val="28"/>
          <w:lang w:eastAsia="ru-RU"/>
        </w:rPr>
        <w:t xml:space="preserve"> не проявляет критичность, избира</w:t>
      </w:r>
      <w:r w:rsidRPr="00977F0B">
        <w:rPr>
          <w:rFonts w:ascii="Times New Roman" w:eastAsia="Times New Roman" w:hAnsi="Times New Roman" w:cs="Times New Roman"/>
          <w:sz w:val="28"/>
          <w:szCs w:val="28"/>
          <w:lang w:eastAsia="ru-RU"/>
        </w:rPr>
        <w:t>тельность и творческий подход;</w:t>
      </w:r>
      <w:r w:rsidRPr="00977F0B">
        <w:rPr>
          <w:rFonts w:ascii="Times New Roman" w:eastAsia="Times New Roman" w:hAnsi="Times New Roman" w:cs="Times New Roman"/>
          <w:sz w:val="28"/>
          <w:szCs w:val="28"/>
          <w:lang w:eastAsia="ru-RU"/>
        </w:rPr>
        <w:br/>
        <w:t>-</w:t>
      </w:r>
      <w:r w:rsidR="00471504" w:rsidRPr="00977F0B">
        <w:rPr>
          <w:rFonts w:ascii="Times New Roman" w:eastAsia="Times New Roman" w:hAnsi="Times New Roman" w:cs="Times New Roman"/>
          <w:sz w:val="28"/>
          <w:szCs w:val="28"/>
          <w:lang w:eastAsia="ru-RU"/>
        </w:rPr>
        <w:t xml:space="preserve"> допускает неточности и ошибки в демонстрации приемов и упражнений, просчеты в контроле их освоения и закрепления, точности выполнения, исполнительской дисциплины; снижает концентрацию внимания и педагогического воздействия на футболистов</w:t>
      </w:r>
      <w:r w:rsidRPr="00977F0B">
        <w:rPr>
          <w:rFonts w:ascii="Times New Roman" w:eastAsia="Times New Roman" w:hAnsi="Times New Roman" w:cs="Times New Roman"/>
          <w:sz w:val="28"/>
          <w:szCs w:val="28"/>
          <w:lang w:eastAsia="ru-RU"/>
        </w:rPr>
        <w:t xml:space="preserve"> в ходе тренировочных занятий;</w:t>
      </w:r>
      <w:r w:rsidRPr="00977F0B">
        <w:rPr>
          <w:rFonts w:ascii="Times New Roman" w:eastAsia="Times New Roman" w:hAnsi="Times New Roman" w:cs="Times New Roman"/>
          <w:sz w:val="28"/>
          <w:szCs w:val="28"/>
          <w:lang w:eastAsia="ru-RU"/>
        </w:rPr>
        <w:br/>
        <w:t>-</w:t>
      </w:r>
      <w:r w:rsidR="00471504" w:rsidRPr="00977F0B">
        <w:rPr>
          <w:rFonts w:ascii="Times New Roman" w:eastAsia="Times New Roman" w:hAnsi="Times New Roman" w:cs="Times New Roman"/>
          <w:sz w:val="28"/>
          <w:szCs w:val="28"/>
          <w:lang w:eastAsia="ru-RU"/>
        </w:rPr>
        <w:t xml:space="preserve"> опосредованно поддерживает интерес и любовь к занятиям футболом; фиксирует рост качественных показателей подготовки футболистов; имеет трудности в определении новых целей для них (двигательные навыки, технико-тактическая оснащенность, креативность игрового м</w:t>
      </w:r>
      <w:r w:rsidRPr="00977F0B">
        <w:rPr>
          <w:rFonts w:ascii="Times New Roman" w:eastAsia="Times New Roman" w:hAnsi="Times New Roman" w:cs="Times New Roman"/>
          <w:sz w:val="28"/>
          <w:szCs w:val="28"/>
          <w:lang w:eastAsia="ru-RU"/>
        </w:rPr>
        <w:t>ышления, волевые усилия);</w:t>
      </w:r>
      <w:r w:rsidRPr="00977F0B">
        <w:rPr>
          <w:rFonts w:ascii="Times New Roman" w:eastAsia="Times New Roman" w:hAnsi="Times New Roman" w:cs="Times New Roman"/>
          <w:sz w:val="28"/>
          <w:szCs w:val="28"/>
          <w:lang w:eastAsia="ru-RU"/>
        </w:rPr>
        <w:br/>
        <w:t>-</w:t>
      </w:r>
      <w:r w:rsidR="00471504" w:rsidRPr="00977F0B">
        <w:rPr>
          <w:rFonts w:ascii="Times New Roman" w:eastAsia="Times New Roman" w:hAnsi="Times New Roman" w:cs="Times New Roman"/>
          <w:sz w:val="28"/>
          <w:szCs w:val="28"/>
          <w:lang w:eastAsia="ru-RU"/>
        </w:rPr>
        <w:t xml:space="preserve"> обладает ограниченными возможностями для авторитетного воздействия на футболистов; нуждается в пополнении общекультурного информационного и профессионального багажа; испытывает сложности в адекватном реагировании на тренировочные и игровые моменты (чрезмерная возбудимость, неоправданное вмешательство, суетл</w:t>
      </w:r>
      <w:r w:rsidRPr="00977F0B">
        <w:rPr>
          <w:rFonts w:ascii="Times New Roman" w:eastAsia="Times New Roman" w:hAnsi="Times New Roman" w:cs="Times New Roman"/>
          <w:sz w:val="28"/>
          <w:szCs w:val="28"/>
          <w:lang w:eastAsia="ru-RU"/>
        </w:rPr>
        <w:t>ивость, пассивность, робость);</w:t>
      </w:r>
      <w:r w:rsidRPr="00977F0B">
        <w:rPr>
          <w:rFonts w:ascii="Times New Roman" w:eastAsia="Times New Roman" w:hAnsi="Times New Roman" w:cs="Times New Roman"/>
          <w:sz w:val="28"/>
          <w:szCs w:val="28"/>
          <w:lang w:eastAsia="ru-RU"/>
        </w:rPr>
        <w:br/>
        <w:t>-</w:t>
      </w:r>
      <w:r w:rsidR="00471504" w:rsidRPr="00977F0B">
        <w:rPr>
          <w:rFonts w:ascii="Times New Roman" w:eastAsia="Times New Roman" w:hAnsi="Times New Roman" w:cs="Times New Roman"/>
          <w:sz w:val="28"/>
          <w:szCs w:val="28"/>
          <w:lang w:eastAsia="ru-RU"/>
        </w:rPr>
        <w:t xml:space="preserve"> спонтанно реагирует, своевременно не находит педагогически оправданные выходы в разрешении конфликтных ситуаций и коллизий</w:t>
      </w:r>
      <w:proofErr w:type="gramStart"/>
      <w:r w:rsidR="00471504" w:rsidRPr="00977F0B">
        <w:rPr>
          <w:rFonts w:ascii="Times New Roman" w:eastAsia="Times New Roman" w:hAnsi="Times New Roman" w:cs="Times New Roman"/>
          <w:sz w:val="28"/>
          <w:szCs w:val="28"/>
          <w:lang w:eastAsia="ru-RU"/>
        </w:rPr>
        <w:t xml:space="preserve">, ; </w:t>
      </w:r>
      <w:proofErr w:type="gramEnd"/>
      <w:r w:rsidR="00471504" w:rsidRPr="00977F0B">
        <w:rPr>
          <w:rFonts w:ascii="Times New Roman" w:eastAsia="Times New Roman" w:hAnsi="Times New Roman" w:cs="Times New Roman"/>
          <w:sz w:val="28"/>
          <w:szCs w:val="28"/>
          <w:lang w:eastAsia="ru-RU"/>
        </w:rPr>
        <w:t>формирование здорового микроклимата, этически правильных взаимоотношений с родителями и близкими футболистов пускает на самотек</w:t>
      </w:r>
    </w:p>
    <w:p w:rsidR="00936FC0" w:rsidRPr="007D003E" w:rsidRDefault="00936FC0" w:rsidP="00936FC0">
      <w:pPr>
        <w:pStyle w:val="a3"/>
        <w:ind w:left="502"/>
        <w:jc w:val="both"/>
        <w:rPr>
          <w:rFonts w:ascii="Times New Roman" w:hAnsi="Times New Roman" w:cs="Times New Roman"/>
          <w:sz w:val="28"/>
          <w:szCs w:val="28"/>
        </w:rPr>
      </w:pPr>
    </w:p>
    <w:p w:rsidR="00936FC0" w:rsidRPr="007D003E" w:rsidRDefault="00936FC0" w:rsidP="00936FC0">
      <w:pPr>
        <w:jc w:val="both"/>
        <w:rPr>
          <w:rFonts w:ascii="Times New Roman" w:hAnsi="Times New Roman" w:cs="Times New Roman"/>
          <w:sz w:val="28"/>
          <w:szCs w:val="28"/>
        </w:rPr>
      </w:pPr>
    </w:p>
    <w:p w:rsidR="00936FC0" w:rsidRPr="007D003E" w:rsidRDefault="00936FC0" w:rsidP="00936FC0">
      <w:pPr>
        <w:jc w:val="both"/>
        <w:rPr>
          <w:rFonts w:ascii="Times New Roman" w:hAnsi="Times New Roman" w:cs="Times New Roman"/>
          <w:sz w:val="28"/>
          <w:szCs w:val="28"/>
        </w:rPr>
      </w:pPr>
    </w:p>
    <w:p w:rsidR="00936FC0" w:rsidRPr="007D003E" w:rsidRDefault="00936FC0" w:rsidP="00936FC0">
      <w:pPr>
        <w:jc w:val="both"/>
        <w:rPr>
          <w:rFonts w:ascii="Times New Roman" w:hAnsi="Times New Roman" w:cs="Times New Roman"/>
          <w:sz w:val="28"/>
          <w:szCs w:val="28"/>
        </w:rPr>
      </w:pPr>
    </w:p>
    <w:p w:rsidR="00936FC0" w:rsidRPr="007D003E" w:rsidRDefault="00936FC0" w:rsidP="00936FC0">
      <w:pPr>
        <w:jc w:val="both"/>
        <w:rPr>
          <w:rFonts w:ascii="Times New Roman" w:hAnsi="Times New Roman" w:cs="Times New Roman"/>
          <w:sz w:val="28"/>
          <w:szCs w:val="28"/>
        </w:rPr>
      </w:pPr>
    </w:p>
    <w:p w:rsidR="00936FC0" w:rsidRPr="007D003E" w:rsidRDefault="00936FC0" w:rsidP="00936FC0">
      <w:pPr>
        <w:jc w:val="both"/>
        <w:rPr>
          <w:rFonts w:ascii="Times New Roman" w:hAnsi="Times New Roman" w:cs="Times New Roman"/>
          <w:sz w:val="28"/>
          <w:szCs w:val="28"/>
        </w:rPr>
      </w:pPr>
    </w:p>
    <w:p w:rsidR="00936FC0" w:rsidRDefault="00936FC0" w:rsidP="00936FC0">
      <w:pPr>
        <w:jc w:val="both"/>
        <w:rPr>
          <w:rFonts w:ascii="Times New Roman" w:hAnsi="Times New Roman" w:cs="Times New Roman"/>
          <w:sz w:val="28"/>
          <w:szCs w:val="28"/>
        </w:rPr>
      </w:pPr>
    </w:p>
    <w:p w:rsidR="00977F0B" w:rsidRPr="007D003E" w:rsidRDefault="00977F0B" w:rsidP="00936FC0">
      <w:pPr>
        <w:jc w:val="both"/>
        <w:rPr>
          <w:rFonts w:ascii="Times New Roman" w:hAnsi="Times New Roman" w:cs="Times New Roman"/>
          <w:sz w:val="28"/>
          <w:szCs w:val="28"/>
        </w:rPr>
      </w:pPr>
    </w:p>
    <w:p w:rsidR="009E7D66" w:rsidRPr="007D003E" w:rsidRDefault="009E7D66" w:rsidP="009E7D66">
      <w:pPr>
        <w:spacing w:after="0" w:line="360" w:lineRule="auto"/>
        <w:rPr>
          <w:rFonts w:ascii="Times New Roman" w:hAnsi="Times New Roman" w:cs="Times New Roman"/>
          <w:sz w:val="28"/>
          <w:szCs w:val="28"/>
        </w:rPr>
      </w:pPr>
    </w:p>
    <w:p w:rsidR="007D003E" w:rsidRPr="007D003E" w:rsidRDefault="007D003E" w:rsidP="0029103F">
      <w:pPr>
        <w:spacing w:after="0" w:line="360" w:lineRule="auto"/>
        <w:jc w:val="center"/>
        <w:rPr>
          <w:rFonts w:ascii="Times New Roman" w:eastAsia="Times New Roman" w:hAnsi="Times New Roman" w:cs="Times New Roman"/>
          <w:b/>
          <w:sz w:val="28"/>
          <w:szCs w:val="28"/>
          <w:lang w:eastAsia="ru-RU"/>
        </w:rPr>
      </w:pPr>
      <w:r w:rsidRPr="007D003E">
        <w:rPr>
          <w:rFonts w:ascii="Times New Roman" w:eastAsia="Times New Roman" w:hAnsi="Times New Roman" w:cs="Times New Roman"/>
          <w:b/>
          <w:sz w:val="28"/>
          <w:szCs w:val="28"/>
          <w:lang w:eastAsia="ru-RU"/>
        </w:rPr>
        <w:lastRenderedPageBreak/>
        <w:t>Заключение</w:t>
      </w:r>
    </w:p>
    <w:p w:rsidR="007D003E" w:rsidRPr="007D003E" w:rsidRDefault="007D003E" w:rsidP="00977F0B">
      <w:pPr>
        <w:spacing w:after="0" w:line="360" w:lineRule="auto"/>
        <w:ind w:firstLine="709"/>
        <w:jc w:val="both"/>
        <w:rPr>
          <w:rFonts w:ascii="Times New Roman" w:eastAsia="Times New Roman" w:hAnsi="Times New Roman" w:cs="Times New Roman"/>
          <w:b/>
          <w:sz w:val="28"/>
          <w:szCs w:val="28"/>
          <w:lang w:eastAsia="ru-RU"/>
        </w:rPr>
      </w:pPr>
      <w:bookmarkStart w:id="1" w:name="_GoBack"/>
      <w:r w:rsidRPr="007D003E">
        <w:rPr>
          <w:rFonts w:ascii="Times New Roman" w:eastAsia="Times New Roman" w:hAnsi="Times New Roman" w:cs="Times New Roman"/>
          <w:sz w:val="28"/>
          <w:szCs w:val="28"/>
          <w:lang w:eastAsia="ru-RU"/>
        </w:rPr>
        <w:t>Проанализировав научно-методическую литературу на этапе углубленной специализации, тренер необходимо знать обо всех сторонах учебно-тренировочного процесса (правильное построения тренировки, соответствие целей и задачей, подбор методов и средств обучения</w:t>
      </w:r>
      <w:proofErr w:type="gramStart"/>
      <w:r w:rsidRPr="007D003E">
        <w:rPr>
          <w:rFonts w:ascii="Times New Roman" w:eastAsia="Times New Roman" w:hAnsi="Times New Roman" w:cs="Times New Roman"/>
          <w:b/>
          <w:sz w:val="28"/>
          <w:szCs w:val="28"/>
          <w:lang w:eastAsia="ru-RU"/>
        </w:rPr>
        <w:t>)</w:t>
      </w:r>
      <w:r w:rsidRPr="007D003E">
        <w:rPr>
          <w:rFonts w:ascii="Times New Roman" w:hAnsi="Times New Roman" w:cs="Times New Roman"/>
          <w:color w:val="000000"/>
          <w:sz w:val="28"/>
          <w:szCs w:val="28"/>
          <w:shd w:val="clear" w:color="auto" w:fill="FFFFFF"/>
        </w:rPr>
        <w:t>п</w:t>
      </w:r>
      <w:proofErr w:type="gramEnd"/>
      <w:r w:rsidRPr="007D003E">
        <w:rPr>
          <w:rFonts w:ascii="Times New Roman" w:hAnsi="Times New Roman" w:cs="Times New Roman"/>
          <w:color w:val="000000"/>
          <w:sz w:val="28"/>
          <w:szCs w:val="28"/>
          <w:shd w:val="clear" w:color="auto" w:fill="FFFFFF"/>
        </w:rPr>
        <w:t>равильные решения в воспитательной работе, обусловливают эффективность творчества тренера, поиска им новых, неизведанных путей в воспитании и обучении учащихся. К этим качествам относят ясность и логичность мышления, его критичность, воображение, изобретательность, остроумие. Особую роль в деятельности тренера играет оперативность мышления, характеризующая способность тренера быстро находить оптимальное решение возникающих педагогических задач, а также экстраполирование, то есть предвидение результатов педагогического воздействия на учащихся.</w:t>
      </w:r>
    </w:p>
    <w:bookmarkEnd w:id="1"/>
    <w:p w:rsidR="007D003E" w:rsidRPr="007D003E" w:rsidRDefault="007D003E" w:rsidP="0029103F">
      <w:pPr>
        <w:spacing w:after="0" w:line="360" w:lineRule="auto"/>
        <w:jc w:val="center"/>
        <w:rPr>
          <w:rFonts w:ascii="Times New Roman" w:eastAsia="Times New Roman" w:hAnsi="Times New Roman" w:cs="Times New Roman"/>
          <w:b/>
          <w:sz w:val="28"/>
          <w:szCs w:val="28"/>
          <w:lang w:eastAsia="ru-RU"/>
        </w:rPr>
      </w:pPr>
    </w:p>
    <w:p w:rsidR="007D003E" w:rsidRPr="007D003E" w:rsidRDefault="007D003E" w:rsidP="0029103F">
      <w:pPr>
        <w:spacing w:after="0" w:line="360" w:lineRule="auto"/>
        <w:jc w:val="center"/>
        <w:rPr>
          <w:rFonts w:ascii="Times New Roman" w:eastAsia="Times New Roman" w:hAnsi="Times New Roman" w:cs="Times New Roman"/>
          <w:b/>
          <w:sz w:val="28"/>
          <w:szCs w:val="28"/>
          <w:lang w:eastAsia="ru-RU"/>
        </w:rPr>
      </w:pPr>
    </w:p>
    <w:p w:rsidR="007D003E" w:rsidRPr="007D003E" w:rsidRDefault="007D003E" w:rsidP="0029103F">
      <w:pPr>
        <w:spacing w:after="0" w:line="360" w:lineRule="auto"/>
        <w:jc w:val="center"/>
        <w:rPr>
          <w:rFonts w:ascii="Times New Roman" w:eastAsia="Times New Roman" w:hAnsi="Times New Roman" w:cs="Times New Roman"/>
          <w:b/>
          <w:sz w:val="28"/>
          <w:szCs w:val="28"/>
          <w:lang w:eastAsia="ru-RU"/>
        </w:rPr>
      </w:pPr>
    </w:p>
    <w:p w:rsidR="007D003E" w:rsidRPr="007D003E" w:rsidRDefault="007D003E" w:rsidP="0029103F">
      <w:pPr>
        <w:spacing w:after="0" w:line="360" w:lineRule="auto"/>
        <w:jc w:val="center"/>
        <w:rPr>
          <w:rFonts w:ascii="Times New Roman" w:eastAsia="Times New Roman" w:hAnsi="Times New Roman" w:cs="Times New Roman"/>
          <w:b/>
          <w:sz w:val="28"/>
          <w:szCs w:val="28"/>
          <w:lang w:eastAsia="ru-RU"/>
        </w:rPr>
      </w:pPr>
    </w:p>
    <w:p w:rsidR="007D003E" w:rsidRPr="007D003E" w:rsidRDefault="007D003E" w:rsidP="0029103F">
      <w:pPr>
        <w:spacing w:after="0" w:line="360" w:lineRule="auto"/>
        <w:jc w:val="center"/>
        <w:rPr>
          <w:rFonts w:ascii="Times New Roman" w:eastAsia="Times New Roman" w:hAnsi="Times New Roman" w:cs="Times New Roman"/>
          <w:b/>
          <w:sz w:val="28"/>
          <w:szCs w:val="28"/>
          <w:lang w:eastAsia="ru-RU"/>
        </w:rPr>
      </w:pPr>
    </w:p>
    <w:p w:rsidR="007D003E" w:rsidRPr="007D003E" w:rsidRDefault="007D003E" w:rsidP="0029103F">
      <w:pPr>
        <w:spacing w:after="0" w:line="360" w:lineRule="auto"/>
        <w:jc w:val="center"/>
        <w:rPr>
          <w:rFonts w:ascii="Times New Roman" w:eastAsia="Times New Roman" w:hAnsi="Times New Roman" w:cs="Times New Roman"/>
          <w:b/>
          <w:sz w:val="28"/>
          <w:szCs w:val="28"/>
          <w:lang w:eastAsia="ru-RU"/>
        </w:rPr>
      </w:pPr>
    </w:p>
    <w:p w:rsidR="007D003E" w:rsidRPr="007D003E" w:rsidRDefault="007D003E" w:rsidP="0029103F">
      <w:pPr>
        <w:spacing w:after="0" w:line="360" w:lineRule="auto"/>
        <w:jc w:val="center"/>
        <w:rPr>
          <w:rFonts w:ascii="Times New Roman" w:eastAsia="Times New Roman" w:hAnsi="Times New Roman" w:cs="Times New Roman"/>
          <w:b/>
          <w:sz w:val="28"/>
          <w:szCs w:val="28"/>
          <w:lang w:eastAsia="ru-RU"/>
        </w:rPr>
      </w:pPr>
    </w:p>
    <w:p w:rsidR="007D003E" w:rsidRPr="007D003E" w:rsidRDefault="007D003E" w:rsidP="0029103F">
      <w:pPr>
        <w:spacing w:after="0" w:line="360" w:lineRule="auto"/>
        <w:jc w:val="center"/>
        <w:rPr>
          <w:rFonts w:ascii="Times New Roman" w:eastAsia="Times New Roman" w:hAnsi="Times New Roman" w:cs="Times New Roman"/>
          <w:b/>
          <w:sz w:val="28"/>
          <w:szCs w:val="28"/>
          <w:lang w:eastAsia="ru-RU"/>
        </w:rPr>
      </w:pPr>
    </w:p>
    <w:p w:rsidR="007D003E" w:rsidRPr="007D003E" w:rsidRDefault="007D003E" w:rsidP="0029103F">
      <w:pPr>
        <w:spacing w:after="0" w:line="360" w:lineRule="auto"/>
        <w:jc w:val="center"/>
        <w:rPr>
          <w:rFonts w:ascii="Times New Roman" w:eastAsia="Times New Roman" w:hAnsi="Times New Roman" w:cs="Times New Roman"/>
          <w:b/>
          <w:sz w:val="28"/>
          <w:szCs w:val="28"/>
          <w:lang w:eastAsia="ru-RU"/>
        </w:rPr>
      </w:pPr>
    </w:p>
    <w:p w:rsidR="007D003E" w:rsidRPr="007D003E" w:rsidRDefault="007D003E" w:rsidP="0029103F">
      <w:pPr>
        <w:spacing w:after="0" w:line="360" w:lineRule="auto"/>
        <w:jc w:val="center"/>
        <w:rPr>
          <w:rFonts w:ascii="Times New Roman" w:eastAsia="Times New Roman" w:hAnsi="Times New Roman" w:cs="Times New Roman"/>
          <w:b/>
          <w:sz w:val="28"/>
          <w:szCs w:val="28"/>
          <w:lang w:eastAsia="ru-RU"/>
        </w:rPr>
      </w:pPr>
    </w:p>
    <w:p w:rsidR="007D003E" w:rsidRPr="007D003E" w:rsidRDefault="007D003E" w:rsidP="0029103F">
      <w:pPr>
        <w:spacing w:after="0" w:line="360" w:lineRule="auto"/>
        <w:jc w:val="center"/>
        <w:rPr>
          <w:rFonts w:ascii="Times New Roman" w:eastAsia="Times New Roman" w:hAnsi="Times New Roman" w:cs="Times New Roman"/>
          <w:b/>
          <w:sz w:val="28"/>
          <w:szCs w:val="28"/>
          <w:lang w:eastAsia="ru-RU"/>
        </w:rPr>
      </w:pPr>
    </w:p>
    <w:p w:rsidR="007D003E" w:rsidRPr="007D003E" w:rsidRDefault="007D003E" w:rsidP="0029103F">
      <w:pPr>
        <w:spacing w:after="0" w:line="360" w:lineRule="auto"/>
        <w:jc w:val="center"/>
        <w:rPr>
          <w:rFonts w:ascii="Times New Roman" w:eastAsia="Times New Roman" w:hAnsi="Times New Roman" w:cs="Times New Roman"/>
          <w:b/>
          <w:sz w:val="28"/>
          <w:szCs w:val="28"/>
          <w:lang w:eastAsia="ru-RU"/>
        </w:rPr>
      </w:pPr>
    </w:p>
    <w:p w:rsidR="007D003E" w:rsidRPr="007D003E" w:rsidRDefault="007D003E" w:rsidP="0029103F">
      <w:pPr>
        <w:spacing w:after="0" w:line="360" w:lineRule="auto"/>
        <w:jc w:val="center"/>
        <w:rPr>
          <w:rFonts w:ascii="Times New Roman" w:eastAsia="Times New Roman" w:hAnsi="Times New Roman" w:cs="Times New Roman"/>
          <w:b/>
          <w:sz w:val="28"/>
          <w:szCs w:val="28"/>
          <w:lang w:eastAsia="ru-RU"/>
        </w:rPr>
      </w:pPr>
    </w:p>
    <w:p w:rsidR="007D003E" w:rsidRPr="007D003E" w:rsidRDefault="007D003E" w:rsidP="0029103F">
      <w:pPr>
        <w:spacing w:after="0" w:line="360" w:lineRule="auto"/>
        <w:jc w:val="center"/>
        <w:rPr>
          <w:rFonts w:ascii="Times New Roman" w:eastAsia="Times New Roman" w:hAnsi="Times New Roman" w:cs="Times New Roman"/>
          <w:b/>
          <w:sz w:val="28"/>
          <w:szCs w:val="28"/>
          <w:lang w:eastAsia="ru-RU"/>
        </w:rPr>
      </w:pPr>
    </w:p>
    <w:p w:rsidR="007D003E" w:rsidRPr="007D003E" w:rsidRDefault="007D003E" w:rsidP="0029103F">
      <w:pPr>
        <w:spacing w:after="0" w:line="360" w:lineRule="auto"/>
        <w:jc w:val="center"/>
        <w:rPr>
          <w:rFonts w:ascii="Times New Roman" w:eastAsia="Times New Roman" w:hAnsi="Times New Roman" w:cs="Times New Roman"/>
          <w:b/>
          <w:sz w:val="28"/>
          <w:szCs w:val="28"/>
          <w:lang w:eastAsia="ru-RU"/>
        </w:rPr>
      </w:pPr>
    </w:p>
    <w:p w:rsidR="007D003E" w:rsidRPr="007D003E" w:rsidRDefault="007D003E" w:rsidP="0029103F">
      <w:pPr>
        <w:spacing w:after="0" w:line="360" w:lineRule="auto"/>
        <w:jc w:val="center"/>
        <w:rPr>
          <w:rFonts w:ascii="Times New Roman" w:eastAsia="Times New Roman" w:hAnsi="Times New Roman" w:cs="Times New Roman"/>
          <w:b/>
          <w:sz w:val="28"/>
          <w:szCs w:val="28"/>
          <w:lang w:eastAsia="ru-RU"/>
        </w:rPr>
      </w:pPr>
    </w:p>
    <w:p w:rsidR="007D003E" w:rsidRPr="007D003E" w:rsidRDefault="007D003E" w:rsidP="007D003E">
      <w:pPr>
        <w:spacing w:after="0" w:line="360" w:lineRule="auto"/>
        <w:rPr>
          <w:rFonts w:ascii="Times New Roman" w:eastAsia="Times New Roman" w:hAnsi="Times New Roman" w:cs="Times New Roman"/>
          <w:b/>
          <w:sz w:val="28"/>
          <w:szCs w:val="28"/>
          <w:lang w:eastAsia="ru-RU"/>
        </w:rPr>
      </w:pPr>
    </w:p>
    <w:p w:rsidR="00912055" w:rsidRPr="007D003E" w:rsidRDefault="00912055" w:rsidP="007D003E">
      <w:pPr>
        <w:spacing w:after="0" w:line="360" w:lineRule="auto"/>
        <w:jc w:val="center"/>
        <w:rPr>
          <w:rFonts w:ascii="Times New Roman" w:eastAsia="Times New Roman" w:hAnsi="Times New Roman" w:cs="Times New Roman"/>
          <w:b/>
          <w:sz w:val="28"/>
          <w:szCs w:val="28"/>
          <w:lang w:eastAsia="ru-RU"/>
        </w:rPr>
      </w:pPr>
      <w:r w:rsidRPr="007D003E">
        <w:rPr>
          <w:rFonts w:ascii="Times New Roman" w:eastAsia="Times New Roman" w:hAnsi="Times New Roman" w:cs="Times New Roman"/>
          <w:b/>
          <w:sz w:val="28"/>
          <w:szCs w:val="28"/>
          <w:lang w:eastAsia="ru-RU"/>
        </w:rPr>
        <w:lastRenderedPageBreak/>
        <w:t>СПИСОК ЛИТЕРАТУРЫ</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7D003E">
        <w:rPr>
          <w:rFonts w:ascii="Times New Roman" w:eastAsia="Times New Roman" w:hAnsi="Times New Roman" w:cs="Times New Roman"/>
          <w:sz w:val="28"/>
          <w:szCs w:val="28"/>
          <w:lang w:eastAsia="ru-RU"/>
        </w:rPr>
        <w:t>Ашмарин</w:t>
      </w:r>
      <w:proofErr w:type="spellEnd"/>
      <w:r w:rsidRPr="007D003E">
        <w:rPr>
          <w:rFonts w:ascii="Times New Roman" w:eastAsia="Times New Roman" w:hAnsi="Times New Roman" w:cs="Times New Roman"/>
          <w:sz w:val="28"/>
          <w:szCs w:val="28"/>
          <w:lang w:eastAsia="ru-RU"/>
        </w:rPr>
        <w:t xml:space="preserve"> Б.А. - Теория и методика физического воспитания: Учебник. - М.:Академия,2004.-287с.</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7D003E">
        <w:rPr>
          <w:rFonts w:ascii="Times New Roman" w:eastAsia="Times New Roman" w:hAnsi="Times New Roman" w:cs="Times New Roman"/>
          <w:sz w:val="28"/>
          <w:szCs w:val="28"/>
          <w:lang w:eastAsia="ru-RU"/>
        </w:rPr>
        <w:t>Ашмарин</w:t>
      </w:r>
      <w:proofErr w:type="spellEnd"/>
      <w:r w:rsidRPr="007D003E">
        <w:rPr>
          <w:rFonts w:ascii="Times New Roman" w:eastAsia="Times New Roman" w:hAnsi="Times New Roman" w:cs="Times New Roman"/>
          <w:sz w:val="28"/>
          <w:szCs w:val="28"/>
          <w:lang w:eastAsia="ru-RU"/>
        </w:rPr>
        <w:t xml:space="preserve"> Г.А. - Теория и методика педагогических исследований в физическом воспитании: Учебное пособие - М.: Академия,2005.-287с.</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Басова Н.В. Педагогика и практическая психология. - Ростов н</w:t>
      </w:r>
      <w:proofErr w:type="gramStart"/>
      <w:r w:rsidRPr="007D003E">
        <w:rPr>
          <w:rFonts w:ascii="Times New Roman" w:eastAsia="Times New Roman" w:hAnsi="Times New Roman" w:cs="Times New Roman"/>
          <w:sz w:val="28"/>
          <w:szCs w:val="28"/>
          <w:lang w:eastAsia="ru-RU"/>
        </w:rPr>
        <w:t>/Д</w:t>
      </w:r>
      <w:proofErr w:type="gramEnd"/>
      <w:r w:rsidRPr="007D003E">
        <w:rPr>
          <w:rFonts w:ascii="Times New Roman" w:eastAsia="Times New Roman" w:hAnsi="Times New Roman" w:cs="Times New Roman"/>
          <w:sz w:val="28"/>
          <w:szCs w:val="28"/>
          <w:lang w:eastAsia="ru-RU"/>
        </w:rPr>
        <w:t>: "Феникс", 2004.-416с.</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7D003E">
        <w:rPr>
          <w:rFonts w:ascii="Times New Roman" w:eastAsia="Times New Roman" w:hAnsi="Times New Roman" w:cs="Times New Roman"/>
          <w:sz w:val="28"/>
          <w:szCs w:val="28"/>
          <w:lang w:eastAsia="ru-RU"/>
        </w:rPr>
        <w:t>БранетДж</w:t>
      </w:r>
      <w:proofErr w:type="gramStart"/>
      <w:r w:rsidRPr="007D003E">
        <w:rPr>
          <w:rFonts w:ascii="Times New Roman" w:eastAsia="Times New Roman" w:hAnsi="Times New Roman" w:cs="Times New Roman"/>
          <w:sz w:val="28"/>
          <w:szCs w:val="28"/>
          <w:lang w:eastAsia="ru-RU"/>
        </w:rPr>
        <w:t>.К</w:t>
      </w:r>
      <w:proofErr w:type="gramEnd"/>
      <w:r w:rsidRPr="007D003E">
        <w:rPr>
          <w:rFonts w:ascii="Times New Roman" w:eastAsia="Times New Roman" w:hAnsi="Times New Roman" w:cs="Times New Roman"/>
          <w:sz w:val="28"/>
          <w:szCs w:val="28"/>
          <w:lang w:eastAsia="ru-RU"/>
        </w:rPr>
        <w:t>ретти</w:t>
      </w:r>
      <w:proofErr w:type="spellEnd"/>
      <w:r w:rsidRPr="007D003E">
        <w:rPr>
          <w:rFonts w:ascii="Times New Roman" w:eastAsia="Times New Roman" w:hAnsi="Times New Roman" w:cs="Times New Roman"/>
          <w:sz w:val="28"/>
          <w:szCs w:val="28"/>
          <w:lang w:eastAsia="ru-RU"/>
        </w:rPr>
        <w:t xml:space="preserve">. Психология </w:t>
      </w:r>
      <w:proofErr w:type="spellStart"/>
      <w:r w:rsidRPr="007D003E">
        <w:rPr>
          <w:rFonts w:ascii="Times New Roman" w:eastAsia="Times New Roman" w:hAnsi="Times New Roman" w:cs="Times New Roman"/>
          <w:sz w:val="28"/>
          <w:szCs w:val="28"/>
          <w:lang w:eastAsia="ru-RU"/>
        </w:rPr>
        <w:t>всовременомспорте</w:t>
      </w:r>
      <w:proofErr w:type="spellEnd"/>
      <w:r w:rsidRPr="007D003E">
        <w:rPr>
          <w:rFonts w:ascii="Times New Roman" w:eastAsia="Times New Roman" w:hAnsi="Times New Roman" w:cs="Times New Roman"/>
          <w:sz w:val="28"/>
          <w:szCs w:val="28"/>
          <w:lang w:eastAsia="ru-RU"/>
        </w:rPr>
        <w:t>.-</w:t>
      </w:r>
      <w:proofErr w:type="spellStart"/>
      <w:r w:rsidRPr="007D003E">
        <w:rPr>
          <w:rFonts w:ascii="Times New Roman" w:eastAsia="Times New Roman" w:hAnsi="Times New Roman" w:cs="Times New Roman"/>
          <w:sz w:val="28"/>
          <w:szCs w:val="28"/>
          <w:lang w:eastAsia="ru-RU"/>
        </w:rPr>
        <w:t>М.:Физкультура</w:t>
      </w:r>
      <w:proofErr w:type="spellEnd"/>
      <w:r w:rsidRPr="007D003E">
        <w:rPr>
          <w:rFonts w:ascii="Times New Roman" w:eastAsia="Times New Roman" w:hAnsi="Times New Roman" w:cs="Times New Roman"/>
          <w:sz w:val="28"/>
          <w:szCs w:val="28"/>
          <w:lang w:eastAsia="ru-RU"/>
        </w:rPr>
        <w:t xml:space="preserve"> и спорт,2005.-432с.</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Быков В.С. - Развитие двигательных способностей учащихся: Учебное пособие. – М.: Академия,2008.-174с.</w:t>
      </w:r>
    </w:p>
    <w:p w:rsidR="00912055" w:rsidRPr="007D003E" w:rsidRDefault="00912055" w:rsidP="0029103F">
      <w:pPr>
        <w:numPr>
          <w:ilvl w:val="0"/>
          <w:numId w:val="3"/>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Введение в теорию физической культуры / Под ред. </w:t>
      </w:r>
      <w:proofErr w:type="spellStart"/>
      <w:r w:rsidRPr="007D003E">
        <w:rPr>
          <w:rFonts w:ascii="Times New Roman" w:eastAsia="Times New Roman" w:hAnsi="Times New Roman" w:cs="Times New Roman"/>
          <w:sz w:val="28"/>
          <w:szCs w:val="28"/>
          <w:lang w:eastAsia="ru-RU"/>
        </w:rPr>
        <w:t>Л.П.Матвеева</w:t>
      </w:r>
      <w:proofErr w:type="spellEnd"/>
      <w:r w:rsidRPr="007D003E">
        <w:rPr>
          <w:rFonts w:ascii="Times New Roman" w:eastAsia="Times New Roman" w:hAnsi="Times New Roman" w:cs="Times New Roman"/>
          <w:sz w:val="28"/>
          <w:szCs w:val="28"/>
          <w:lang w:eastAsia="ru-RU"/>
        </w:rPr>
        <w:t xml:space="preserve">. </w:t>
      </w:r>
      <w:proofErr w:type="gramStart"/>
      <w:r w:rsidRPr="007D003E">
        <w:rPr>
          <w:rFonts w:ascii="Times New Roman" w:eastAsia="Times New Roman" w:hAnsi="Times New Roman" w:cs="Times New Roman"/>
          <w:sz w:val="28"/>
          <w:szCs w:val="28"/>
          <w:lang w:eastAsia="ru-RU"/>
        </w:rPr>
        <w:t>-М</w:t>
      </w:r>
      <w:proofErr w:type="gramEnd"/>
      <w:r w:rsidRPr="007D003E">
        <w:rPr>
          <w:rFonts w:ascii="Times New Roman" w:eastAsia="Times New Roman" w:hAnsi="Times New Roman" w:cs="Times New Roman"/>
          <w:sz w:val="28"/>
          <w:szCs w:val="28"/>
          <w:lang w:eastAsia="ru-RU"/>
        </w:rPr>
        <w:t>.,2004.-106с.</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Вульфов Б.3., Иванов В.Д. Основы педагогики в лекциях, ситуациях, первоисточниках: Учебное пособие. - М.: Изд-во УРАО,2006.-288с.</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7D003E">
        <w:rPr>
          <w:rFonts w:ascii="Times New Roman" w:eastAsia="Times New Roman" w:hAnsi="Times New Roman" w:cs="Times New Roman"/>
          <w:sz w:val="28"/>
          <w:szCs w:val="28"/>
          <w:lang w:eastAsia="ru-RU"/>
        </w:rPr>
        <w:t>Гойхман</w:t>
      </w:r>
      <w:proofErr w:type="spellEnd"/>
      <w:r w:rsidRPr="007D003E">
        <w:rPr>
          <w:rFonts w:ascii="Times New Roman" w:eastAsia="Times New Roman" w:hAnsi="Times New Roman" w:cs="Times New Roman"/>
          <w:sz w:val="28"/>
          <w:szCs w:val="28"/>
          <w:lang w:eastAsia="ru-RU"/>
        </w:rPr>
        <w:t xml:space="preserve"> П.Н. Трофимов О.Н. Физическая культура в школе</w:t>
      </w:r>
      <w:proofErr w:type="gramStart"/>
      <w:r w:rsidRPr="007D003E">
        <w:rPr>
          <w:rFonts w:ascii="Times New Roman" w:eastAsia="Times New Roman" w:hAnsi="Times New Roman" w:cs="Times New Roman"/>
          <w:sz w:val="28"/>
          <w:szCs w:val="28"/>
          <w:lang w:eastAsia="ru-RU"/>
        </w:rPr>
        <w:t>.-</w:t>
      </w:r>
      <w:proofErr w:type="gramEnd"/>
      <w:r w:rsidRPr="007D003E">
        <w:rPr>
          <w:rFonts w:ascii="Times New Roman" w:eastAsia="Times New Roman" w:hAnsi="Times New Roman" w:cs="Times New Roman"/>
          <w:sz w:val="28"/>
          <w:szCs w:val="28"/>
          <w:lang w:eastAsia="ru-RU"/>
        </w:rPr>
        <w:t>М.,ФиС,2004.-379с.</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7D003E">
        <w:rPr>
          <w:rFonts w:ascii="Times New Roman" w:eastAsia="Times New Roman" w:hAnsi="Times New Roman" w:cs="Times New Roman"/>
          <w:sz w:val="28"/>
          <w:szCs w:val="28"/>
          <w:lang w:eastAsia="ru-RU"/>
        </w:rPr>
        <w:t>ГугинА.А.Уроки</w:t>
      </w:r>
      <w:proofErr w:type="spellEnd"/>
      <w:r w:rsidRPr="007D003E">
        <w:rPr>
          <w:rFonts w:ascii="Times New Roman" w:eastAsia="Times New Roman" w:hAnsi="Times New Roman" w:cs="Times New Roman"/>
          <w:sz w:val="28"/>
          <w:szCs w:val="28"/>
          <w:lang w:eastAsia="ru-RU"/>
        </w:rPr>
        <w:t xml:space="preserve"> физической культуры</w:t>
      </w:r>
      <w:proofErr w:type="gramStart"/>
      <w:r w:rsidRPr="007D003E">
        <w:rPr>
          <w:rFonts w:ascii="Times New Roman" w:eastAsia="Times New Roman" w:hAnsi="Times New Roman" w:cs="Times New Roman"/>
          <w:sz w:val="28"/>
          <w:szCs w:val="28"/>
          <w:lang w:eastAsia="ru-RU"/>
        </w:rPr>
        <w:t>.-</w:t>
      </w:r>
      <w:proofErr w:type="gramEnd"/>
      <w:r w:rsidRPr="007D003E">
        <w:rPr>
          <w:rFonts w:ascii="Times New Roman" w:eastAsia="Times New Roman" w:hAnsi="Times New Roman" w:cs="Times New Roman"/>
          <w:sz w:val="28"/>
          <w:szCs w:val="28"/>
          <w:lang w:eastAsia="ru-RU"/>
        </w:rPr>
        <w:t>М.:Академия,2004.-225с.</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Гуревич И.А. «Физическая культура в </w:t>
      </w:r>
      <w:proofErr w:type="spellStart"/>
      <w:r w:rsidRPr="007D003E">
        <w:rPr>
          <w:rFonts w:ascii="Times New Roman" w:eastAsia="Times New Roman" w:hAnsi="Times New Roman" w:cs="Times New Roman"/>
          <w:sz w:val="28"/>
          <w:szCs w:val="28"/>
          <w:lang w:eastAsia="ru-RU"/>
        </w:rPr>
        <w:t>школе»</w:t>
      </w:r>
      <w:proofErr w:type="gramStart"/>
      <w:r w:rsidRPr="007D003E">
        <w:rPr>
          <w:rFonts w:ascii="Times New Roman" w:eastAsia="Times New Roman" w:hAnsi="Times New Roman" w:cs="Times New Roman"/>
          <w:sz w:val="28"/>
          <w:szCs w:val="28"/>
          <w:lang w:eastAsia="ru-RU"/>
        </w:rPr>
        <w:t>,ж</w:t>
      </w:r>
      <w:proofErr w:type="gramEnd"/>
      <w:r w:rsidRPr="007D003E">
        <w:rPr>
          <w:rFonts w:ascii="Times New Roman" w:eastAsia="Times New Roman" w:hAnsi="Times New Roman" w:cs="Times New Roman"/>
          <w:sz w:val="28"/>
          <w:szCs w:val="28"/>
          <w:lang w:eastAsia="ru-RU"/>
        </w:rPr>
        <w:t>урнал</w:t>
      </w:r>
      <w:proofErr w:type="spellEnd"/>
      <w:r w:rsidRPr="007D003E">
        <w:rPr>
          <w:rFonts w:ascii="Times New Roman" w:eastAsia="Times New Roman" w:hAnsi="Times New Roman" w:cs="Times New Roman"/>
          <w:sz w:val="28"/>
          <w:szCs w:val="28"/>
          <w:lang w:eastAsia="ru-RU"/>
        </w:rPr>
        <w:t xml:space="preserve"> 2004-№9</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Демидов В.М. Опыт организации работ по улучшению двигательной подготовленности учеников // Физическая культура в школе. -2004.- № 1.- С.31-37</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Казначеева В.П. Теория и методы физического воспитания</w:t>
      </w:r>
      <w:proofErr w:type="gramStart"/>
      <w:r w:rsidRPr="007D003E">
        <w:rPr>
          <w:rFonts w:ascii="Times New Roman" w:eastAsia="Times New Roman" w:hAnsi="Times New Roman" w:cs="Times New Roman"/>
          <w:sz w:val="28"/>
          <w:szCs w:val="28"/>
          <w:lang w:eastAsia="ru-RU"/>
        </w:rPr>
        <w:t>.М</w:t>
      </w:r>
      <w:proofErr w:type="gramEnd"/>
      <w:r w:rsidRPr="007D003E">
        <w:rPr>
          <w:rFonts w:ascii="Times New Roman" w:eastAsia="Times New Roman" w:hAnsi="Times New Roman" w:cs="Times New Roman"/>
          <w:sz w:val="28"/>
          <w:szCs w:val="28"/>
          <w:lang w:eastAsia="ru-RU"/>
        </w:rPr>
        <w:t>.:Академия,2003.-270 с.</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Каюров В.С. Книга учителя физической культуры.- М.:Академия,2005.-318с.</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7D003E">
        <w:rPr>
          <w:rFonts w:ascii="Times New Roman" w:eastAsia="Times New Roman" w:hAnsi="Times New Roman" w:cs="Times New Roman"/>
          <w:sz w:val="28"/>
          <w:szCs w:val="28"/>
          <w:lang w:eastAsia="ru-RU"/>
        </w:rPr>
        <w:t>Коротов</w:t>
      </w:r>
      <w:proofErr w:type="spellEnd"/>
      <w:r w:rsidRPr="007D003E">
        <w:rPr>
          <w:rFonts w:ascii="Times New Roman" w:eastAsia="Times New Roman" w:hAnsi="Times New Roman" w:cs="Times New Roman"/>
          <w:sz w:val="28"/>
          <w:szCs w:val="28"/>
          <w:lang w:eastAsia="ru-RU"/>
        </w:rPr>
        <w:t xml:space="preserve"> В.М. Введение в педагогику. - М.: Изд-во УРАО, 2003.-256 с.</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7D003E">
        <w:rPr>
          <w:rFonts w:ascii="Times New Roman" w:eastAsia="Times New Roman" w:hAnsi="Times New Roman" w:cs="Times New Roman"/>
          <w:sz w:val="28"/>
          <w:szCs w:val="28"/>
          <w:lang w:eastAsia="ru-RU"/>
        </w:rPr>
        <w:lastRenderedPageBreak/>
        <w:t>Курамшин</w:t>
      </w:r>
      <w:proofErr w:type="spellEnd"/>
      <w:r w:rsidRPr="007D003E">
        <w:rPr>
          <w:rFonts w:ascii="Times New Roman" w:eastAsia="Times New Roman" w:hAnsi="Times New Roman" w:cs="Times New Roman"/>
          <w:sz w:val="28"/>
          <w:szCs w:val="28"/>
          <w:lang w:eastAsia="ru-RU"/>
        </w:rPr>
        <w:t xml:space="preserve"> Ю.Ф. Теория и методика физического </w:t>
      </w:r>
      <w:proofErr w:type="spellStart"/>
      <w:r w:rsidRPr="007D003E">
        <w:rPr>
          <w:rFonts w:ascii="Times New Roman" w:eastAsia="Times New Roman" w:hAnsi="Times New Roman" w:cs="Times New Roman"/>
          <w:sz w:val="28"/>
          <w:szCs w:val="28"/>
          <w:lang w:eastAsia="ru-RU"/>
        </w:rPr>
        <w:t>воспитания</w:t>
      </w:r>
      <w:proofErr w:type="gramStart"/>
      <w:r w:rsidRPr="007D003E">
        <w:rPr>
          <w:rFonts w:ascii="Times New Roman" w:eastAsia="Times New Roman" w:hAnsi="Times New Roman" w:cs="Times New Roman"/>
          <w:sz w:val="28"/>
          <w:szCs w:val="28"/>
          <w:lang w:eastAsia="ru-RU"/>
        </w:rPr>
        <w:t>:У</w:t>
      </w:r>
      <w:proofErr w:type="gramEnd"/>
      <w:r w:rsidRPr="007D003E">
        <w:rPr>
          <w:rFonts w:ascii="Times New Roman" w:eastAsia="Times New Roman" w:hAnsi="Times New Roman" w:cs="Times New Roman"/>
          <w:sz w:val="28"/>
          <w:szCs w:val="28"/>
          <w:lang w:eastAsia="ru-RU"/>
        </w:rPr>
        <w:t>чебник</w:t>
      </w:r>
      <w:proofErr w:type="spellEnd"/>
      <w:r w:rsidRPr="007D003E">
        <w:rPr>
          <w:rFonts w:ascii="Times New Roman" w:eastAsia="Times New Roman" w:hAnsi="Times New Roman" w:cs="Times New Roman"/>
          <w:sz w:val="28"/>
          <w:szCs w:val="28"/>
          <w:lang w:eastAsia="ru-RU"/>
        </w:rPr>
        <w:t xml:space="preserve"> для институтов физ.культ.-М.:Академия,2005.-305с.</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Лихачев Б.Т. Педагогика: Курс лекций. - М.: Прометен, 2000 -528с.</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Матвеев Л.П. Теория и методика физического воспитания: Учебник. - М.: Академия,2005.-265с.</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Настольная книга учителя физической культуры: Пособие для учителя</w:t>
      </w:r>
      <w:proofErr w:type="gramStart"/>
      <w:r w:rsidRPr="007D003E">
        <w:rPr>
          <w:rFonts w:ascii="Times New Roman" w:eastAsia="Times New Roman" w:hAnsi="Times New Roman" w:cs="Times New Roman"/>
          <w:sz w:val="28"/>
          <w:szCs w:val="28"/>
          <w:lang w:eastAsia="ru-RU"/>
        </w:rPr>
        <w:t xml:space="preserve"> / П</w:t>
      </w:r>
      <w:proofErr w:type="gramEnd"/>
      <w:r w:rsidRPr="007D003E">
        <w:rPr>
          <w:rFonts w:ascii="Times New Roman" w:eastAsia="Times New Roman" w:hAnsi="Times New Roman" w:cs="Times New Roman"/>
          <w:sz w:val="28"/>
          <w:szCs w:val="28"/>
          <w:lang w:eastAsia="ru-RU"/>
        </w:rPr>
        <w:t xml:space="preserve">од ред. проф. Л.Б. </w:t>
      </w:r>
      <w:proofErr w:type="spellStart"/>
      <w:r w:rsidRPr="007D003E">
        <w:rPr>
          <w:rFonts w:ascii="Times New Roman" w:eastAsia="Times New Roman" w:hAnsi="Times New Roman" w:cs="Times New Roman"/>
          <w:sz w:val="28"/>
          <w:szCs w:val="28"/>
          <w:lang w:eastAsia="ru-RU"/>
        </w:rPr>
        <w:t>Кофмана</w:t>
      </w:r>
      <w:proofErr w:type="spellEnd"/>
      <w:r w:rsidRPr="007D003E">
        <w:rPr>
          <w:rFonts w:ascii="Times New Roman" w:eastAsia="Times New Roman" w:hAnsi="Times New Roman" w:cs="Times New Roman"/>
          <w:sz w:val="28"/>
          <w:szCs w:val="28"/>
          <w:lang w:eastAsia="ru-RU"/>
        </w:rPr>
        <w:t>. – М.: Академия,2006.-372с.</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Озолин Н.Г. Молодому коллеге. М.: Физкультура и спорт, 2003.-402с.</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Педагогика: педагогические теории, системы, технологии:</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7D003E">
        <w:rPr>
          <w:rFonts w:ascii="Times New Roman" w:eastAsia="Times New Roman" w:hAnsi="Times New Roman" w:cs="Times New Roman"/>
          <w:sz w:val="28"/>
          <w:szCs w:val="28"/>
          <w:lang w:eastAsia="ru-RU"/>
        </w:rPr>
        <w:t>Подласый</w:t>
      </w:r>
      <w:proofErr w:type="spellEnd"/>
      <w:r w:rsidRPr="007D003E">
        <w:rPr>
          <w:rFonts w:ascii="Times New Roman" w:eastAsia="Times New Roman" w:hAnsi="Times New Roman" w:cs="Times New Roman"/>
          <w:sz w:val="28"/>
          <w:szCs w:val="28"/>
          <w:lang w:eastAsia="ru-RU"/>
        </w:rPr>
        <w:t xml:space="preserve"> И.П. Педагогика: </w:t>
      </w:r>
      <w:proofErr w:type="spellStart"/>
      <w:r w:rsidRPr="007D003E">
        <w:rPr>
          <w:rFonts w:ascii="Times New Roman" w:eastAsia="Times New Roman" w:hAnsi="Times New Roman" w:cs="Times New Roman"/>
          <w:sz w:val="28"/>
          <w:szCs w:val="28"/>
          <w:lang w:eastAsia="ru-RU"/>
        </w:rPr>
        <w:t>Учеб</w:t>
      </w:r>
      <w:proofErr w:type="gramStart"/>
      <w:r w:rsidRPr="007D003E">
        <w:rPr>
          <w:rFonts w:ascii="Times New Roman" w:eastAsia="Times New Roman" w:hAnsi="Times New Roman" w:cs="Times New Roman"/>
          <w:sz w:val="28"/>
          <w:szCs w:val="28"/>
          <w:lang w:eastAsia="ru-RU"/>
        </w:rPr>
        <w:t>.д</w:t>
      </w:r>
      <w:proofErr w:type="gramEnd"/>
      <w:r w:rsidRPr="007D003E">
        <w:rPr>
          <w:rFonts w:ascii="Times New Roman" w:eastAsia="Times New Roman" w:hAnsi="Times New Roman" w:cs="Times New Roman"/>
          <w:sz w:val="28"/>
          <w:szCs w:val="28"/>
          <w:lang w:eastAsia="ru-RU"/>
        </w:rPr>
        <w:t>ля</w:t>
      </w:r>
      <w:proofErr w:type="spellEnd"/>
      <w:r w:rsidRPr="007D003E">
        <w:rPr>
          <w:rFonts w:ascii="Times New Roman" w:eastAsia="Times New Roman" w:hAnsi="Times New Roman" w:cs="Times New Roman"/>
          <w:sz w:val="28"/>
          <w:szCs w:val="28"/>
          <w:lang w:eastAsia="ru-RU"/>
        </w:rPr>
        <w:t xml:space="preserve"> студ. </w:t>
      </w:r>
      <w:proofErr w:type="spellStart"/>
      <w:r w:rsidRPr="007D003E">
        <w:rPr>
          <w:rFonts w:ascii="Times New Roman" w:eastAsia="Times New Roman" w:hAnsi="Times New Roman" w:cs="Times New Roman"/>
          <w:sz w:val="28"/>
          <w:szCs w:val="28"/>
          <w:lang w:eastAsia="ru-RU"/>
        </w:rPr>
        <w:t>высш</w:t>
      </w:r>
      <w:proofErr w:type="spellEnd"/>
      <w:r w:rsidRPr="007D003E">
        <w:rPr>
          <w:rFonts w:ascii="Times New Roman" w:eastAsia="Times New Roman" w:hAnsi="Times New Roman" w:cs="Times New Roman"/>
          <w:sz w:val="28"/>
          <w:szCs w:val="28"/>
          <w:lang w:eastAsia="ru-RU"/>
        </w:rPr>
        <w:t xml:space="preserve">. </w:t>
      </w:r>
      <w:proofErr w:type="spellStart"/>
      <w:r w:rsidRPr="007D003E">
        <w:rPr>
          <w:rFonts w:ascii="Times New Roman" w:eastAsia="Times New Roman" w:hAnsi="Times New Roman" w:cs="Times New Roman"/>
          <w:sz w:val="28"/>
          <w:szCs w:val="28"/>
          <w:lang w:eastAsia="ru-RU"/>
        </w:rPr>
        <w:t>пед</w:t>
      </w:r>
      <w:proofErr w:type="spellEnd"/>
      <w:r w:rsidRPr="007D003E">
        <w:rPr>
          <w:rFonts w:ascii="Times New Roman" w:eastAsia="Times New Roman" w:hAnsi="Times New Roman" w:cs="Times New Roman"/>
          <w:sz w:val="28"/>
          <w:szCs w:val="28"/>
          <w:lang w:eastAsia="ru-RU"/>
        </w:rPr>
        <w:t xml:space="preserve">. учеб. </w:t>
      </w:r>
      <w:proofErr w:type="spellStart"/>
      <w:r w:rsidRPr="007D003E">
        <w:rPr>
          <w:rFonts w:ascii="Times New Roman" w:eastAsia="Times New Roman" w:hAnsi="Times New Roman" w:cs="Times New Roman"/>
          <w:sz w:val="28"/>
          <w:szCs w:val="28"/>
          <w:lang w:eastAsia="ru-RU"/>
        </w:rPr>
        <w:t>завед</w:t>
      </w:r>
      <w:proofErr w:type="spellEnd"/>
      <w:r w:rsidRPr="007D003E">
        <w:rPr>
          <w:rFonts w:ascii="Times New Roman" w:eastAsia="Times New Roman" w:hAnsi="Times New Roman" w:cs="Times New Roman"/>
          <w:sz w:val="28"/>
          <w:szCs w:val="28"/>
          <w:lang w:eastAsia="ru-RU"/>
        </w:rPr>
        <w:t xml:space="preserve">. - М.: Просвещение: </w:t>
      </w:r>
      <w:proofErr w:type="spellStart"/>
      <w:r w:rsidRPr="007D003E">
        <w:rPr>
          <w:rFonts w:ascii="Times New Roman" w:eastAsia="Times New Roman" w:hAnsi="Times New Roman" w:cs="Times New Roman"/>
          <w:sz w:val="28"/>
          <w:szCs w:val="28"/>
          <w:lang w:eastAsia="ru-RU"/>
        </w:rPr>
        <w:t>Гуманит</w:t>
      </w:r>
      <w:proofErr w:type="spellEnd"/>
      <w:r w:rsidRPr="007D003E">
        <w:rPr>
          <w:rFonts w:ascii="Times New Roman" w:eastAsia="Times New Roman" w:hAnsi="Times New Roman" w:cs="Times New Roman"/>
          <w:sz w:val="28"/>
          <w:szCs w:val="28"/>
          <w:lang w:eastAsia="ru-RU"/>
        </w:rPr>
        <w:t>. изд. центр "Владос",2006.-432 с.</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Романенко М.И. Физкультура. – Киев, 2008. - 260 с.</w:t>
      </w:r>
    </w:p>
    <w:p w:rsidR="00912055" w:rsidRPr="007D003E" w:rsidRDefault="00912055" w:rsidP="0029103F">
      <w:pPr>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Смирнов В.И. Общая педагогика в тезисах, дефинициях, иллюстрациях. - М.: </w:t>
      </w:r>
      <w:proofErr w:type="spellStart"/>
      <w:r w:rsidRPr="007D003E">
        <w:rPr>
          <w:rFonts w:ascii="Times New Roman" w:eastAsia="Times New Roman" w:hAnsi="Times New Roman" w:cs="Times New Roman"/>
          <w:sz w:val="28"/>
          <w:szCs w:val="28"/>
          <w:lang w:eastAsia="ru-RU"/>
        </w:rPr>
        <w:t>Пед</w:t>
      </w:r>
      <w:proofErr w:type="spellEnd"/>
      <w:r w:rsidRPr="007D003E">
        <w:rPr>
          <w:rFonts w:ascii="Times New Roman" w:eastAsia="Times New Roman" w:hAnsi="Times New Roman" w:cs="Times New Roman"/>
          <w:sz w:val="28"/>
          <w:szCs w:val="28"/>
          <w:lang w:eastAsia="ru-RU"/>
        </w:rPr>
        <w:t xml:space="preserve">. </w:t>
      </w:r>
      <w:proofErr w:type="gramStart"/>
      <w:r w:rsidRPr="007D003E">
        <w:rPr>
          <w:rFonts w:ascii="Times New Roman" w:eastAsia="Times New Roman" w:hAnsi="Times New Roman" w:cs="Times New Roman"/>
          <w:sz w:val="28"/>
          <w:szCs w:val="28"/>
          <w:lang w:eastAsia="ru-RU"/>
        </w:rPr>
        <w:t>общ-во</w:t>
      </w:r>
      <w:proofErr w:type="gramEnd"/>
      <w:r w:rsidRPr="007D003E">
        <w:rPr>
          <w:rFonts w:ascii="Times New Roman" w:eastAsia="Times New Roman" w:hAnsi="Times New Roman" w:cs="Times New Roman"/>
          <w:sz w:val="28"/>
          <w:szCs w:val="28"/>
          <w:lang w:eastAsia="ru-RU"/>
        </w:rPr>
        <w:t xml:space="preserve"> России, 2003 - 416 с.</w:t>
      </w:r>
    </w:p>
    <w:p w:rsidR="00912055" w:rsidRPr="007D003E" w:rsidRDefault="00912055" w:rsidP="0029103F">
      <w:pPr>
        <w:numPr>
          <w:ilvl w:val="0"/>
          <w:numId w:val="3"/>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7D003E">
        <w:rPr>
          <w:rFonts w:ascii="Times New Roman" w:eastAsia="Times New Roman" w:hAnsi="Times New Roman" w:cs="Times New Roman"/>
          <w:sz w:val="28"/>
          <w:szCs w:val="28"/>
          <w:lang w:eastAsia="ru-RU"/>
        </w:rPr>
        <w:t xml:space="preserve">Теория и методика физической культуры / Под ред. </w:t>
      </w:r>
      <w:proofErr w:type="spellStart"/>
      <w:r w:rsidRPr="007D003E">
        <w:rPr>
          <w:rFonts w:ascii="Times New Roman" w:eastAsia="Times New Roman" w:hAnsi="Times New Roman" w:cs="Times New Roman"/>
          <w:sz w:val="28"/>
          <w:szCs w:val="28"/>
          <w:lang w:eastAsia="ru-RU"/>
        </w:rPr>
        <w:t>Л.П.Матвеева</w:t>
      </w:r>
      <w:proofErr w:type="spellEnd"/>
      <w:r w:rsidRPr="007D003E">
        <w:rPr>
          <w:rFonts w:ascii="Times New Roman" w:eastAsia="Times New Roman" w:hAnsi="Times New Roman" w:cs="Times New Roman"/>
          <w:sz w:val="28"/>
          <w:szCs w:val="28"/>
          <w:lang w:eastAsia="ru-RU"/>
        </w:rPr>
        <w:t xml:space="preserve">. </w:t>
      </w:r>
      <w:proofErr w:type="gramStart"/>
      <w:r w:rsidRPr="007D003E">
        <w:rPr>
          <w:rFonts w:ascii="Times New Roman" w:eastAsia="Times New Roman" w:hAnsi="Times New Roman" w:cs="Times New Roman"/>
          <w:sz w:val="28"/>
          <w:szCs w:val="28"/>
          <w:lang w:eastAsia="ru-RU"/>
        </w:rPr>
        <w:t>-М</w:t>
      </w:r>
      <w:proofErr w:type="gramEnd"/>
      <w:r w:rsidRPr="007D003E">
        <w:rPr>
          <w:rFonts w:ascii="Times New Roman" w:eastAsia="Times New Roman" w:hAnsi="Times New Roman" w:cs="Times New Roman"/>
          <w:sz w:val="28"/>
          <w:szCs w:val="28"/>
          <w:lang w:eastAsia="ru-RU"/>
        </w:rPr>
        <w:t>.: Физкультура и спорт,2005.-230с.</w:t>
      </w:r>
    </w:p>
    <w:p w:rsidR="00934789" w:rsidRPr="007D003E" w:rsidRDefault="00934789" w:rsidP="0029103F">
      <w:pPr>
        <w:spacing w:line="360" w:lineRule="auto"/>
        <w:jc w:val="both"/>
        <w:rPr>
          <w:rFonts w:ascii="Times New Roman" w:hAnsi="Times New Roman" w:cs="Times New Roman"/>
          <w:b/>
          <w:sz w:val="28"/>
          <w:szCs w:val="28"/>
        </w:rPr>
      </w:pPr>
    </w:p>
    <w:sectPr w:rsidR="00934789" w:rsidRPr="007D003E" w:rsidSect="00826A66">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A21" w:rsidRDefault="00952A21" w:rsidP="003A0A19">
      <w:pPr>
        <w:spacing w:after="0" w:line="240" w:lineRule="auto"/>
      </w:pPr>
      <w:r>
        <w:separator/>
      </w:r>
    </w:p>
  </w:endnote>
  <w:endnote w:type="continuationSeparator" w:id="0">
    <w:p w:rsidR="00952A21" w:rsidRDefault="00952A21" w:rsidP="003A0A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A21" w:rsidRDefault="00952A21" w:rsidP="003A0A19">
      <w:pPr>
        <w:spacing w:after="0" w:line="240" w:lineRule="auto"/>
      </w:pPr>
      <w:r>
        <w:separator/>
      </w:r>
    </w:p>
  </w:footnote>
  <w:footnote w:type="continuationSeparator" w:id="0">
    <w:p w:rsidR="00952A21" w:rsidRDefault="00952A21" w:rsidP="003A0A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1812056"/>
    </w:sdtPr>
    <w:sdtEndPr/>
    <w:sdtContent>
      <w:p w:rsidR="00765F67" w:rsidRDefault="00A27102">
        <w:pPr>
          <w:pStyle w:val="a4"/>
          <w:jc w:val="center"/>
        </w:pPr>
        <w:r>
          <w:fldChar w:fldCharType="begin"/>
        </w:r>
        <w:r w:rsidR="004C16AC">
          <w:instrText>PAGE   \* MERGEFORMAT</w:instrText>
        </w:r>
        <w:r>
          <w:fldChar w:fldCharType="separate"/>
        </w:r>
        <w:r w:rsidR="00977F0B">
          <w:rPr>
            <w:noProof/>
          </w:rPr>
          <w:t>21</w:t>
        </w:r>
        <w:r>
          <w:rPr>
            <w:noProof/>
          </w:rPr>
          <w:fldChar w:fldCharType="end"/>
        </w:r>
      </w:p>
    </w:sdtContent>
  </w:sdt>
  <w:p w:rsidR="00765F67" w:rsidRDefault="00765F6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30A1"/>
    <w:multiLevelType w:val="hybridMultilevel"/>
    <w:tmpl w:val="7616CDB8"/>
    <w:lvl w:ilvl="0" w:tplc="248698C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0E34B6"/>
    <w:multiLevelType w:val="hybridMultilevel"/>
    <w:tmpl w:val="AE3EF6F6"/>
    <w:lvl w:ilvl="0" w:tplc="248698C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3CC3021"/>
    <w:multiLevelType w:val="multilevel"/>
    <w:tmpl w:val="40C05FE2"/>
    <w:lvl w:ilvl="0">
      <w:start w:val="1"/>
      <w:numFmt w:val="decimal"/>
      <w:lvlText w:val="%1."/>
      <w:lvlJc w:val="left"/>
      <w:pPr>
        <w:tabs>
          <w:tab w:val="num" w:pos="502"/>
        </w:tabs>
        <w:ind w:left="502"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4135DDA"/>
    <w:multiLevelType w:val="multilevel"/>
    <w:tmpl w:val="7AC2FB64"/>
    <w:lvl w:ilvl="0">
      <w:start w:val="1"/>
      <w:numFmt w:val="decimal"/>
      <w:lvlText w:val="%1."/>
      <w:lvlJc w:val="left"/>
      <w:pPr>
        <w:tabs>
          <w:tab w:val="num" w:pos="502"/>
        </w:tabs>
        <w:ind w:left="502" w:hanging="360"/>
      </w:pPr>
    </w:lvl>
    <w:lvl w:ilvl="1">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3651598"/>
    <w:multiLevelType w:val="multilevel"/>
    <w:tmpl w:val="4AE24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4DE1D83"/>
    <w:multiLevelType w:val="hybridMultilevel"/>
    <w:tmpl w:val="B4AA8B42"/>
    <w:lvl w:ilvl="0" w:tplc="AE88422A">
      <w:start w:val="1"/>
      <w:numFmt w:val="decimal"/>
      <w:lvlText w:val="%1."/>
      <w:lvlJc w:val="left"/>
      <w:pPr>
        <w:ind w:left="360" w:hanging="360"/>
      </w:pPr>
      <w:rPr>
        <w:rFonts w:hint="default"/>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59914D46"/>
    <w:multiLevelType w:val="hybridMultilevel"/>
    <w:tmpl w:val="4140867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FA91CCC"/>
    <w:multiLevelType w:val="hybridMultilevel"/>
    <w:tmpl w:val="C47A2438"/>
    <w:lvl w:ilvl="0" w:tplc="248698CE">
      <w:start w:val="1"/>
      <w:numFmt w:val="bullet"/>
      <w:lvlText w:val=""/>
      <w:lvlJc w:val="left"/>
      <w:pPr>
        <w:ind w:left="720" w:hanging="360"/>
      </w:pPr>
      <w:rPr>
        <w:rFonts w:ascii="Symbol" w:hAnsi="Symbol" w:hint="default"/>
      </w:rPr>
    </w:lvl>
    <w:lvl w:ilvl="1" w:tplc="248698C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87B7780"/>
    <w:multiLevelType w:val="hybridMultilevel"/>
    <w:tmpl w:val="29F86F34"/>
    <w:lvl w:ilvl="0" w:tplc="C9BEF1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695244F1"/>
    <w:multiLevelType w:val="hybridMultilevel"/>
    <w:tmpl w:val="4BB6196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4"/>
  </w:num>
  <w:num w:numId="4">
    <w:abstractNumId w:val="9"/>
  </w:num>
  <w:num w:numId="5">
    <w:abstractNumId w:val="2"/>
  </w:num>
  <w:num w:numId="6">
    <w:abstractNumId w:val="1"/>
  </w:num>
  <w:num w:numId="7">
    <w:abstractNumId w:val="7"/>
  </w:num>
  <w:num w:numId="8">
    <w:abstractNumId w:val="0"/>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B1125"/>
    <w:rsid w:val="00006654"/>
    <w:rsid w:val="00056979"/>
    <w:rsid w:val="000A359A"/>
    <w:rsid w:val="000E3148"/>
    <w:rsid w:val="00123F64"/>
    <w:rsid w:val="00133A63"/>
    <w:rsid w:val="0017640A"/>
    <w:rsid w:val="00215BF7"/>
    <w:rsid w:val="00257476"/>
    <w:rsid w:val="002714B5"/>
    <w:rsid w:val="0029103F"/>
    <w:rsid w:val="002E3342"/>
    <w:rsid w:val="002E4660"/>
    <w:rsid w:val="0031641F"/>
    <w:rsid w:val="003A0A19"/>
    <w:rsid w:val="003B7524"/>
    <w:rsid w:val="003F79C2"/>
    <w:rsid w:val="00425840"/>
    <w:rsid w:val="004418BF"/>
    <w:rsid w:val="00471504"/>
    <w:rsid w:val="00487724"/>
    <w:rsid w:val="004A2F91"/>
    <w:rsid w:val="004C16AC"/>
    <w:rsid w:val="005211BC"/>
    <w:rsid w:val="005517EA"/>
    <w:rsid w:val="005C5E0A"/>
    <w:rsid w:val="00673240"/>
    <w:rsid w:val="00715027"/>
    <w:rsid w:val="00765F67"/>
    <w:rsid w:val="00797448"/>
    <w:rsid w:val="007D003E"/>
    <w:rsid w:val="007F7C37"/>
    <w:rsid w:val="00826A66"/>
    <w:rsid w:val="0083719F"/>
    <w:rsid w:val="008660FB"/>
    <w:rsid w:val="008A7987"/>
    <w:rsid w:val="008E3E01"/>
    <w:rsid w:val="008E68D5"/>
    <w:rsid w:val="008F69EB"/>
    <w:rsid w:val="00912055"/>
    <w:rsid w:val="00934789"/>
    <w:rsid w:val="00936FC0"/>
    <w:rsid w:val="00952A21"/>
    <w:rsid w:val="00971B9F"/>
    <w:rsid w:val="00977F0B"/>
    <w:rsid w:val="009D6033"/>
    <w:rsid w:val="009E7D66"/>
    <w:rsid w:val="00A03F61"/>
    <w:rsid w:val="00A27102"/>
    <w:rsid w:val="00A278D0"/>
    <w:rsid w:val="00AA4A76"/>
    <w:rsid w:val="00AA7397"/>
    <w:rsid w:val="00AB1125"/>
    <w:rsid w:val="00B022F9"/>
    <w:rsid w:val="00B050A3"/>
    <w:rsid w:val="00B20AB3"/>
    <w:rsid w:val="00B51AAB"/>
    <w:rsid w:val="00B557F2"/>
    <w:rsid w:val="00B57C2D"/>
    <w:rsid w:val="00B8014F"/>
    <w:rsid w:val="00BC4BFF"/>
    <w:rsid w:val="00BD3C7D"/>
    <w:rsid w:val="00C21D25"/>
    <w:rsid w:val="00CC770B"/>
    <w:rsid w:val="00CD2DEC"/>
    <w:rsid w:val="00CD782A"/>
    <w:rsid w:val="00D23963"/>
    <w:rsid w:val="00D3522E"/>
    <w:rsid w:val="00DD114C"/>
    <w:rsid w:val="00E04E78"/>
    <w:rsid w:val="00E377B8"/>
    <w:rsid w:val="00E6122C"/>
    <w:rsid w:val="00EF335E"/>
    <w:rsid w:val="00F1688B"/>
    <w:rsid w:val="00F9391E"/>
    <w:rsid w:val="00FD29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9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522E"/>
    <w:pPr>
      <w:ind w:left="720"/>
      <w:contextualSpacing/>
    </w:pPr>
  </w:style>
  <w:style w:type="paragraph" w:styleId="a4">
    <w:name w:val="header"/>
    <w:basedOn w:val="a"/>
    <w:link w:val="a5"/>
    <w:uiPriority w:val="99"/>
    <w:unhideWhenUsed/>
    <w:rsid w:val="003A0A1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A0A19"/>
  </w:style>
  <w:style w:type="paragraph" w:styleId="a6">
    <w:name w:val="footer"/>
    <w:basedOn w:val="a"/>
    <w:link w:val="a7"/>
    <w:uiPriority w:val="99"/>
    <w:unhideWhenUsed/>
    <w:rsid w:val="003A0A1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A0A19"/>
  </w:style>
  <w:style w:type="paragraph" w:styleId="a8">
    <w:name w:val="Balloon Text"/>
    <w:basedOn w:val="a"/>
    <w:link w:val="a9"/>
    <w:uiPriority w:val="99"/>
    <w:semiHidden/>
    <w:unhideWhenUsed/>
    <w:rsid w:val="00CC770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C770B"/>
    <w:rPr>
      <w:rFonts w:ascii="Tahoma" w:hAnsi="Tahoma" w:cs="Tahoma"/>
      <w:sz w:val="16"/>
      <w:szCs w:val="16"/>
    </w:rPr>
  </w:style>
  <w:style w:type="paragraph" w:styleId="aa">
    <w:name w:val="Normal (Web)"/>
    <w:basedOn w:val="a"/>
    <w:uiPriority w:val="99"/>
    <w:semiHidden/>
    <w:unhideWhenUsed/>
    <w:rsid w:val="0047150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985718">
      <w:bodyDiv w:val="1"/>
      <w:marLeft w:val="0"/>
      <w:marRight w:val="0"/>
      <w:marTop w:val="0"/>
      <w:marBottom w:val="0"/>
      <w:divBdr>
        <w:top w:val="none" w:sz="0" w:space="0" w:color="auto"/>
        <w:left w:val="none" w:sz="0" w:space="0" w:color="auto"/>
        <w:bottom w:val="none" w:sz="0" w:space="0" w:color="auto"/>
        <w:right w:val="none" w:sz="0" w:space="0" w:color="auto"/>
      </w:divBdr>
    </w:div>
    <w:div w:id="120077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634</TotalTime>
  <Pages>21</Pages>
  <Words>4314</Words>
  <Characters>24595</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Иптышева</dc:creator>
  <cp:keywords/>
  <dc:description/>
  <cp:lastModifiedBy>Gelya</cp:lastModifiedBy>
  <cp:revision>28</cp:revision>
  <dcterms:created xsi:type="dcterms:W3CDTF">2020-10-14T09:58:00Z</dcterms:created>
  <dcterms:modified xsi:type="dcterms:W3CDTF">2020-10-18T05:35:00Z</dcterms:modified>
</cp:coreProperties>
</file>