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34AA6E" w14:textId="77777777" w:rsidR="003F5ED0" w:rsidRPr="003F5ED0" w:rsidRDefault="003F5ED0" w:rsidP="005C7A4A">
      <w:pPr>
        <w:spacing w:after="0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6F6F6"/>
        </w:rPr>
      </w:pPr>
      <w:r w:rsidRPr="003F5ED0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6F6F6"/>
        </w:rPr>
        <w:t xml:space="preserve">Муниципальное бюджетное образовательное учреждение « Средняя общеобразовательная школа №1» </w:t>
      </w:r>
      <w:proofErr w:type="spellStart"/>
      <w:r w:rsidRPr="003F5ED0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6F6F6"/>
        </w:rPr>
        <w:t>г.Исилькуля</w:t>
      </w:r>
      <w:proofErr w:type="spellEnd"/>
      <w:r w:rsidRPr="003F5ED0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6F6F6"/>
        </w:rPr>
        <w:t xml:space="preserve"> Омской области</w:t>
      </w:r>
    </w:p>
    <w:p w14:paraId="4D7B00DF" w14:textId="77777777" w:rsidR="003F5ED0" w:rsidRPr="003F5ED0" w:rsidRDefault="003F5ED0" w:rsidP="005C7A4A">
      <w:pPr>
        <w:spacing w:after="0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6F6F6"/>
        </w:rPr>
      </w:pPr>
      <w:r w:rsidRPr="003F5ED0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6F6F6"/>
        </w:rPr>
        <w:t>Калишенко Светлана  Владимировна, учитель ИЗО</w:t>
      </w:r>
    </w:p>
    <w:p w14:paraId="02DD4CB9" w14:textId="77777777" w:rsidR="003F5ED0" w:rsidRPr="003F5ED0" w:rsidRDefault="003F5ED0" w:rsidP="005C7A4A">
      <w:pPr>
        <w:spacing w:after="0"/>
        <w:jc w:val="both"/>
        <w:rPr>
          <w:rFonts w:ascii="Times New Roman" w:hAnsi="Times New Roman" w:cs="Times New Roman"/>
          <w:b/>
          <w:i/>
          <w:color w:val="333333"/>
          <w:sz w:val="24"/>
          <w:szCs w:val="24"/>
          <w:shd w:val="clear" w:color="auto" w:fill="F6F6F6"/>
        </w:rPr>
      </w:pPr>
      <w:r w:rsidRPr="003F5ED0">
        <w:rPr>
          <w:rFonts w:ascii="Times New Roman" w:hAnsi="Times New Roman" w:cs="Times New Roman"/>
          <w:b/>
          <w:i/>
          <w:color w:val="333333"/>
          <w:sz w:val="24"/>
          <w:szCs w:val="24"/>
          <w:shd w:val="clear" w:color="auto" w:fill="F6F6F6"/>
        </w:rPr>
        <w:t>«Метод морфологического анализа как один из креативных подходов к повышению качества образования на уроках изобразительного искусства в контексте  инновационных изменений системы образования»</w:t>
      </w:r>
    </w:p>
    <w:p w14:paraId="7ED50349" w14:textId="77777777" w:rsidR="003F5ED0" w:rsidRDefault="003F5ED0" w:rsidP="005C7A4A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__________________________________________________________________________</w:t>
      </w:r>
      <w:r w:rsid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</w:t>
      </w:r>
      <w:r w:rsidR="00D84F79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</w:t>
      </w:r>
    </w:p>
    <w:p w14:paraId="4CEBFC8F" w14:textId="77777777" w:rsidR="005C7A4A" w:rsidRPr="005C7A4A" w:rsidRDefault="00D84F79" w:rsidP="005C7A4A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Все мы видим, что с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овременное образование в России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с введением новых образовательны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х стандартов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быстро претерпевает огромные изменения, связанные не только с введением в нашу повседневную жизнь компьютерных технологий, но и новым,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зрительно – образным,</w:t>
      </w:r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индивидуальным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мышлением подрастающего поколения.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Образовательный процесс вносит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множество инновационные изменений, направленных 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на обеспе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чение качественными зн</w:t>
      </w:r>
      <w:r w:rsid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аниями наших детей, тех, кто в 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 дальнейшем стану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т кв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алифицированными специалистами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, от которых будет зависеть прогресс 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нашего 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общества, количество и 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качество творчески развитых людей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, обеспечивающих развитие и повышение интеллекта</w:t>
      </w:r>
      <w:r w:rsidR="00D262A9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русского 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народа. </w:t>
      </w:r>
    </w:p>
    <w:p w14:paraId="1444E03B" w14:textId="77777777" w:rsidR="00225BDF" w:rsidRDefault="003F5ED0" w:rsidP="005C7A4A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Именно поэтому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н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а сегодняшний день в педагогике так нужны  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инновации в обучении,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заставляющие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учащегося думать наоборот, меняе</w:t>
      </w:r>
      <w:r w:rsidR="00225BDF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т мышление, деятельность, что</w:t>
      </w:r>
    </w:p>
    <w:p w14:paraId="315AE896" w14:textId="6B11345D" w:rsidR="0084355A" w:rsidRDefault="00225BDF" w:rsidP="005C7A4A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в </w:t>
      </w:r>
      <w:r w:rsidR="005C7A4A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п</w:t>
      </w:r>
      <w:r w:rsidR="00A10B8C" w:rsidRPr="005C7A4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оследствии </w:t>
      </w:r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приводит к качественным знаниям решения жизненных задач нестандартными методами.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Хорошим помо</w:t>
      </w:r>
      <w:r w:rsidR="002C302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щ</w:t>
      </w:r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ником в решении этих задач может служить иннова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ционная педа</w:t>
      </w:r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гогическая система  НФТМ –ТРИЗ профессора Н.М.</w:t>
      </w:r>
      <w:r w:rsidR="002C302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proofErr w:type="spellStart"/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Зиновкиной</w:t>
      </w:r>
      <w:proofErr w:type="spellEnd"/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.</w:t>
      </w:r>
    </w:p>
    <w:p w14:paraId="0799A254" w14:textId="77777777" w:rsidR="00225BDF" w:rsidRDefault="006E29B2" w:rsidP="005C7A4A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ТРИЗ(творческое решение изобретательских задач)-</w:t>
      </w:r>
      <w:r w:rsidR="0084355A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это научно – практическое направление по разработке и применению эффективных методов решения  творческих задач, развивающие  и формирующие творческую личность обучаемого.</w:t>
      </w:r>
      <w:r w:rsidR="00225BDF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Она основана на </w:t>
      </w:r>
      <w:proofErr w:type="spellStart"/>
      <w:r w:rsidR="00225BDF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поисково</w:t>
      </w:r>
      <w:proofErr w:type="spellEnd"/>
      <w:r w:rsidR="00225BDF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– обучающей деятельности учащихся. уроки изобразительного искусства в контексте этого открывают в себе множество возможностей для развития образного, пространственного, логического  и абстрактного мышления, воображения, фантазии, то есть именно таких качеств, которые являются основой для  творчества в любом виде деятельности человека.</w:t>
      </w:r>
    </w:p>
    <w:p w14:paraId="2BF53035" w14:textId="77777777" w:rsidR="006E29B2" w:rsidRDefault="003F5ED0" w:rsidP="006E29B2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</w:t>
      </w:r>
      <w:r w:rsidR="00225BDF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Одним из методов такого креативного подхода является</w:t>
      </w:r>
      <w:r w:rsidR="00225BDF">
        <w:rPr>
          <w:rFonts w:ascii="Arial" w:hAnsi="Arial" w:cs="Arial"/>
          <w:color w:val="333333"/>
          <w:sz w:val="27"/>
          <w:szCs w:val="27"/>
          <w:shd w:val="clear" w:color="auto" w:fill="F6F6F6"/>
        </w:rPr>
        <w:t xml:space="preserve">   </w:t>
      </w:r>
      <w:r w:rsidR="00225BDF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метод</w:t>
      </w:r>
      <w:r w:rsidR="00225BDF">
        <w:rPr>
          <w:rFonts w:ascii="Arial" w:hAnsi="Arial" w:cs="Arial"/>
          <w:color w:val="333333"/>
          <w:sz w:val="27"/>
          <w:szCs w:val="27"/>
          <w:shd w:val="clear" w:color="auto" w:fill="F6F6F6"/>
        </w:rPr>
        <w:t xml:space="preserve"> </w:t>
      </w:r>
      <w:r w:rsidR="00225BDF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морфологического анализа. который я использую на своих уроках при рисовании </w:t>
      </w:r>
      <w:r w:rsidR="00404F45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ассоциативной</w:t>
      </w:r>
      <w:r w:rsidR="00225BDF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композиции</w:t>
      </w:r>
      <w:r w:rsidR="00404F45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.</w:t>
      </w:r>
      <w:r w:rsidR="00D00128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Л</w:t>
      </w:r>
      <w:r w:rsidR="00D00128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ишь единицы ребят могут справиться с таким заданием</w:t>
      </w:r>
      <w:r w:rsid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без помощи учителя</w:t>
      </w:r>
      <w:r w:rsidR="00D00128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,</w:t>
      </w:r>
      <w:r w:rsid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D00128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и,</w:t>
      </w:r>
      <w:r w:rsidR="00A10B8C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когда речь заходит о какой-то конкретной теме, </w:t>
      </w:r>
      <w:r w:rsid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большинство учащих</w:t>
      </w:r>
      <w:r w:rsidR="00A10B8C" w:rsidRP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ся задают вопрос: «А что</w:t>
      </w:r>
      <w:r w:rsidR="00D00128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можно </w:t>
      </w:r>
      <w:r w:rsid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нарисовать?»</w:t>
      </w:r>
    </w:p>
    <w:p w14:paraId="784723DD" w14:textId="77777777" w:rsidR="00E33050" w:rsidRPr="006E29B2" w:rsidRDefault="00583E3D" w:rsidP="006E29B2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>
        <w:rPr>
          <w:color w:val="333333"/>
          <w:shd w:val="clear" w:color="auto" w:fill="F6F6F6"/>
        </w:rPr>
        <w:t xml:space="preserve"> </w:t>
      </w:r>
      <w:r w:rsidR="003F5ED0">
        <w:rPr>
          <w:color w:val="333333"/>
          <w:shd w:val="clear" w:color="auto" w:fill="F6F6F6"/>
        </w:rPr>
        <w:t xml:space="preserve">  </w:t>
      </w:r>
      <w:r w:rsidR="00D00128"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Впервые метод морфологического анализа предложил Фриц</w:t>
      </w:r>
      <w:r w:rsidR="00A10B8C"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proofErr w:type="spellStart"/>
      <w:r w:rsidR="00A10B8C"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Цвикки</w:t>
      </w:r>
      <w:proofErr w:type="spellEnd"/>
      <w:r w:rsidR="00A10B8C"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, </w:t>
      </w:r>
      <w:r w:rsidR="00D00128"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американский  астрофизик швейцарского происхождения, который с помощью этого метода сделал </w:t>
      </w:r>
      <w:r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целый ряд открытий, внеся большой вклад в теоретическую и наблюдательную астрономию. Согласно его теории, ц</w:t>
      </w:r>
      <w:r w:rsidR="00A10B8C"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ель морфологического исследования — увидеть перспективу полного «поля знаний» о предмете. Это может быть поле материальных объектов, поле явлений или поле отношений, концепций, идей или теорий».</w:t>
      </w:r>
      <w:r w:rsidRPr="006E29B2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</w:p>
    <w:p w14:paraId="5C37C17B" w14:textId="77777777" w:rsidR="00E33050" w:rsidRPr="00D84F79" w:rsidRDefault="00E33050" w:rsidP="00D84F79">
      <w:pPr>
        <w:pStyle w:val="a4"/>
        <w:shd w:val="clear" w:color="auto" w:fill="FFFFFF"/>
        <w:spacing w:before="0" w:beforeAutospacing="0" w:after="0" w:afterAutospacing="0"/>
        <w:jc w:val="both"/>
        <w:rPr>
          <w:color w:val="3C3C3C"/>
        </w:rPr>
      </w:pPr>
      <w:r w:rsidRPr="00D84F79">
        <w:rPr>
          <w:color w:val="3C3C3C"/>
        </w:rPr>
        <w:t>Метод морфологического ящика (наиболее приемлем для больших и сложных объектов). Состоит в определении всех возможных параметров решения задачи, формирования матрицы и анализ различных сочетаний до выбора наилучшего варианта сочетания. В своей работе я использую метод морфологического анализа или морфологического ящика</w:t>
      </w:r>
    </w:p>
    <w:p w14:paraId="6206709C" w14:textId="77777777" w:rsidR="00583E3D" w:rsidRPr="00583E3D" w:rsidRDefault="00E33050" w:rsidP="00E33050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 </w:t>
      </w:r>
      <w:r w:rsidR="00404F45"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«Морфологический анализ» это многомерная матрица ее необходимо облегчить, ограничить ее элементы. Любая композиция, которую рисует учащийся сравнима со спектаклем, со сценой в театре на которой происходит какое-то определенное действие, происходящее в определенном месте и в определенное время. Единство времени, единство действия и единство места — это классические три единства, которые применяют </w:t>
      </w:r>
      <w:r w:rsidR="00404F45"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lastRenderedPageBreak/>
        <w:t>в пьесах. Соединение этих трех составляющих и приводит  к созданию нужной  композиции.</w:t>
      </w:r>
    </w:p>
    <w:p w14:paraId="2C1B0436" w14:textId="77777777" w:rsidR="00583E3D" w:rsidRDefault="00583E3D" w:rsidP="00583E3D">
      <w:pPr>
        <w:spacing w:after="0"/>
        <w:jc w:val="both"/>
        <w:rPr>
          <w:rFonts w:ascii="Arial" w:hAnsi="Arial" w:cs="Arial"/>
          <w:color w:val="333333"/>
          <w:sz w:val="27"/>
          <w:szCs w:val="27"/>
          <w:shd w:val="clear" w:color="auto" w:fill="F6F6F6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   </w:t>
      </w:r>
      <w:r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Давайте рассмотрим его практическое использование на уроке изобразительного искусства в 6 классе  по теме урока «</w:t>
      </w:r>
      <w:r w:rsid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Пейзаж – большой мир</w:t>
      </w:r>
      <w:r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»( </w:t>
      </w:r>
      <w:r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  <w:lang w:val="en-US"/>
        </w:rPr>
        <w:t>IV</w:t>
      </w:r>
      <w:r w:rsidRPr="00583E3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четверть</w:t>
      </w:r>
      <w:r>
        <w:rPr>
          <w:rFonts w:ascii="Arial" w:hAnsi="Arial" w:cs="Arial"/>
          <w:color w:val="333333"/>
          <w:sz w:val="27"/>
          <w:szCs w:val="27"/>
          <w:shd w:val="clear" w:color="auto" w:fill="F6F6F6"/>
        </w:rPr>
        <w:t>).</w:t>
      </w:r>
    </w:p>
    <w:p w14:paraId="237D68E8" w14:textId="77777777" w:rsidR="00971E24" w:rsidRDefault="008A1CA7" w:rsidP="00971E24">
      <w:pPr>
        <w:spacing w:after="0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 w:rsidRP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После знакомства 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и закрепления нового понятия и  особенностей </w:t>
      </w:r>
      <w:r w:rsidRP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плана,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я  предлагаю выполнить </w:t>
      </w:r>
      <w:r w:rsidRP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пейзаж по стихотворению </w:t>
      </w:r>
      <w:proofErr w:type="spellStart"/>
      <w:r w:rsidRP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С.Есенина</w:t>
      </w:r>
      <w:proofErr w:type="spellEnd"/>
      <w:r w:rsidRP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« Буря». Прочитав стихотворение,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и оставив слайд  с ним  на доске,</w:t>
      </w:r>
      <w:r w:rsidRPr="008A1CA7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мы  с ребятами начинаем морфологический анализ эмоц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ионально – образного содержания будущей композиции.</w:t>
      </w:r>
    </w:p>
    <w:p w14:paraId="1D2E453B" w14:textId="77777777" w:rsidR="00971E24" w:rsidRPr="00971E24" w:rsidRDefault="004C3E7D" w:rsidP="00971E24">
      <w:pPr>
        <w:spacing w:after="0"/>
        <w:rPr>
          <w:rFonts w:ascii="Times New Roman" w:eastAsiaTheme="minorEastAsia" w:hAnsi="Times New Roman" w:cs="Times New Roman"/>
          <w:b/>
          <w:bCs/>
          <w:i/>
          <w:iCs/>
          <w:color w:val="44546A" w:themeColor="text2"/>
          <w:kern w:val="24"/>
          <w:sz w:val="24"/>
          <w:szCs w:val="24"/>
          <w:lang w:eastAsia="ru-RU"/>
        </w:rPr>
        <w:sectPr w:rsidR="00971E24" w:rsidRPr="00971E2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4C3E7D">
        <w:rPr>
          <w:rFonts w:ascii="Times New Roman" w:eastAsiaTheme="minorEastAsia" w:hAnsi="Times New Roman" w:cs="Times New Roman"/>
          <w:b/>
          <w:bCs/>
          <w:i/>
          <w:iCs/>
          <w:color w:val="44546A" w:themeColor="text2"/>
          <w:kern w:val="24"/>
          <w:sz w:val="44"/>
          <w:szCs w:val="44"/>
          <w:lang w:eastAsia="ru-RU"/>
        </w:rPr>
        <w:t xml:space="preserve"> </w:t>
      </w:r>
    </w:p>
    <w:p w14:paraId="13229DB6" w14:textId="77777777" w:rsidR="004C3E7D" w:rsidRPr="00971E24" w:rsidRDefault="004C3E7D" w:rsidP="004C3E7D">
      <w:pP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>Дрогнули листочки, закачались клены,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С золотистых веток полетела пыль...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Зашумели ветры, охнул лес зеленый,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Зашептался с эхом высохший ковыль...</w:t>
      </w:r>
    </w:p>
    <w:p w14:paraId="32090837" w14:textId="77777777" w:rsidR="00971E24" w:rsidRDefault="004C3E7D" w:rsidP="004C3E7D">
      <w:pPr>
        <w:spacing w:after="0"/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</w:pP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 xml:space="preserve">     Плачет у окошка пасмурная буря,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</w:r>
      <w:proofErr w:type="spellStart"/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>Понагнулись</w:t>
      </w:r>
      <w:proofErr w:type="spellEnd"/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 xml:space="preserve"> ветлы к мутному стеклу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 xml:space="preserve">И качают ветки, голову </w:t>
      </w:r>
      <w:proofErr w:type="spellStart"/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>понуря</w:t>
      </w:r>
      <w:proofErr w:type="spellEnd"/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>,</w:t>
      </w:r>
    </w:p>
    <w:p w14:paraId="1F8CE932" w14:textId="77777777" w:rsidR="004C3E7D" w:rsidRPr="00971E24" w:rsidRDefault="004C3E7D" w:rsidP="004C3E7D">
      <w:pPr>
        <w:spacing w:after="0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И с тоской угрюмой смотрят в полумглу...</w:t>
      </w:r>
    </w:p>
    <w:p w14:paraId="7BDAD404" w14:textId="77777777" w:rsidR="004C3E7D" w:rsidRPr="00971E24" w:rsidRDefault="004C3E7D" w:rsidP="004C3E7D">
      <w:pPr>
        <w:spacing w:after="0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t xml:space="preserve">     А вдали, чернея, выползают тучи,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И ревет сердито грозная река,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Подымают брызги водяные кручи,</w:t>
      </w:r>
      <w:r w:rsidRPr="00971E24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  <w:shd w:val="clear" w:color="auto" w:fill="F6F6F6"/>
        </w:rPr>
        <w:br/>
        <w:t>Словно мечет землю сильная рука.</w:t>
      </w:r>
    </w:p>
    <w:p w14:paraId="150487C8" w14:textId="77777777" w:rsidR="00971E24" w:rsidRDefault="00971E24" w:rsidP="004C3E7D">
      <w:pPr>
        <w:spacing w:after="0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sectPr w:rsidR="00971E24" w:rsidSect="00971E2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9D9AD8A" w14:textId="77777777" w:rsidR="00971E24" w:rsidRPr="00971E24" w:rsidRDefault="00971E24" w:rsidP="00EF6557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  <w:r w:rsidRPr="00971E24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Обычно для морфологического анализа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я строю </w:t>
      </w:r>
      <w:r w:rsidRPr="00971E24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таблицу.</w:t>
      </w:r>
      <w:r w:rsidR="003F5ED0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Заранее распечатываю их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для каждого учащегося с произвольным количеством граф и раздаю перед уроком. В дальнейшем </w:t>
      </w:r>
      <w:r w:rsidRPr="00971E24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процессе  , прослушав стихотворение и видя его на слайде, ребята сами предлагают взять в качестве осей </w:t>
      </w:r>
      <w:r w:rsidRPr="00971E24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основные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характеристики рассматриваемых объектов</w:t>
      </w:r>
      <w:r w:rsidRPr="00971E24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</w:t>
      </w:r>
      <w:r w:rsidR="00D956D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– признаки-непосредственно выделяя сами объекты, о которых идёт речь в стихотворении, форму объектов, состояние во время бури, и плановость. После выделения признаков записываем всевозможные варианты в таблицу </w:t>
      </w:r>
      <w:r w:rsidR="00D956DD" w:rsidRPr="00D956D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по каждой оси </w:t>
      </w:r>
      <w:r w:rsidR="00D956DD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>.В результате может получиться до 3-4 вариантов комбинаций.</w:t>
      </w:r>
      <w:r w:rsidRPr="00971E24"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Комбинируя варианты реализации элементов объекта, можно получить самые неожиданные новые решения.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t xml:space="preserve"> Затем каждый учащийся оценивает получившиеся варианты и выбирает самый подходящий для него.</w:t>
      </w:r>
    </w:p>
    <w:p w14:paraId="5EE37593" w14:textId="77777777" w:rsidR="00971E24" w:rsidRDefault="00971E24" w:rsidP="004C3E7D">
      <w:pPr>
        <w:spacing w:after="0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  <w:sectPr w:rsidR="00971E24" w:rsidSect="00971E24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7227E90" w14:textId="77777777" w:rsidR="006E29B2" w:rsidRPr="008A1CA7" w:rsidRDefault="006E29B2" w:rsidP="004C3E7D">
      <w:pPr>
        <w:spacing w:after="0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</w:p>
    <w:tbl>
      <w:tblPr>
        <w:tblStyle w:val="a3"/>
        <w:tblW w:w="10366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1208"/>
        <w:gridCol w:w="389"/>
        <w:gridCol w:w="395"/>
        <w:gridCol w:w="396"/>
        <w:gridCol w:w="397"/>
        <w:gridCol w:w="397"/>
        <w:gridCol w:w="397"/>
        <w:gridCol w:w="473"/>
        <w:gridCol w:w="25"/>
        <w:gridCol w:w="372"/>
        <w:gridCol w:w="397"/>
        <w:gridCol w:w="397"/>
        <w:gridCol w:w="397"/>
        <w:gridCol w:w="397"/>
        <w:gridCol w:w="397"/>
        <w:gridCol w:w="397"/>
        <w:gridCol w:w="478"/>
        <w:gridCol w:w="457"/>
        <w:gridCol w:w="397"/>
        <w:gridCol w:w="397"/>
        <w:gridCol w:w="397"/>
        <w:gridCol w:w="397"/>
        <w:gridCol w:w="506"/>
        <w:gridCol w:w="495"/>
        <w:gridCol w:w="11"/>
      </w:tblGrid>
      <w:tr w:rsidR="004C3E7D" w14:paraId="337EFAC8" w14:textId="77777777" w:rsidTr="003C0F01">
        <w:trPr>
          <w:gridAfter w:val="1"/>
          <w:wAfter w:w="11" w:type="dxa"/>
          <w:cantSplit/>
          <w:trHeight w:val="1134"/>
        </w:trPr>
        <w:tc>
          <w:tcPr>
            <w:tcW w:w="120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15E454F" w14:textId="77777777" w:rsidR="004C3E7D" w:rsidRDefault="004C3E7D" w:rsidP="00583E3D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Признаки</w:t>
            </w:r>
          </w:p>
        </w:tc>
        <w:tc>
          <w:tcPr>
            <w:tcW w:w="2869" w:type="dxa"/>
            <w:gridSpan w:val="8"/>
            <w:tcBorders>
              <w:top w:val="single" w:sz="12" w:space="0" w:color="auto"/>
              <w:right w:val="single" w:sz="12" w:space="0" w:color="auto"/>
            </w:tcBorders>
          </w:tcPr>
          <w:p w14:paraId="7895D039" w14:textId="77777777" w:rsidR="004C3E7D" w:rsidRDefault="004C3E7D" w:rsidP="00634036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Вариант1</w:t>
            </w:r>
          </w:p>
        </w:tc>
        <w:tc>
          <w:tcPr>
            <w:tcW w:w="3232" w:type="dxa"/>
            <w:gridSpan w:val="8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6620375" w14:textId="77777777" w:rsidR="004C3E7D" w:rsidRDefault="004C3E7D" w:rsidP="00634036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Вариант 2</w:t>
            </w:r>
          </w:p>
        </w:tc>
        <w:tc>
          <w:tcPr>
            <w:tcW w:w="3046" w:type="dxa"/>
            <w:gridSpan w:val="7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92B76F3" w14:textId="77777777" w:rsidR="004C3E7D" w:rsidRDefault="004C3E7D" w:rsidP="00634036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Вариант 3</w:t>
            </w:r>
          </w:p>
        </w:tc>
      </w:tr>
      <w:tr w:rsidR="004C3E7D" w14:paraId="2E0FD6D5" w14:textId="77777777" w:rsidTr="00D84F79">
        <w:trPr>
          <w:cantSplit/>
          <w:trHeight w:val="1134"/>
        </w:trPr>
        <w:tc>
          <w:tcPr>
            <w:tcW w:w="1208" w:type="dxa"/>
            <w:tcBorders>
              <w:left w:val="single" w:sz="12" w:space="0" w:color="auto"/>
              <w:right w:val="single" w:sz="12" w:space="0" w:color="auto"/>
            </w:tcBorders>
          </w:tcPr>
          <w:p w14:paraId="29678E78" w14:textId="77777777" w:rsidR="004C3E7D" w:rsidRDefault="004C3E7D" w:rsidP="004C3E7D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объект</w:t>
            </w:r>
          </w:p>
        </w:tc>
        <w:tc>
          <w:tcPr>
            <w:tcW w:w="389" w:type="dxa"/>
            <w:tcBorders>
              <w:top w:val="single" w:sz="12" w:space="0" w:color="auto"/>
              <w:left w:val="single" w:sz="12" w:space="0" w:color="auto"/>
            </w:tcBorders>
            <w:shd w:val="clear" w:color="auto" w:fill="92D050"/>
            <w:textDirection w:val="btLr"/>
          </w:tcPr>
          <w:p w14:paraId="04D153D6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окно</w:t>
            </w:r>
          </w:p>
        </w:tc>
        <w:tc>
          <w:tcPr>
            <w:tcW w:w="395" w:type="dxa"/>
            <w:tcBorders>
              <w:top w:val="single" w:sz="12" w:space="0" w:color="auto"/>
            </w:tcBorders>
            <w:shd w:val="clear" w:color="auto" w:fill="92D050"/>
            <w:textDirection w:val="btLr"/>
          </w:tcPr>
          <w:p w14:paraId="6D89DBBB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ветки</w:t>
            </w:r>
          </w:p>
        </w:tc>
        <w:tc>
          <w:tcPr>
            <w:tcW w:w="396" w:type="dxa"/>
            <w:tcBorders>
              <w:top w:val="single" w:sz="12" w:space="0" w:color="auto"/>
            </w:tcBorders>
            <w:shd w:val="clear" w:color="auto" w:fill="92D050"/>
            <w:textDirection w:val="btLr"/>
          </w:tcPr>
          <w:p w14:paraId="5CBF8E77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река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92D050"/>
            <w:textDirection w:val="btLr"/>
          </w:tcPr>
          <w:p w14:paraId="3BC95D0C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лес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92D050"/>
            <w:textDirection w:val="btLr"/>
          </w:tcPr>
          <w:p w14:paraId="37036BD4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ковыль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92D050"/>
            <w:textDirection w:val="btLr"/>
          </w:tcPr>
          <w:p w14:paraId="194C6F06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тучи</w:t>
            </w:r>
          </w:p>
        </w:tc>
        <w:tc>
          <w:tcPr>
            <w:tcW w:w="473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textDirection w:val="btLr"/>
          </w:tcPr>
          <w:p w14:paraId="244BE5D7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луг</w:t>
            </w:r>
          </w:p>
        </w:tc>
        <w:tc>
          <w:tcPr>
            <w:tcW w:w="397" w:type="dxa"/>
            <w:gridSpan w:val="2"/>
            <w:tcBorders>
              <w:top w:val="single" w:sz="12" w:space="0" w:color="auto"/>
              <w:left w:val="single" w:sz="12" w:space="0" w:color="auto"/>
            </w:tcBorders>
            <w:shd w:val="clear" w:color="auto" w:fill="FFFF99"/>
            <w:textDirection w:val="btLr"/>
          </w:tcPr>
          <w:p w14:paraId="0EBD267A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окно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FFFF99"/>
            <w:textDirection w:val="btLr"/>
          </w:tcPr>
          <w:p w14:paraId="0979C0BC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клёны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FFFF99"/>
            <w:textDirection w:val="btLr"/>
          </w:tcPr>
          <w:p w14:paraId="1EE3986F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листочки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FFFF99"/>
            <w:textDirection w:val="btLr"/>
          </w:tcPr>
          <w:p w14:paraId="1C5B8D47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луг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FFFF99"/>
            <w:textDirection w:val="btLr"/>
          </w:tcPr>
          <w:p w14:paraId="7F47A40C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ковыль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FFFF99"/>
            <w:textDirection w:val="btLr"/>
          </w:tcPr>
          <w:p w14:paraId="7A6D5698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река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FFFF99"/>
            <w:textDirection w:val="btLr"/>
          </w:tcPr>
          <w:p w14:paraId="4F9FF755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тучи</w:t>
            </w:r>
          </w:p>
        </w:tc>
        <w:tc>
          <w:tcPr>
            <w:tcW w:w="478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99"/>
            <w:textDirection w:val="btLr"/>
          </w:tcPr>
          <w:p w14:paraId="46E06A4B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лес</w:t>
            </w:r>
          </w:p>
        </w:tc>
        <w:tc>
          <w:tcPr>
            <w:tcW w:w="457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textDirection w:val="btLr"/>
          </w:tcPr>
          <w:p w14:paraId="2A5AA719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ветки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auto"/>
            <w:textDirection w:val="btLr"/>
          </w:tcPr>
          <w:p w14:paraId="72C93A7A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деревья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auto"/>
            <w:textDirection w:val="btLr"/>
          </w:tcPr>
          <w:p w14:paraId="2CD556B4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река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auto"/>
            <w:textDirection w:val="btLr"/>
          </w:tcPr>
          <w:p w14:paraId="0F6BFEF3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луг</w:t>
            </w:r>
          </w:p>
        </w:tc>
        <w:tc>
          <w:tcPr>
            <w:tcW w:w="397" w:type="dxa"/>
            <w:tcBorders>
              <w:top w:val="single" w:sz="12" w:space="0" w:color="auto"/>
            </w:tcBorders>
            <w:shd w:val="clear" w:color="auto" w:fill="auto"/>
            <w:textDirection w:val="btLr"/>
          </w:tcPr>
          <w:p w14:paraId="3D2075A9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ковыль</w:t>
            </w:r>
          </w:p>
        </w:tc>
        <w:tc>
          <w:tcPr>
            <w:tcW w:w="506" w:type="dxa"/>
            <w:tcBorders>
              <w:top w:val="single" w:sz="12" w:space="0" w:color="auto"/>
              <w:bottom w:val="nil"/>
              <w:right w:val="single" w:sz="8" w:space="0" w:color="auto"/>
            </w:tcBorders>
            <w:shd w:val="clear" w:color="auto" w:fill="auto"/>
            <w:textDirection w:val="btLr"/>
          </w:tcPr>
          <w:p w14:paraId="214EB5E1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тучи</w:t>
            </w:r>
          </w:p>
        </w:tc>
        <w:tc>
          <w:tcPr>
            <w:tcW w:w="506" w:type="dxa"/>
            <w:gridSpan w:val="2"/>
            <w:tcBorders>
              <w:top w:val="single" w:sz="12" w:space="0" w:color="auto"/>
              <w:left w:val="single" w:sz="8" w:space="0" w:color="auto"/>
              <w:bottom w:val="nil"/>
              <w:right w:val="single" w:sz="12" w:space="0" w:color="auto"/>
            </w:tcBorders>
            <w:textDirection w:val="btLr"/>
          </w:tcPr>
          <w:p w14:paraId="63A43847" w14:textId="77777777" w:rsidR="004C3E7D" w:rsidRPr="00797954" w:rsidRDefault="004C3E7D" w:rsidP="00110F36">
            <w:pPr>
              <w:ind w:left="113" w:right="113"/>
              <w:rPr>
                <w:sz w:val="18"/>
                <w:szCs w:val="18"/>
              </w:rPr>
            </w:pPr>
            <w:r w:rsidRPr="00797954">
              <w:rPr>
                <w:sz w:val="18"/>
                <w:szCs w:val="18"/>
              </w:rPr>
              <w:t>лес</w:t>
            </w:r>
          </w:p>
        </w:tc>
      </w:tr>
      <w:tr w:rsidR="004C3E7D" w14:paraId="239B82B2" w14:textId="77777777" w:rsidTr="004C3E7D">
        <w:trPr>
          <w:cantSplit/>
          <w:trHeight w:val="1134"/>
        </w:trPr>
        <w:tc>
          <w:tcPr>
            <w:tcW w:w="1208" w:type="dxa"/>
            <w:tcBorders>
              <w:left w:val="single" w:sz="12" w:space="0" w:color="auto"/>
              <w:right w:val="single" w:sz="12" w:space="0" w:color="auto"/>
            </w:tcBorders>
          </w:tcPr>
          <w:p w14:paraId="30B17775" w14:textId="77777777" w:rsidR="004C3E7D" w:rsidRDefault="004C3E7D" w:rsidP="00583E3D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план</w:t>
            </w:r>
          </w:p>
        </w:tc>
        <w:tc>
          <w:tcPr>
            <w:tcW w:w="389" w:type="dxa"/>
            <w:tcBorders>
              <w:left w:val="single" w:sz="12" w:space="0" w:color="auto"/>
            </w:tcBorders>
            <w:shd w:val="clear" w:color="auto" w:fill="92D050"/>
            <w:textDirection w:val="btLr"/>
          </w:tcPr>
          <w:p w14:paraId="23408152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первый</w:t>
            </w:r>
          </w:p>
        </w:tc>
        <w:tc>
          <w:tcPr>
            <w:tcW w:w="395" w:type="dxa"/>
            <w:shd w:val="clear" w:color="auto" w:fill="92D050"/>
            <w:textDirection w:val="btLr"/>
          </w:tcPr>
          <w:p w14:paraId="7CADFB01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второй</w:t>
            </w:r>
          </w:p>
        </w:tc>
        <w:tc>
          <w:tcPr>
            <w:tcW w:w="396" w:type="dxa"/>
            <w:shd w:val="clear" w:color="auto" w:fill="92D050"/>
            <w:textDirection w:val="btLr"/>
          </w:tcPr>
          <w:p w14:paraId="39835BDC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третий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7F67E28E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четвёртый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4F6B6768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третий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666AEA81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четвёртый</w:t>
            </w:r>
          </w:p>
        </w:tc>
        <w:tc>
          <w:tcPr>
            <w:tcW w:w="473" w:type="dxa"/>
            <w:tcBorders>
              <w:right w:val="single" w:sz="12" w:space="0" w:color="auto"/>
            </w:tcBorders>
            <w:shd w:val="clear" w:color="auto" w:fill="92D050"/>
            <w:textDirection w:val="btLr"/>
          </w:tcPr>
          <w:p w14:paraId="2EB33C05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третий</w:t>
            </w:r>
          </w:p>
        </w:tc>
        <w:tc>
          <w:tcPr>
            <w:tcW w:w="397" w:type="dxa"/>
            <w:gridSpan w:val="2"/>
            <w:tcBorders>
              <w:left w:val="single" w:sz="12" w:space="0" w:color="auto"/>
            </w:tcBorders>
            <w:shd w:val="clear" w:color="auto" w:fill="FFFF99"/>
            <w:textDirection w:val="btLr"/>
          </w:tcPr>
          <w:p w14:paraId="2D124789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первый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314F23B1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второй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44191DBC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второй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1296865F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третий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33ADB285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третий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29A66126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третий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6EE9B78F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четвёртый</w:t>
            </w:r>
          </w:p>
        </w:tc>
        <w:tc>
          <w:tcPr>
            <w:tcW w:w="478" w:type="dxa"/>
            <w:tcBorders>
              <w:right w:val="single" w:sz="12" w:space="0" w:color="auto"/>
            </w:tcBorders>
            <w:shd w:val="clear" w:color="auto" w:fill="FFFF99"/>
            <w:textDirection w:val="btLr"/>
          </w:tcPr>
          <w:p w14:paraId="1733D11A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четвёртый</w:t>
            </w:r>
          </w:p>
        </w:tc>
        <w:tc>
          <w:tcPr>
            <w:tcW w:w="457" w:type="dxa"/>
            <w:tcBorders>
              <w:left w:val="single" w:sz="12" w:space="0" w:color="auto"/>
            </w:tcBorders>
            <w:shd w:val="clear" w:color="auto" w:fill="auto"/>
            <w:textDirection w:val="btLr"/>
          </w:tcPr>
          <w:p w14:paraId="39E99881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первый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518C6055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первый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1158840F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второй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0BCEEB80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второй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1C2D3BE2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второй</w:t>
            </w:r>
          </w:p>
        </w:tc>
        <w:tc>
          <w:tcPr>
            <w:tcW w:w="506" w:type="dxa"/>
            <w:tcBorders>
              <w:right w:val="single" w:sz="8" w:space="0" w:color="auto"/>
            </w:tcBorders>
            <w:shd w:val="clear" w:color="auto" w:fill="auto"/>
            <w:textDirection w:val="btLr"/>
          </w:tcPr>
          <w:p w14:paraId="0E5F114A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третий</w:t>
            </w:r>
          </w:p>
        </w:tc>
        <w:tc>
          <w:tcPr>
            <w:tcW w:w="506" w:type="dxa"/>
            <w:gridSpan w:val="2"/>
            <w:tcBorders>
              <w:left w:val="single" w:sz="8" w:space="0" w:color="auto"/>
              <w:right w:val="single" w:sz="12" w:space="0" w:color="auto"/>
            </w:tcBorders>
            <w:textDirection w:val="btLr"/>
          </w:tcPr>
          <w:p w14:paraId="70270298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третий</w:t>
            </w:r>
          </w:p>
        </w:tc>
      </w:tr>
      <w:tr w:rsidR="004C3E7D" w14:paraId="49C80C29" w14:textId="77777777" w:rsidTr="004C3E7D">
        <w:trPr>
          <w:cantSplit/>
          <w:trHeight w:val="1134"/>
        </w:trPr>
        <w:tc>
          <w:tcPr>
            <w:tcW w:w="1208" w:type="dxa"/>
            <w:tcBorders>
              <w:left w:val="single" w:sz="12" w:space="0" w:color="auto"/>
              <w:right w:val="single" w:sz="12" w:space="0" w:color="auto"/>
            </w:tcBorders>
          </w:tcPr>
          <w:p w14:paraId="1FF1BBB6" w14:textId="77777777" w:rsidR="004C3E7D" w:rsidRDefault="004C3E7D" w:rsidP="00583E3D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форма</w:t>
            </w:r>
          </w:p>
        </w:tc>
        <w:tc>
          <w:tcPr>
            <w:tcW w:w="389" w:type="dxa"/>
            <w:tcBorders>
              <w:left w:val="single" w:sz="12" w:space="0" w:color="auto"/>
            </w:tcBorders>
            <w:shd w:val="clear" w:color="auto" w:fill="92D050"/>
            <w:textDirection w:val="btLr"/>
          </w:tcPr>
          <w:p w14:paraId="17BAEED1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прямоугольник</w:t>
            </w:r>
          </w:p>
        </w:tc>
        <w:tc>
          <w:tcPr>
            <w:tcW w:w="395" w:type="dxa"/>
            <w:shd w:val="clear" w:color="auto" w:fill="92D050"/>
            <w:textDirection w:val="btLr"/>
          </w:tcPr>
          <w:p w14:paraId="79687627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изогнутая</w:t>
            </w:r>
          </w:p>
        </w:tc>
        <w:tc>
          <w:tcPr>
            <w:tcW w:w="396" w:type="dxa"/>
            <w:shd w:val="clear" w:color="auto" w:fill="92D050"/>
            <w:textDirection w:val="btLr"/>
          </w:tcPr>
          <w:p w14:paraId="3789B925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кривая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39908766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волн.пол.лоса</w:t>
            </w:r>
            <w:proofErr w:type="spellEnd"/>
          </w:p>
        </w:tc>
        <w:tc>
          <w:tcPr>
            <w:tcW w:w="397" w:type="dxa"/>
            <w:shd w:val="clear" w:color="auto" w:fill="92D050"/>
            <w:textDirection w:val="btLr"/>
          </w:tcPr>
          <w:p w14:paraId="78A72E6A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дугообр</w:t>
            </w:r>
            <w:proofErr w:type="spellEnd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ный</w:t>
            </w:r>
            <w:proofErr w:type="spellEnd"/>
          </w:p>
        </w:tc>
        <w:tc>
          <w:tcPr>
            <w:tcW w:w="397" w:type="dxa"/>
            <w:shd w:val="clear" w:color="auto" w:fill="92D050"/>
            <w:textDirection w:val="btLr"/>
          </w:tcPr>
          <w:p w14:paraId="40AC9AF5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кучевые</w:t>
            </w:r>
          </w:p>
        </w:tc>
        <w:tc>
          <w:tcPr>
            <w:tcW w:w="473" w:type="dxa"/>
            <w:tcBorders>
              <w:right w:val="single" w:sz="12" w:space="0" w:color="auto"/>
            </w:tcBorders>
            <w:shd w:val="clear" w:color="auto" w:fill="92D050"/>
            <w:textDirection w:val="btLr"/>
          </w:tcPr>
          <w:p w14:paraId="38C18BFC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кривая</w:t>
            </w:r>
          </w:p>
        </w:tc>
        <w:tc>
          <w:tcPr>
            <w:tcW w:w="397" w:type="dxa"/>
            <w:gridSpan w:val="2"/>
            <w:tcBorders>
              <w:left w:val="single" w:sz="12" w:space="0" w:color="auto"/>
            </w:tcBorders>
            <w:shd w:val="clear" w:color="auto" w:fill="FFFF99"/>
            <w:textDirection w:val="btLr"/>
          </w:tcPr>
          <w:p w14:paraId="74241A5C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три прям.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28143721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нес.веток</w:t>
            </w:r>
            <w:proofErr w:type="spellEnd"/>
          </w:p>
        </w:tc>
        <w:tc>
          <w:tcPr>
            <w:tcW w:w="397" w:type="dxa"/>
            <w:shd w:val="clear" w:color="auto" w:fill="FFFF99"/>
            <w:textDirection w:val="btLr"/>
          </w:tcPr>
          <w:p w14:paraId="2A93C2A2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пятиуг</w:t>
            </w:r>
            <w:proofErr w:type="spellEnd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019E8BEF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произв.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3A6B0373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дугообр</w:t>
            </w:r>
            <w:proofErr w:type="spellEnd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36703263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кривол</w:t>
            </w:r>
            <w:proofErr w:type="spellEnd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0949DC94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пер-куч.</w:t>
            </w:r>
          </w:p>
        </w:tc>
        <w:tc>
          <w:tcPr>
            <w:tcW w:w="478" w:type="dxa"/>
            <w:tcBorders>
              <w:right w:val="single" w:sz="12" w:space="0" w:color="auto"/>
            </w:tcBorders>
            <w:shd w:val="clear" w:color="auto" w:fill="FFFF99"/>
            <w:textDirection w:val="btLr"/>
          </w:tcPr>
          <w:p w14:paraId="719FE0B8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кривол</w:t>
            </w:r>
            <w:proofErr w:type="spellEnd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457" w:type="dxa"/>
            <w:tcBorders>
              <w:left w:val="single" w:sz="12" w:space="0" w:color="auto"/>
            </w:tcBorders>
            <w:shd w:val="clear" w:color="auto" w:fill="auto"/>
            <w:textDirection w:val="btLr"/>
          </w:tcPr>
          <w:p w14:paraId="1D7CF393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proofErr w:type="spellStart"/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дугообрю</w:t>
            </w:r>
            <w:proofErr w:type="spellEnd"/>
            <w:r w:rsidRPr="00797954"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.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5D990446" w14:textId="77777777" w:rsidR="004C3E7D" w:rsidRPr="00797954" w:rsidRDefault="00797954" w:rsidP="0079795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изогнутая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5245E245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произвольная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5E066009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криволинейная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359F137C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дугообразный</w:t>
            </w:r>
          </w:p>
        </w:tc>
        <w:tc>
          <w:tcPr>
            <w:tcW w:w="506" w:type="dxa"/>
            <w:tcBorders>
              <w:right w:val="single" w:sz="8" w:space="0" w:color="auto"/>
            </w:tcBorders>
            <w:shd w:val="clear" w:color="auto" w:fill="auto"/>
            <w:textDirection w:val="btLr"/>
          </w:tcPr>
          <w:p w14:paraId="32BB4A33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кучевые</w:t>
            </w:r>
          </w:p>
        </w:tc>
        <w:tc>
          <w:tcPr>
            <w:tcW w:w="506" w:type="dxa"/>
            <w:gridSpan w:val="2"/>
            <w:tcBorders>
              <w:left w:val="single" w:sz="8" w:space="0" w:color="auto"/>
              <w:right w:val="single" w:sz="12" w:space="0" w:color="auto"/>
            </w:tcBorders>
            <w:textDirection w:val="btLr"/>
          </w:tcPr>
          <w:p w14:paraId="561A4B4F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остроконечный</w:t>
            </w:r>
          </w:p>
        </w:tc>
      </w:tr>
      <w:tr w:rsidR="004C3E7D" w14:paraId="79C546AD" w14:textId="77777777" w:rsidTr="004C3E7D">
        <w:trPr>
          <w:cantSplit/>
          <w:trHeight w:val="1430"/>
        </w:trPr>
        <w:tc>
          <w:tcPr>
            <w:tcW w:w="1208" w:type="dxa"/>
            <w:tcBorders>
              <w:left w:val="single" w:sz="12" w:space="0" w:color="auto"/>
              <w:right w:val="single" w:sz="12" w:space="0" w:color="auto"/>
            </w:tcBorders>
          </w:tcPr>
          <w:p w14:paraId="1A876168" w14:textId="77777777" w:rsidR="004C3E7D" w:rsidRDefault="004C3E7D" w:rsidP="00583E3D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6F6F6"/>
              </w:rPr>
              <w:t>состояние</w:t>
            </w:r>
          </w:p>
        </w:tc>
        <w:tc>
          <w:tcPr>
            <w:tcW w:w="389" w:type="dxa"/>
            <w:tcBorders>
              <w:left w:val="single" w:sz="12" w:space="0" w:color="auto"/>
            </w:tcBorders>
            <w:shd w:val="clear" w:color="auto" w:fill="92D050"/>
            <w:textDirection w:val="btLr"/>
          </w:tcPr>
          <w:p w14:paraId="56B08475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зактыто</w:t>
            </w:r>
            <w:proofErr w:type="spellEnd"/>
          </w:p>
        </w:tc>
        <w:tc>
          <w:tcPr>
            <w:tcW w:w="395" w:type="dxa"/>
            <w:shd w:val="clear" w:color="auto" w:fill="92D050"/>
            <w:textDirection w:val="btLr"/>
          </w:tcPr>
          <w:p w14:paraId="4CD666C0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гнутся</w:t>
            </w:r>
          </w:p>
        </w:tc>
        <w:tc>
          <w:tcPr>
            <w:tcW w:w="396" w:type="dxa"/>
            <w:shd w:val="clear" w:color="auto" w:fill="92D050"/>
            <w:textDirection w:val="btLr"/>
          </w:tcPr>
          <w:p w14:paraId="5830C351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ревёт сердито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61C1E605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охнул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66A247B9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зашептался</w:t>
            </w:r>
          </w:p>
        </w:tc>
        <w:tc>
          <w:tcPr>
            <w:tcW w:w="397" w:type="dxa"/>
            <w:shd w:val="clear" w:color="auto" w:fill="92D050"/>
            <w:textDirection w:val="btLr"/>
          </w:tcPr>
          <w:p w14:paraId="7AA67259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хмурятся</w:t>
            </w:r>
          </w:p>
        </w:tc>
        <w:tc>
          <w:tcPr>
            <w:tcW w:w="473" w:type="dxa"/>
            <w:tcBorders>
              <w:right w:val="single" w:sz="12" w:space="0" w:color="auto"/>
            </w:tcBorders>
            <w:shd w:val="clear" w:color="auto" w:fill="92D050"/>
            <w:textDirection w:val="btLr"/>
          </w:tcPr>
          <w:p w14:paraId="5E7DC0FB" w14:textId="77777777" w:rsidR="004C3E7D" w:rsidRPr="00797954" w:rsidRDefault="004C3E7D" w:rsidP="00110F36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потемнел</w:t>
            </w:r>
          </w:p>
        </w:tc>
        <w:tc>
          <w:tcPr>
            <w:tcW w:w="397" w:type="dxa"/>
            <w:gridSpan w:val="2"/>
            <w:tcBorders>
              <w:left w:val="single" w:sz="12" w:space="0" w:color="auto"/>
            </w:tcBorders>
            <w:shd w:val="clear" w:color="auto" w:fill="FFFF99"/>
            <w:textDirection w:val="btLr"/>
          </w:tcPr>
          <w:p w14:paraId="196158BE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открыто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469638A8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 xml:space="preserve">бьются в </w:t>
            </w:r>
            <w:proofErr w:type="spellStart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окн</w:t>
            </w:r>
            <w:proofErr w:type="spellEnd"/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0C085163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дрожат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3626F9F7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хмурый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105038A6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согнулся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7099E974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бурлит</w:t>
            </w:r>
          </w:p>
        </w:tc>
        <w:tc>
          <w:tcPr>
            <w:tcW w:w="397" w:type="dxa"/>
            <w:shd w:val="clear" w:color="auto" w:fill="FFFF99"/>
            <w:textDirection w:val="btLr"/>
          </w:tcPr>
          <w:p w14:paraId="5B9E0D56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столкнулись</w:t>
            </w:r>
          </w:p>
        </w:tc>
        <w:tc>
          <w:tcPr>
            <w:tcW w:w="478" w:type="dxa"/>
            <w:tcBorders>
              <w:right w:val="single" w:sz="12" w:space="0" w:color="auto"/>
            </w:tcBorders>
            <w:shd w:val="clear" w:color="auto" w:fill="FFFF99"/>
            <w:textDirection w:val="btLr"/>
          </w:tcPr>
          <w:p w14:paraId="5972825E" w14:textId="77777777" w:rsidR="004C3E7D" w:rsidRPr="00797954" w:rsidRDefault="004C3E7D" w:rsidP="004C3E7D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 w:rsidRPr="00797954">
              <w:rPr>
                <w:rFonts w:ascii="Times New Roman" w:hAnsi="Times New Roman" w:cs="Times New Roman"/>
                <w:sz w:val="18"/>
                <w:szCs w:val="18"/>
              </w:rPr>
              <w:t>наклонился</w:t>
            </w:r>
          </w:p>
        </w:tc>
        <w:tc>
          <w:tcPr>
            <w:tcW w:w="457" w:type="dxa"/>
            <w:tcBorders>
              <w:left w:val="single" w:sz="12" w:space="0" w:color="auto"/>
            </w:tcBorders>
            <w:shd w:val="clear" w:color="auto" w:fill="auto"/>
            <w:textDirection w:val="btLr"/>
          </w:tcPr>
          <w:p w14:paraId="19004018" w14:textId="77777777" w:rsidR="004C3E7D" w:rsidRPr="00797954" w:rsidRDefault="00D84F79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бьются в стекло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39A79A6E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наклонились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6DDC5343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proofErr w:type="spellStart"/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бушует.ревёт</w:t>
            </w:r>
            <w:proofErr w:type="spellEnd"/>
          </w:p>
        </w:tc>
        <w:tc>
          <w:tcPr>
            <w:tcW w:w="397" w:type="dxa"/>
            <w:shd w:val="clear" w:color="auto" w:fill="auto"/>
            <w:textDirection w:val="btLr"/>
          </w:tcPr>
          <w:p w14:paraId="3873215C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травы склонил.</w:t>
            </w:r>
          </w:p>
        </w:tc>
        <w:tc>
          <w:tcPr>
            <w:tcW w:w="397" w:type="dxa"/>
            <w:shd w:val="clear" w:color="auto" w:fill="auto"/>
            <w:textDirection w:val="btLr"/>
          </w:tcPr>
          <w:p w14:paraId="33D38F2E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наклонился</w:t>
            </w:r>
          </w:p>
        </w:tc>
        <w:tc>
          <w:tcPr>
            <w:tcW w:w="506" w:type="dxa"/>
            <w:tcBorders>
              <w:right w:val="single" w:sz="8" w:space="0" w:color="auto"/>
            </w:tcBorders>
            <w:shd w:val="clear" w:color="auto" w:fill="auto"/>
            <w:textDirection w:val="btLr"/>
          </w:tcPr>
          <w:p w14:paraId="5628997F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сошлись вместе</w:t>
            </w:r>
          </w:p>
        </w:tc>
        <w:tc>
          <w:tcPr>
            <w:tcW w:w="506" w:type="dxa"/>
            <w:gridSpan w:val="2"/>
            <w:tcBorders>
              <w:left w:val="single" w:sz="8" w:space="0" w:color="auto"/>
              <w:right w:val="single" w:sz="12" w:space="0" w:color="auto"/>
            </w:tcBorders>
            <w:textDirection w:val="btLr"/>
          </w:tcPr>
          <w:p w14:paraId="6E958968" w14:textId="77777777" w:rsidR="004C3E7D" w:rsidRPr="00797954" w:rsidRDefault="00797954" w:rsidP="00D97884">
            <w:pPr>
              <w:ind w:left="113" w:right="113"/>
              <w:jc w:val="both"/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</w:pPr>
            <w:r>
              <w:rPr>
                <w:rFonts w:ascii="Times New Roman" w:hAnsi="Times New Roman" w:cs="Times New Roman"/>
                <w:color w:val="333333"/>
                <w:sz w:val="18"/>
                <w:szCs w:val="18"/>
                <w:shd w:val="clear" w:color="auto" w:fill="F6F6F6"/>
              </w:rPr>
              <w:t>качается</w:t>
            </w:r>
          </w:p>
        </w:tc>
      </w:tr>
    </w:tbl>
    <w:p w14:paraId="20354A45" w14:textId="77777777" w:rsidR="002D7257" w:rsidRDefault="002D7257" w:rsidP="00583E3D">
      <w:pPr>
        <w:spacing w:after="0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6F6F6"/>
        </w:rPr>
      </w:pPr>
    </w:p>
    <w:p w14:paraId="376EF070" w14:textId="77777777" w:rsidR="008C00C9" w:rsidRDefault="00084F7B" w:rsidP="00797954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1312" behindDoc="0" locked="0" layoutInCell="1" allowOverlap="1" wp14:anchorId="2CECA55F" wp14:editId="0D910050">
            <wp:simplePos x="0" y="0"/>
            <wp:positionH relativeFrom="margin">
              <wp:posOffset>1207770</wp:posOffset>
            </wp:positionH>
            <wp:positionV relativeFrom="margin">
              <wp:posOffset>5850890</wp:posOffset>
            </wp:positionV>
            <wp:extent cx="2367915" cy="4597400"/>
            <wp:effectExtent l="9208" t="0" r="3492" b="3493"/>
            <wp:wrapSquare wrapText="bothSides"/>
            <wp:docPr id="3" name="Рисунок 3" descr="C:\Documents and Settings\Света\Мои документы\Мои рисунки\фото\фото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Света\Мои документы\Мои рисунки\фото\фото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7915" cy="459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000000"/>
        </w:rPr>
        <w:drawing>
          <wp:anchor distT="0" distB="0" distL="114300" distR="114300" simplePos="0" relativeHeight="251660288" behindDoc="0" locked="0" layoutInCell="1" allowOverlap="1" wp14:anchorId="0EC5A587" wp14:editId="4F6BE2D1">
            <wp:simplePos x="0" y="0"/>
            <wp:positionH relativeFrom="margin">
              <wp:posOffset>73660</wp:posOffset>
            </wp:positionH>
            <wp:positionV relativeFrom="margin">
              <wp:posOffset>4016375</wp:posOffset>
            </wp:positionV>
            <wp:extent cx="4616450" cy="266763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450" cy="2667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000000"/>
        </w:rPr>
        <w:drawing>
          <wp:anchor distT="0" distB="0" distL="114300" distR="114300" simplePos="0" relativeHeight="251659264" behindDoc="0" locked="0" layoutInCell="1" allowOverlap="1" wp14:anchorId="78E93D4B" wp14:editId="26E1707E">
            <wp:simplePos x="0" y="0"/>
            <wp:positionH relativeFrom="margin">
              <wp:posOffset>1238885</wp:posOffset>
            </wp:positionH>
            <wp:positionV relativeFrom="margin">
              <wp:posOffset>440055</wp:posOffset>
            </wp:positionV>
            <wp:extent cx="2251710" cy="4592320"/>
            <wp:effectExtent l="0" t="8255" r="6985" b="6985"/>
            <wp:wrapSquare wrapText="bothSides"/>
            <wp:docPr id="4" name="Рисунок 4" descr="C:\Documents and Settings\Света\Мои документы\Мои рисунки\фото\фото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Света\Мои документы\Мои рисунки\фото\фото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51710" cy="459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7954">
        <w:rPr>
          <w:color w:val="000000"/>
          <w:sz w:val="27"/>
          <w:szCs w:val="27"/>
        </w:rPr>
        <w:t xml:space="preserve"> </w:t>
      </w:r>
      <w:r w:rsidR="00D84F79">
        <w:rPr>
          <w:color w:val="000000"/>
          <w:sz w:val="27"/>
          <w:szCs w:val="27"/>
        </w:rPr>
        <w:t xml:space="preserve">  </w:t>
      </w:r>
      <w:r w:rsidR="00D84F79">
        <w:rPr>
          <w:color w:val="000000"/>
        </w:rPr>
        <w:t>В</w:t>
      </w:r>
      <w:r w:rsidR="00971E24" w:rsidRPr="00797954">
        <w:rPr>
          <w:color w:val="000000"/>
        </w:rPr>
        <w:t xml:space="preserve"> результате такой работы ра</w:t>
      </w:r>
      <w:r w:rsidR="00797954" w:rsidRPr="00797954">
        <w:rPr>
          <w:color w:val="000000"/>
        </w:rPr>
        <w:t xml:space="preserve">звивается креативность мышления, </w:t>
      </w:r>
      <w:r w:rsidR="008C00C9" w:rsidRPr="00797954">
        <w:rPr>
          <w:color w:val="000000"/>
        </w:rPr>
        <w:t>собственное активное и гибкое восприятие, основанное на индивидуальных качествах человека. Их познание и реализация становятся основой формирования личности, ее творческого отношения к себе, к окружающим, к природе и социуму.</w:t>
      </w:r>
    </w:p>
    <w:p w14:paraId="360ADB72" w14:textId="77777777" w:rsidR="00084F7B" w:rsidRDefault="00084F7B" w:rsidP="00797954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>( Варианты работы учащихся 6 – х классов МБОУ СОШ №1» )</w:t>
      </w:r>
    </w:p>
    <w:p w14:paraId="59916753" w14:textId="77777777" w:rsidR="00231BEA" w:rsidRPr="00797954" w:rsidRDefault="00231BEA" w:rsidP="00797954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14:paraId="3A35BCDC" w14:textId="77777777" w:rsidR="00EF6557" w:rsidRDefault="00EF6557" w:rsidP="00EF6557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14:paraId="3A9B185E" w14:textId="77777777" w:rsidR="00EF6557" w:rsidRDefault="00EF6557" w:rsidP="00EF6557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14:paraId="6B029CD2" w14:textId="77777777" w:rsidR="00EF6557" w:rsidRDefault="00EF6557" w:rsidP="00EF6557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14:paraId="5E4719DA" w14:textId="77777777" w:rsidR="00EF6557" w:rsidRDefault="00EF6557" w:rsidP="00EF6557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14:paraId="68B799E2" w14:textId="77777777" w:rsidR="008C00C9" w:rsidRPr="00797954" w:rsidRDefault="00EF6557" w:rsidP="00EF6557">
      <w:pPr>
        <w:pStyle w:val="a4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noProof/>
          <w:color w:val="000000"/>
        </w:rPr>
        <w:lastRenderedPageBreak/>
        <w:drawing>
          <wp:anchor distT="0" distB="0" distL="114300" distR="114300" simplePos="0" relativeHeight="251658240" behindDoc="0" locked="0" layoutInCell="1" allowOverlap="1" wp14:anchorId="31A54A32" wp14:editId="2D1C3163">
            <wp:simplePos x="0" y="0"/>
            <wp:positionH relativeFrom="margin">
              <wp:posOffset>-33020</wp:posOffset>
            </wp:positionH>
            <wp:positionV relativeFrom="margin">
              <wp:posOffset>89535</wp:posOffset>
            </wp:positionV>
            <wp:extent cx="5762625" cy="3657600"/>
            <wp:effectExtent l="0" t="0" r="9525" b="0"/>
            <wp:wrapSquare wrapText="bothSides"/>
            <wp:docPr id="1" name="Рисунок 1" descr="C:\Documents and Settings\Света\Мои документы\Мои рисунки\фото\фото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вета\Мои документы\Мои рисунки\фото\фото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7954">
        <w:rPr>
          <w:color w:val="000000"/>
        </w:rPr>
        <w:t>В заключении мне хочется сказать, что у</w:t>
      </w:r>
      <w:r w:rsidR="008C00C9" w:rsidRPr="00797954">
        <w:rPr>
          <w:color w:val="000000"/>
        </w:rPr>
        <w:t xml:space="preserve">читель, умеющий обернуть недостатки в достоинства, знающий особенности развития личности своих учеников, умеющий решать вышеуказанные проблемы, преодолевать трудности - станет для них примером, сумеет организовать творческую деятельность, направит их к успеху, повысит эффективность и успешность творческой деятельности в классе. Создание на уроках </w:t>
      </w:r>
      <w:r w:rsidR="00797954">
        <w:rPr>
          <w:color w:val="000000"/>
        </w:rPr>
        <w:t xml:space="preserve">изобразительного искусства </w:t>
      </w:r>
      <w:r w:rsidR="008C00C9" w:rsidRPr="00797954">
        <w:rPr>
          <w:color w:val="000000"/>
        </w:rPr>
        <w:t>креативной среды позволяет формировать ключевые компетенции у обучающихся, создать в классе атмосферу сотрудничества. Дети приобретают опыт самообразования, культуру исследовательского труда и развивают собственные творческие умения. А результаты изучения креативного мышления ребят позволят создавать творческие задания и эффективно подбирать образовательные технологии для проведения уроков и занятий.</w:t>
      </w:r>
    </w:p>
    <w:p w14:paraId="66975D33" w14:textId="77777777" w:rsidR="00101D37" w:rsidRDefault="00101D37" w:rsidP="00101D37">
      <w:pPr>
        <w:pStyle w:val="a4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14:paraId="57DF4F28" w14:textId="77777777" w:rsidR="005C276F" w:rsidRDefault="00084F7B" w:rsidP="005C7A4A">
      <w:pPr>
        <w:spacing w:after="0"/>
        <w:jc w:val="both"/>
      </w:pPr>
      <w:r>
        <w:rPr>
          <w:noProof/>
          <w:lang w:eastAsia="ru-RU"/>
        </w:rPr>
        <w:drawing>
          <wp:inline distT="0" distB="0" distL="0" distR="0" wp14:anchorId="2D9F78E9" wp14:editId="0E5BA41F">
            <wp:extent cx="5343525" cy="280276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972" cy="28061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C276F" w:rsidSect="00971E24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10B8C"/>
    <w:rsid w:val="00084F7B"/>
    <w:rsid w:val="00085626"/>
    <w:rsid w:val="00101D37"/>
    <w:rsid w:val="00110F36"/>
    <w:rsid w:val="001A078A"/>
    <w:rsid w:val="00225BDF"/>
    <w:rsid w:val="00231BEA"/>
    <w:rsid w:val="002C3027"/>
    <w:rsid w:val="002D7257"/>
    <w:rsid w:val="003F1E22"/>
    <w:rsid w:val="003F5ED0"/>
    <w:rsid w:val="00404F45"/>
    <w:rsid w:val="00406FD8"/>
    <w:rsid w:val="004A11C2"/>
    <w:rsid w:val="004C3E7D"/>
    <w:rsid w:val="004C6C2D"/>
    <w:rsid w:val="00583E3D"/>
    <w:rsid w:val="005C276F"/>
    <w:rsid w:val="005C7A4A"/>
    <w:rsid w:val="00634036"/>
    <w:rsid w:val="006E29B2"/>
    <w:rsid w:val="00797954"/>
    <w:rsid w:val="0084355A"/>
    <w:rsid w:val="008A1CA7"/>
    <w:rsid w:val="008C00C9"/>
    <w:rsid w:val="00971E24"/>
    <w:rsid w:val="00A10B8C"/>
    <w:rsid w:val="00C3508A"/>
    <w:rsid w:val="00C63823"/>
    <w:rsid w:val="00D00128"/>
    <w:rsid w:val="00D262A9"/>
    <w:rsid w:val="00D84F79"/>
    <w:rsid w:val="00D956DD"/>
    <w:rsid w:val="00D97884"/>
    <w:rsid w:val="00E33050"/>
    <w:rsid w:val="00EF6557"/>
    <w:rsid w:val="00F02C38"/>
    <w:rsid w:val="00FB0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155115"/>
  <w15:docId w15:val="{DD90E0F4-2100-4D03-BFD0-C230CC0C9C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638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E330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E33050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71E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71E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16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9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9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4</Pages>
  <Words>1097</Words>
  <Characters>6257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</dc:creator>
  <cp:keywords/>
  <dc:description/>
  <cp:lastModifiedBy>Светлана Калишенко</cp:lastModifiedBy>
  <cp:revision>11</cp:revision>
  <dcterms:created xsi:type="dcterms:W3CDTF">2021-08-03T08:57:00Z</dcterms:created>
  <dcterms:modified xsi:type="dcterms:W3CDTF">2021-11-23T04:00:00Z</dcterms:modified>
</cp:coreProperties>
</file>