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1168" w:rsidRPr="002712C2" w:rsidRDefault="00441168" w:rsidP="002712C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1168" w:rsidRPr="00441168" w:rsidRDefault="00441168" w:rsidP="002712C2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11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ЗДОРОВЬЕСБЕРЕГАЮЩИЕ ТЕХНОЛОГИИ НА УРОКАХ ФИЗИКИ</w:t>
      </w:r>
    </w:p>
    <w:p w:rsidR="00441168" w:rsidRPr="00441168" w:rsidRDefault="00441168" w:rsidP="002712C2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41168" w:rsidRPr="00441168" w:rsidRDefault="00441168" w:rsidP="002712C2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411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Забота о человеческом здоровье, тем более здоровье ребенка - </w:t>
      </w:r>
      <w:r w:rsidRPr="004411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 xml:space="preserve">… это, прежде всего, забота о гармонической полноте </w:t>
      </w:r>
      <w:r w:rsidRPr="004411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всех физических и духовных сил,</w:t>
      </w:r>
    </w:p>
    <w:p w:rsidR="00441168" w:rsidRPr="00441168" w:rsidRDefault="00441168" w:rsidP="002712C2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1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венцом этой гармонии является радость творчества.</w:t>
      </w:r>
    </w:p>
    <w:p w:rsidR="00441168" w:rsidRPr="00441168" w:rsidRDefault="00441168" w:rsidP="002712C2">
      <w:pPr>
        <w:spacing w:after="240" w:line="360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1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                                В.А. Сухомлинский</w:t>
      </w:r>
      <w:r w:rsidRPr="004411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>Здоровьесберегающие технологии — это комплекс мер по охране и укреплению здоровья детей в образовательном учреждении. К ним относят педагогические, психологические, медицинские программы и подходы, которые обеспечивают безопасный для педагогов и детей учебный процесс.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  </w:t>
      </w:r>
      <w:r w:rsidR="00441168" w:rsidRPr="004042E4">
        <w:rPr>
          <w:rFonts w:ascii="Times New Roman" w:hAnsi="Times New Roman" w:cs="Times New Roman"/>
          <w:sz w:val="28"/>
          <w:szCs w:val="28"/>
        </w:rPr>
        <w:t>А еще такие меры формируют базу знаний о здоровье и позитивное отношение к здоровому образу жизни.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168" w:rsidRPr="004042E4">
        <w:rPr>
          <w:rFonts w:ascii="Times New Roman" w:hAnsi="Times New Roman" w:cs="Times New Roman"/>
          <w:sz w:val="28"/>
          <w:szCs w:val="28"/>
        </w:rPr>
        <w:t>Под здоровьем мы понимаем не отсутствие болезней и отклонений от нормы, а состояние полного психологического и физического благополучия.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441168" w:rsidRPr="004042E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441168" w:rsidRPr="004042E4">
        <w:rPr>
          <w:rFonts w:ascii="Times New Roman" w:hAnsi="Times New Roman" w:cs="Times New Roman"/>
          <w:sz w:val="28"/>
          <w:szCs w:val="28"/>
        </w:rPr>
        <w:t xml:space="preserve"> основываются на благополучном влиянии факторов учебного процесса на жизнь ребенка, а именно:</w:t>
      </w:r>
    </w:p>
    <w:p w:rsidR="00441168" w:rsidRPr="00441168" w:rsidRDefault="00441168" w:rsidP="002712C2">
      <w:pPr>
        <w:pStyle w:val="a3"/>
        <w:numPr>
          <w:ilvl w:val="0"/>
          <w:numId w:val="2"/>
        </w:numPr>
        <w:spacing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712C2">
        <w:rPr>
          <w:rFonts w:ascii="Times New Roman" w:hAnsi="Times New Roman" w:cs="Times New Roman"/>
          <w:sz w:val="28"/>
          <w:szCs w:val="28"/>
        </w:rPr>
        <w:t xml:space="preserve"> </w:t>
      </w:r>
      <w:r w:rsidRPr="00441168">
        <w:rPr>
          <w:rFonts w:ascii="Times New Roman" w:hAnsi="Times New Roman" w:cs="Times New Roman"/>
          <w:sz w:val="28"/>
          <w:szCs w:val="28"/>
        </w:rPr>
        <w:t>комфортные условия обучения — доброжелательная атмосфера со стороны педагога и коллектива, отсутствие стрессовых ситуаций, адекватность требований к ребенку на занятиях;</w:t>
      </w:r>
    </w:p>
    <w:p w:rsidR="00441168" w:rsidRPr="00441168" w:rsidRDefault="00441168" w:rsidP="002712C2">
      <w:pPr>
        <w:pStyle w:val="a3"/>
        <w:numPr>
          <w:ilvl w:val="0"/>
          <w:numId w:val="2"/>
        </w:numPr>
        <w:spacing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соответствие учебной нагрузки возрасту ребенка;</w:t>
      </w:r>
    </w:p>
    <w:p w:rsidR="00441168" w:rsidRPr="00441168" w:rsidRDefault="00441168" w:rsidP="002712C2">
      <w:pPr>
        <w:pStyle w:val="a3"/>
        <w:numPr>
          <w:ilvl w:val="0"/>
          <w:numId w:val="2"/>
        </w:numPr>
        <w:spacing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рациональная организация учебного процесса в соответствии с возрастными, половыми, культурными, индивидуальными, психологическими особенностями ребенка;</w:t>
      </w:r>
    </w:p>
    <w:p w:rsidR="00441168" w:rsidRPr="002712C2" w:rsidRDefault="00441168" w:rsidP="002712C2">
      <w:pPr>
        <w:pStyle w:val="a3"/>
        <w:numPr>
          <w:ilvl w:val="0"/>
          <w:numId w:val="2"/>
        </w:numPr>
        <w:spacing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достаточная двигательная активность.</w:t>
      </w:r>
    </w:p>
    <w:p w:rsidR="002712C2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441168" w:rsidRPr="004042E4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proofErr w:type="spellStart"/>
      <w:r w:rsidR="00441168" w:rsidRPr="004042E4">
        <w:rPr>
          <w:rFonts w:ascii="Times New Roman" w:hAnsi="Times New Roman" w:cs="Times New Roman"/>
          <w:b/>
          <w:bCs/>
          <w:sz w:val="28"/>
          <w:szCs w:val="28"/>
        </w:rPr>
        <w:t>здоровьесберегающих</w:t>
      </w:r>
      <w:proofErr w:type="spellEnd"/>
      <w:r w:rsidR="00441168" w:rsidRPr="004042E4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технологий</w:t>
      </w:r>
      <w:r w:rsidR="00441168" w:rsidRPr="004042E4">
        <w:rPr>
          <w:rFonts w:ascii="Times New Roman" w:hAnsi="Times New Roman" w:cs="Times New Roman"/>
          <w:sz w:val="28"/>
          <w:szCs w:val="28"/>
        </w:rPr>
        <w:t> — обеспечить безопасный учебный процесс, который способствует развитию психологического, социального и физического здоровья ученика. 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На практике технологии </w:t>
      </w:r>
      <w:proofErr w:type="spellStart"/>
      <w:r w:rsidR="00441168" w:rsidRPr="004042E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441168" w:rsidRPr="004042E4">
        <w:rPr>
          <w:rFonts w:ascii="Times New Roman" w:hAnsi="Times New Roman" w:cs="Times New Roman"/>
          <w:sz w:val="28"/>
          <w:szCs w:val="28"/>
        </w:rPr>
        <w:t xml:space="preserve"> помогают детям лучше адаптироваться к учебной и социальной среде, продуктивнее усваивать учебный материал и раскрывать свои индивидуальные способности.</w:t>
      </w:r>
    </w:p>
    <w:p w:rsid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>Педагоги, которые используют подобные технологии, эффективнее проводят профилактику ассоциативного поведения. Они, как и дети, находятся в здоровой спокойной среде, что способствует индивидуальному развитию.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441168" w:rsidRPr="004042E4">
        <w:rPr>
          <w:rFonts w:ascii="Times New Roman" w:hAnsi="Times New Roman" w:cs="Times New Roman"/>
          <w:sz w:val="28"/>
          <w:szCs w:val="28"/>
        </w:rPr>
        <w:t>По статистике Института возрастной физиологии РАО современная образовательная среда провоцирует факторы риска, с которыми связано 20–40% негативных влияний, ухудшающих здоровье детей.</w:t>
      </w:r>
    </w:p>
    <w:p w:rsidR="00441168" w:rsidRP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168" w:rsidRPr="004042E4">
        <w:rPr>
          <w:rFonts w:ascii="Times New Roman" w:hAnsi="Times New Roman" w:cs="Times New Roman"/>
          <w:sz w:val="28"/>
          <w:szCs w:val="28"/>
        </w:rPr>
        <w:t>К школьным факторам риска относят:</w:t>
      </w:r>
    </w:p>
    <w:p w:rsidR="00441168" w:rsidRPr="002712C2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2712C2">
        <w:rPr>
          <w:rFonts w:ascii="Times New Roman" w:hAnsi="Times New Roman" w:cs="Times New Roman"/>
          <w:sz w:val="28"/>
          <w:szCs w:val="28"/>
        </w:rPr>
        <w:t>стрессовые ситуации на занятиях —</w:t>
      </w:r>
      <w:proofErr w:type="spellStart"/>
      <w:r w:rsidRPr="002712C2">
        <w:rPr>
          <w:rFonts w:ascii="Times New Roman" w:hAnsi="Times New Roman" w:cs="Times New Roman"/>
          <w:sz w:val="28"/>
          <w:szCs w:val="28"/>
        </w:rPr>
        <w:t>стрессогенная</w:t>
      </w:r>
      <w:proofErr w:type="spellEnd"/>
      <w:r w:rsidRPr="002712C2">
        <w:rPr>
          <w:rFonts w:ascii="Times New Roman" w:hAnsi="Times New Roman" w:cs="Times New Roman"/>
          <w:sz w:val="28"/>
          <w:szCs w:val="28"/>
        </w:rPr>
        <w:t xml:space="preserve"> педагогическая тактика, необъективная оценка знаний, неадекватные требования к ученику;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недостаток физической нагрузки, что приводит к гиподинамии и ухудшению здоровья;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нарушение физиологических и гигиенических норм;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несоответствие учебной нагрузки возрасту обучаемых;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интенсификация</w:t>
      </w:r>
      <w:r w:rsidR="004042E4">
        <w:rPr>
          <w:rFonts w:ascii="Times New Roman" w:hAnsi="Times New Roman" w:cs="Times New Roman"/>
          <w:sz w:val="28"/>
          <w:szCs w:val="28"/>
        </w:rPr>
        <w:t xml:space="preserve"> </w:t>
      </w:r>
      <w:r w:rsidRPr="00441168">
        <w:rPr>
          <w:rFonts w:ascii="Times New Roman" w:hAnsi="Times New Roman" w:cs="Times New Roman"/>
          <w:sz w:val="28"/>
          <w:szCs w:val="28"/>
        </w:rPr>
        <w:t>образовательного процесса, что приводит к переутомлению;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неосведомленность педагогов, родителей и детей в вопросах охраны и укрепления здоровья;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невозможность индивидуального подхода к учащимся;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недостаточная популяризация культуры здоровья;</w:t>
      </w:r>
    </w:p>
    <w:p w:rsidR="00441168" w:rsidRPr="00441168" w:rsidRDefault="00441168" w:rsidP="004042E4">
      <w:pPr>
        <w:pStyle w:val="a3"/>
        <w:numPr>
          <w:ilvl w:val="0"/>
          <w:numId w:val="3"/>
        </w:num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41168">
        <w:rPr>
          <w:rFonts w:ascii="Times New Roman" w:hAnsi="Times New Roman" w:cs="Times New Roman"/>
          <w:sz w:val="28"/>
          <w:szCs w:val="28"/>
        </w:rPr>
        <w:t>неправильная организация питания в учреждении.</w:t>
      </w:r>
    </w:p>
    <w:p w:rsidR="004042E4" w:rsidRDefault="004042E4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 xml:space="preserve"> </w:t>
      </w:r>
      <w:r w:rsidR="00441168" w:rsidRPr="004042E4">
        <w:rPr>
          <w:rFonts w:ascii="Times New Roman" w:hAnsi="Times New Roman" w:cs="Times New Roman"/>
          <w:sz w:val="28"/>
          <w:szCs w:val="28"/>
        </w:rPr>
        <w:t>Все эти факторы риска связаны с ежедневной рутиной ребенка — уроками, коммуникацией с учителем, нахождением в школьной среде. Поэтому заботиться о здоровье детей должны не только медики и психологи, но и педагоги.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168" w:rsidRPr="004042E4" w:rsidRDefault="00441168" w:rsidP="00404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2E4">
        <w:rPr>
          <w:rFonts w:ascii="Times New Roman" w:hAnsi="Times New Roman" w:cs="Times New Roman"/>
          <w:sz w:val="28"/>
          <w:szCs w:val="28"/>
        </w:rPr>
        <w:t xml:space="preserve">  </w:t>
      </w:r>
      <w:r w:rsidRPr="004042E4">
        <w:rPr>
          <w:rFonts w:ascii="Times New Roman" w:hAnsi="Times New Roman" w:cs="Times New Roman"/>
          <w:sz w:val="28"/>
          <w:szCs w:val="28"/>
        </w:rPr>
        <w:t xml:space="preserve">Физика является лидером современного естествознания и фундаментом научно-технического прогресса. В школе </w:t>
      </w:r>
      <w:proofErr w:type="gramStart"/>
      <w:r w:rsidRPr="004042E4">
        <w:rPr>
          <w:rFonts w:ascii="Times New Roman" w:hAnsi="Times New Roman" w:cs="Times New Roman"/>
          <w:sz w:val="28"/>
          <w:szCs w:val="28"/>
        </w:rPr>
        <w:t>физика  рассматривается</w:t>
      </w:r>
      <w:proofErr w:type="gramEnd"/>
      <w:r w:rsidRPr="004042E4">
        <w:rPr>
          <w:rFonts w:ascii="Times New Roman" w:hAnsi="Times New Roman" w:cs="Times New Roman"/>
          <w:sz w:val="28"/>
          <w:szCs w:val="28"/>
        </w:rPr>
        <w:t xml:space="preserve"> как один из предметов, выполняющих не только познавательную, но также развивающую и воспитательную функции. Этот предмет необходим всем, так как содержит мощный гуманитарный потенциал, дающий возможность развивать мышление, формировать мировоззрение, раскрывать целостную картину мира через основные законы и принципы природы, воспитывать эстетическое чувство и духовность, сохранять</w:t>
      </w:r>
      <w:r w:rsidRPr="004042E4">
        <w:rPr>
          <w:rFonts w:ascii="Times New Roman" w:hAnsi="Times New Roman" w:cs="Times New Roman"/>
          <w:sz w:val="28"/>
          <w:szCs w:val="28"/>
        </w:rPr>
        <w:tab/>
        <w:t>здоровье</w:t>
      </w:r>
      <w:r w:rsidRPr="004042E4">
        <w:rPr>
          <w:rFonts w:ascii="Times New Roman" w:hAnsi="Times New Roman" w:cs="Times New Roman"/>
          <w:sz w:val="28"/>
          <w:szCs w:val="28"/>
        </w:rPr>
        <w:tab/>
        <w:t>учащихся.</w:t>
      </w:r>
      <w:r w:rsidR="002712C2" w:rsidRPr="004042E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712C2" w:rsidRPr="002712C2" w:rsidRDefault="002712C2" w:rsidP="002712C2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физики необходимо поддерживать у школьников интерес к изучаемому материалу, их активность на протяжении всего урока, в то же время надо учитывать уровень усталости детей, стараться не причинить вред здоровью.</w:t>
      </w:r>
    </w:p>
    <w:p w:rsidR="002712C2" w:rsidRPr="002712C2" w:rsidRDefault="004042E4" w:rsidP="004042E4">
      <w:pPr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712C2"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Безусловно, на уроках физики вопросам сохранения здоровья должно уделяться достаточное внимание. Важно, чтобы дети задумывались о своем здоровье не потому, что к этому призывает учитель или ребенок испытывает недомогание, а дети должны прийти к внутреннему убеждению, пониманию необходимости беречь здоровье и почему это так важно.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 технологии в обучении физики – это технологии проблемные, игровые, проектные, творческие, поисково-исследовательские. Это и самостоятельный поиск информации, выдвижение гипотез, способов решения задач, разработка проектов, творческих заданий, игры, общение, использование образов, идей, ролей. Без всего этого нет и не будет творчества, интереса и хорошего самочувствия.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учителя очень важно правильно организовать урок, т.к. он является основной формой педагогического процесса. От уровня гигиенической </w:t>
      </w: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рациональности урока во многом зависит функциональное состояние школьников в процессе учебной деятельности, возможность длительно поддерживать умственную работоспособность на высоком уровне и предупреждать преждевременное утомление. Использование игровых технологий, игровых обучающих программ, оригинальных заданий и задач, введение в урок физики исторических экскурсов и отступлений позволяют снять эмоциональное напряжение. Этот прием также позволяет решить одновременно несколько различных задач: обеспечить психологическую разгрузку учащихся, дать им сведения развивающего и воспитательного плана, показать практическую значимость изучаемой темы, побудить к активизации самостоятельной познавательной деятельности и т.п. На начальном этапе обучения физике это могут быть игровые задания для обобщения знаний (“паспорта сил”, “физические сказки”, кроссворды, задачи-загадки и т.д.). Для старших классов можно использовать задания фантастического или детективного содержания, также активизирующие творческий потенциал. Задания на обобщение материала могут быть представлены в виде рекламы того или иного физического механизма, прибора, закона или явления. Здесь же можно отметить и прием использования литературных произведений, иллюстрирующих то или иное физическое явление.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Преподавая эту науку, рассматриваем влияние многих физических параметров окружающей среды (силы тока, напряжения, влажности, температуры и др.) на организм человека, даем ученикам представление о том, что существуют критические значения этих параметров, превышение которых вредно для здоровья и даже опасно для жизни. Гигиенический аспект физических знаний способствует повышению интереса учащихся к физике, помогает им овладеть важными практическими умениями и навыками, необходимыми в жизни и трудовой деятельности. Вот несколько примеров гигиенических сведений, с которыми знакомим учащихся на уроках физики.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изучении свойств твердых, жидких и газообразных тел, одновременно с рассмотрением молекулярного строения и физических характеристик воды (текучести, малой сжимаемости, передачи давления по всем направлениям и др.), полезно рассказать ученикам о физических методах очистки питьевой воды (использовании с этой целью отстойников, фильтров и пр.), об устройстве водопровода и качестве воды в нем, о рациональном использовании водных ресурсов,  а также о важности соблюдения основных гигиенических требований к питьевой воде, подчеркнув необходимость выполнения гигиенических правил при употреблении воды из природных источников в походах, на экскурсиях, в пионерских лагерях. Они должны знать, что использование воды для питья из открытых водоемов опасно, особенно в весенний и летний периоды, когда на полях применяются удобрения и ядохимикаты, попадающие через грунтовые воды в источники. Каждому школьнику необходимо осознать, что пить некипяченую воду нельзя.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материал о теплопередаче, процессах нагревания и перехода веществ из одного агрегатного состояния в другое полезно дополнить сведениями о возможности переохлаждения, перегревания организма человека в зимнее или летнее время года в районах резко континентального климата, о роли закаливания, физических свойствах одежды, ее гигиенически правильном использовании, о «микроклимате» классных комнат, жилых помещений (температуре, влажности), необходимости соблюдения гигиенических норм физических параметров и способах поддержания нормальных условий в них.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Излагая материал о взаимных превращениях жидкостей и газов, о свойствах паров, следует подчеркнуть важность с гигиенической точки зрения поддержания норм влажности воздуха в помещении, рассказать о том, что избыток или недостаток паров воды в воздухе может привести к плохому самочувствию человека, различным заболеваниям органов дыхания, порче продуктов.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Изучение физических основ работы тепловых двигателей должно сопровождаться выяснением того вреда окружающей природа, людям, который обусловлен загрязнением воздуха выхлопными газами автотранспорта, а также рассмотрением всех возможных мер, снижающих его негативное воздействие.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Особого внимания заслуживает раздел «Электричество», поскольку существует угроза поражения электрическим током. Гигиенические правила поведения при пользовании электричеством определяются в основном требованиями техники безопасности. Как известно, прохождение тока через тело человека вызывает судорожное сокращение мышц, в том числе осуществляющих дыхание и работу сердца; смерть наступает из-за нарушения нормальной деятельности сердца и легких. Паралич дыхания человека наступает при силе тока 0,1 А, при длительности 3 с - смертельное поражение, которая определяется не только напряжением, но и сопротивлением человеческого тела в момент соприкосновения с электрической цепью.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Школьники должны знать, что при поражении электрическим током могут быть применены два метода оживления организма:</w:t>
      </w:r>
    </w:p>
    <w:p w:rsidR="002712C2" w:rsidRPr="002712C2" w:rsidRDefault="002712C2" w:rsidP="002712C2">
      <w:pPr>
        <w:numPr>
          <w:ilvl w:val="0"/>
          <w:numId w:val="12"/>
        </w:numPr>
        <w:spacing w:before="100" w:beforeAutospacing="1" w:after="100" w:afterAutospacing="1" w:line="360" w:lineRule="auto"/>
        <w:ind w:left="0"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искусственное дыхание путем ритмического вдувания воздуха из своего рта в рот или нос пострадавшего (10—12 раз в 1 мин);</w:t>
      </w:r>
    </w:p>
    <w:p w:rsidR="002712C2" w:rsidRPr="002712C2" w:rsidRDefault="002712C2" w:rsidP="002712C2">
      <w:pPr>
        <w:numPr>
          <w:ilvl w:val="0"/>
          <w:numId w:val="12"/>
        </w:numPr>
        <w:spacing w:before="100" w:beforeAutospacing="1" w:after="100" w:afterAutospacing="1" w:line="360" w:lineRule="auto"/>
        <w:ind w:left="0"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поддержание искусственного кровообращения закрытым массажем сердца путем сжатия его мышц ритмическими надавливаниями на переднюю стенку грудной клетки в ее нижней трети (60—70 р. в 1 мин).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 главное — не допускать поражения, неукоснительно выполняя правила пользования электроприборами: на электрической плитке, следует перед ее включением проверить исправность шнура, поставить ее на огнеупорную подставку (металлическую, асбестовую), а затем ввести штепсельную вилку в отверстия розетки. Лучше всего пользоваться плиткой с закрытой спиралью, эмалированной посудой и не выключать плитки дерганием за шнур.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В теме «Механические колебания. Звук» важно сообщить ученикам о том, как воздействуют на человека музыкальные звуки и шум, об основных источниках шума на производстве и в быту, о допустимых нормах шума, методах его уменьшения. Рассматривая колебания, следует отметить и отрицательное влияние вибрации на здоровье человека, привести примеры, как гигиенические требования воплощаются в конкретных технических антивибрационных устройствах. При изучении законов освещенности и коррекции зрения надо выяснить причины близорукости и дальнозоркости глаза, сообщить об основах гигиены зрения, нормах освещенности, правилах размещения источников света в помещении и т. д.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показывает, что такое содержание указанных разделов и введение их в программу курса физики привлекает интерес к предмету и дает метапредметные дополнительные знания. Методический анализ различных разделов школьного курса позволили перейти к выводу: все темы курса физики содержат внутренние возможности для формирования понятий о здоровье. Нужна только соответствующая методика преподавания.</w:t>
      </w:r>
    </w:p>
    <w:p w:rsidR="002712C2" w:rsidRPr="002712C2" w:rsidRDefault="002712C2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Обучая предмету физика, каждый учитель проводит лабораторные работы. При их выполнении учащийся должен соблюдать меры предосторожности с различными приборами. Так как есть возможность не только выхода их из строя, но и можно нанести себе ранение.</w:t>
      </w:r>
    </w:p>
    <w:p w:rsidR="00441168" w:rsidRPr="004042E4" w:rsidRDefault="002712C2" w:rsidP="004042E4">
      <w:pPr>
        <w:spacing w:after="0" w:line="36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благоприятного психологического климата на уроке является одним из важнейших аспектов современного урока. При этом с одной стороны решается задача предупреждения утомления учащихся, с другой, появляется дополнительный стимул для раскрытия творческих возможностей каждого ребенка. Доброжелательная обстановка на уроке, спокойная беседа, внимание к каждому высказыванию, позитивная реакция учителя на желание ученика выразить свою точку зрения, тактичное исправление допущенных ошибок, поощрение к самостоятельной мыслительной деятельности, уместный юмор или небольшое историческое отступление – вот далеко не весь арсенал, которым может располагать педагог, стремящийся к раскрытию способностей </w:t>
      </w:r>
      <w:r w:rsidRPr="002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каждого ребенка. Следует заметить, что в обстановке психологического комфорта и эмоциональной приподнятости работоспособность класса заметно повышается, что, в конечном итоге, приводит и к более качественному усвоению знаний, и, как следствие, к более высоким результатам.</w:t>
      </w:r>
    </w:p>
    <w:p w:rsidR="004042E4" w:rsidRPr="004042E4" w:rsidRDefault="004042E4" w:rsidP="004042E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42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Таким образом, учитель постоянно должен заботиться о сохранении психического и физического здоровья детей, повышать устойчивость нервной системы учащихся, а также быть умелым дирижером своего оркестра, и тогда музыка знаний зазвучит полно и без фальши.</w:t>
      </w:r>
    </w:p>
    <w:p w:rsidR="004042E4" w:rsidRDefault="004042E4" w:rsidP="004042E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042E4" w:rsidRPr="004042E4" w:rsidRDefault="004042E4" w:rsidP="004042E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42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 заключении: </w:t>
      </w:r>
    </w:p>
    <w:p w:rsidR="004042E4" w:rsidRPr="004042E4" w:rsidRDefault="004042E4" w:rsidP="004042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r w:rsidRPr="004042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Одного мудреца спросили: “Что самое главное в жизни: богатство или слава”? Мудрец ответил: “Ни богатство, ни слава не делают человека счастливым. Здоровье – один из важнейших источников счастья и радости”.</w:t>
      </w:r>
    </w:p>
    <w:p w:rsidR="004042E4" w:rsidRPr="002712C2" w:rsidRDefault="004042E4" w:rsidP="002712C2">
      <w:pPr>
        <w:spacing w:after="0" w:line="360" w:lineRule="auto"/>
        <w:ind w:firstLine="35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sectPr w:rsidR="004042E4" w:rsidRPr="002712C2" w:rsidSect="0027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338EF"/>
    <w:multiLevelType w:val="multilevel"/>
    <w:tmpl w:val="E0C46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20BD5"/>
    <w:multiLevelType w:val="multilevel"/>
    <w:tmpl w:val="1D34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141FF"/>
    <w:multiLevelType w:val="multilevel"/>
    <w:tmpl w:val="489E3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51D76"/>
    <w:multiLevelType w:val="multilevel"/>
    <w:tmpl w:val="EA824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508E5"/>
    <w:multiLevelType w:val="multilevel"/>
    <w:tmpl w:val="E91A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617BD1"/>
    <w:multiLevelType w:val="multilevel"/>
    <w:tmpl w:val="4C2EE5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F90F1B"/>
    <w:multiLevelType w:val="hybridMultilevel"/>
    <w:tmpl w:val="69F680CE"/>
    <w:lvl w:ilvl="0" w:tplc="592C4D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A556D"/>
    <w:multiLevelType w:val="multilevel"/>
    <w:tmpl w:val="F69EB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01496E"/>
    <w:multiLevelType w:val="multilevel"/>
    <w:tmpl w:val="9758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A839AA"/>
    <w:multiLevelType w:val="multilevel"/>
    <w:tmpl w:val="018C9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7370F8"/>
    <w:multiLevelType w:val="multilevel"/>
    <w:tmpl w:val="3D72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32508B"/>
    <w:multiLevelType w:val="multilevel"/>
    <w:tmpl w:val="4EDCD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F061E3"/>
    <w:multiLevelType w:val="multilevel"/>
    <w:tmpl w:val="2D465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D654EA"/>
    <w:multiLevelType w:val="multilevel"/>
    <w:tmpl w:val="D24E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BD619C"/>
    <w:multiLevelType w:val="multilevel"/>
    <w:tmpl w:val="F51CF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032654"/>
    <w:multiLevelType w:val="multilevel"/>
    <w:tmpl w:val="43A46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426DC0"/>
    <w:multiLevelType w:val="multilevel"/>
    <w:tmpl w:val="FA9E07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70458"/>
    <w:multiLevelType w:val="multilevel"/>
    <w:tmpl w:val="A846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CD2459"/>
    <w:multiLevelType w:val="multilevel"/>
    <w:tmpl w:val="2D880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511A8A"/>
    <w:multiLevelType w:val="multilevel"/>
    <w:tmpl w:val="BA2C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C80470"/>
    <w:multiLevelType w:val="multilevel"/>
    <w:tmpl w:val="BABAF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D62324"/>
    <w:multiLevelType w:val="multilevel"/>
    <w:tmpl w:val="BA04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F66359"/>
    <w:multiLevelType w:val="multilevel"/>
    <w:tmpl w:val="12C8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0"/>
  </w:num>
  <w:num w:numId="6">
    <w:abstractNumId w:val="10"/>
  </w:num>
  <w:num w:numId="7">
    <w:abstractNumId w:val="8"/>
    <w:lvlOverride w:ilvl="0">
      <w:startOverride w:val="6"/>
    </w:lvlOverride>
  </w:num>
  <w:num w:numId="8">
    <w:abstractNumId w:val="8"/>
    <w:lvlOverride w:ilvl="0">
      <w:startOverride w:val="7"/>
    </w:lvlOverride>
  </w:num>
  <w:num w:numId="9">
    <w:abstractNumId w:val="22"/>
  </w:num>
  <w:num w:numId="10">
    <w:abstractNumId w:val="12"/>
  </w:num>
  <w:num w:numId="11">
    <w:abstractNumId w:val="19"/>
  </w:num>
  <w:num w:numId="12">
    <w:abstractNumId w:val="13"/>
  </w:num>
  <w:num w:numId="13">
    <w:abstractNumId w:val="14"/>
  </w:num>
  <w:num w:numId="14">
    <w:abstractNumId w:val="4"/>
  </w:num>
  <w:num w:numId="15">
    <w:abstractNumId w:val="17"/>
  </w:num>
  <w:num w:numId="16">
    <w:abstractNumId w:val="21"/>
  </w:num>
  <w:num w:numId="17">
    <w:abstractNumId w:val="7"/>
  </w:num>
  <w:num w:numId="18">
    <w:abstractNumId w:val="9"/>
  </w:num>
  <w:num w:numId="19">
    <w:abstractNumId w:val="11"/>
  </w:num>
  <w:num w:numId="20">
    <w:abstractNumId w:val="1"/>
  </w:num>
  <w:num w:numId="21">
    <w:abstractNumId w:val="3"/>
  </w:num>
  <w:num w:numId="22">
    <w:abstractNumId w:val="20"/>
  </w:num>
  <w:num w:numId="23">
    <w:abstractNumId w:val="1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2D"/>
    <w:rsid w:val="0018069E"/>
    <w:rsid w:val="002712C2"/>
    <w:rsid w:val="00360B2D"/>
    <w:rsid w:val="004042E4"/>
    <w:rsid w:val="0044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8A84"/>
  <w15:chartTrackingRefBased/>
  <w15:docId w15:val="{3E554EBD-5A81-47D2-A26C-AAF72D96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116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41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ГГЗ</dc:creator>
  <cp:keywords/>
  <dc:description/>
  <cp:lastModifiedBy>ГГЗ</cp:lastModifiedBy>
  <cp:revision>1</cp:revision>
  <dcterms:created xsi:type="dcterms:W3CDTF">2024-09-19T10:05:00Z</dcterms:created>
  <dcterms:modified xsi:type="dcterms:W3CDTF">2024-09-20T10:26:00Z</dcterms:modified>
</cp:coreProperties>
</file>