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Приёмы технологии критического мышления на уроках литературного чтения в начальной школе.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Что же такое критическое мышление? По мнению </w:t>
      </w:r>
      <w:proofErr w:type="gramStart"/>
      <w:r w:rsidRPr="00D536E8">
        <w:rPr>
          <w:rFonts w:ascii="Times New Roman" w:eastAsia="Times New Roman" w:hAnsi="Times New Roman" w:cs="Times New Roman"/>
          <w:color w:val="000000"/>
          <w:sz w:val="24"/>
          <w:szCs w:val="24"/>
          <w:lang w:eastAsia="ru-RU"/>
        </w:rPr>
        <w:t>тех же авторов</w:t>
      </w:r>
      <w:proofErr w:type="gramEnd"/>
      <w:r w:rsidRPr="00D536E8">
        <w:rPr>
          <w:rFonts w:ascii="Times New Roman" w:eastAsia="Times New Roman" w:hAnsi="Times New Roman" w:cs="Times New Roman"/>
          <w:color w:val="000000"/>
          <w:sz w:val="24"/>
          <w:szCs w:val="24"/>
          <w:lang w:eastAsia="ru-RU"/>
        </w:rPr>
        <w:t>: «Думать критически означает проявлять любознательность и использовать исследовательские методы: ставить перед собой вопросы осуществлять планомерный поиск ответов.»</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Критическое мышление – это способность ставить новые, полные смысла вопросы, вырабатывать разнообразные аргументы, принимать независимые, продуманные решения. Это мышление открытое, рефлексивное, не принимающее догм, развивающееся путем наложения новой информации на жизненный личный опыт. Таким образом, критическое мышление-это комплекс навыков и умений, которые формируются постепенно, в ходе развития и обучения ребенка.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ТРКМ - это совершенная педагогическая технология, она имеет все ее признаки: научность, оптимальность, эффективность, программирование деятельности учителя и ученика.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D536E8">
        <w:rPr>
          <w:rFonts w:ascii="Times New Roman" w:eastAsia="Times New Roman" w:hAnsi="Times New Roman" w:cs="Times New Roman"/>
          <w:color w:val="000000"/>
          <w:sz w:val="24"/>
          <w:szCs w:val="24"/>
          <w:lang w:eastAsia="ru-RU"/>
        </w:rPr>
        <w:t>Д.Халперн</w:t>
      </w:r>
      <w:proofErr w:type="spellEnd"/>
      <w:r w:rsidRPr="00D536E8">
        <w:rPr>
          <w:rFonts w:ascii="Times New Roman" w:eastAsia="Times New Roman" w:hAnsi="Times New Roman" w:cs="Times New Roman"/>
          <w:color w:val="000000"/>
          <w:sz w:val="24"/>
          <w:szCs w:val="24"/>
          <w:lang w:eastAsia="ru-RU"/>
        </w:rPr>
        <w:t xml:space="preserve"> предлагает следующее определение критического мышления: «Использование таких когнитивных навыков и стратегий, которые увеличивают вероятность получения желаемого результата. Отличается взвешенностью, логичностью и целенаправленностью. Другое определение — направленное мышление».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Авторы технологии предлагают строить урок по привычной схеме: «введение – основная часть – заключение». Подобная же схема действует и при решении проблем: «введение в проблему – подходы к ее решению – рефлексия результата». В рамках технологии КМЧП данные этапы получили несколько иные названия и функции. </w:t>
      </w:r>
      <w:proofErr w:type="gramStart"/>
      <w:r w:rsidRPr="00D536E8">
        <w:rPr>
          <w:rFonts w:ascii="Times New Roman" w:eastAsia="Times New Roman" w:hAnsi="Times New Roman" w:cs="Times New Roman"/>
          <w:color w:val="000000"/>
          <w:sz w:val="24"/>
          <w:szCs w:val="24"/>
          <w:lang w:eastAsia="ru-RU"/>
        </w:rPr>
        <w:t>Итак</w:t>
      </w:r>
      <w:proofErr w:type="gramEnd"/>
      <w:r w:rsidRPr="00D536E8">
        <w:rPr>
          <w:rFonts w:ascii="Times New Roman" w:eastAsia="Times New Roman" w:hAnsi="Times New Roman" w:cs="Times New Roman"/>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Первый этап – «ВЫЗОВ»,</w:t>
      </w:r>
      <w:r w:rsidRPr="00D536E8">
        <w:rPr>
          <w:rFonts w:ascii="Times New Roman" w:eastAsia="Times New Roman" w:hAnsi="Times New Roman" w:cs="Times New Roman"/>
          <w:color w:val="000000"/>
          <w:sz w:val="24"/>
          <w:szCs w:val="24"/>
          <w:lang w:eastAsia="ru-RU"/>
        </w:rPr>
        <w:t> у учащихся активизируются имевшиеся ранее знания, пробуждается интерес к теме, определяются цели изучения предстоящего учебного материала.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 xml:space="preserve">Второй этап – </w:t>
      </w:r>
      <w:proofErr w:type="gramStart"/>
      <w:r w:rsidRPr="00D536E8">
        <w:rPr>
          <w:rFonts w:ascii="Times New Roman" w:eastAsia="Times New Roman" w:hAnsi="Times New Roman" w:cs="Times New Roman"/>
          <w:b/>
          <w:bCs/>
          <w:color w:val="000000"/>
          <w:sz w:val="24"/>
          <w:szCs w:val="24"/>
          <w:lang w:eastAsia="ru-RU"/>
        </w:rPr>
        <w:t>« ОСМЫСЛЕНИЕ</w:t>
      </w:r>
      <w:proofErr w:type="gramEnd"/>
      <w:r w:rsidRPr="00D536E8">
        <w:rPr>
          <w:rFonts w:ascii="Times New Roman" w:eastAsia="Times New Roman" w:hAnsi="Times New Roman" w:cs="Times New Roman"/>
          <w:b/>
          <w:bCs/>
          <w:color w:val="000000"/>
          <w:sz w:val="24"/>
          <w:szCs w:val="24"/>
          <w:lang w:eastAsia="ru-RU"/>
        </w:rPr>
        <w:t>»</w:t>
      </w:r>
      <w:r w:rsidRPr="00D536E8">
        <w:rPr>
          <w:rFonts w:ascii="Times New Roman" w:eastAsia="Times New Roman" w:hAnsi="Times New Roman" w:cs="Times New Roman"/>
          <w:color w:val="000000"/>
          <w:sz w:val="24"/>
          <w:szCs w:val="24"/>
          <w:lang w:eastAsia="ru-RU"/>
        </w:rPr>
        <w:t>, происходит осмысленная работа ученика с текстом. Главными задачами данной фазы являются: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активное получение информации,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соотнесение нового материала с уже известным,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систематизация, отслеживание собственного понимания,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работа по реализации выработанного пути решения.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Третий этап - «рефлексия».</w:t>
      </w:r>
      <w:r w:rsidRPr="00D536E8">
        <w:rPr>
          <w:rFonts w:ascii="Times New Roman" w:eastAsia="Times New Roman" w:hAnsi="Times New Roman" w:cs="Times New Roman"/>
          <w:color w:val="000000"/>
          <w:sz w:val="24"/>
          <w:szCs w:val="24"/>
          <w:lang w:eastAsia="ru-RU"/>
        </w:rPr>
        <w:t> На этом этапе ученик формирует собственное отношение к изучаемому материалу, активное переосмысление собственных представлений с учётом приобретённых знаний.</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При таком подходе происходит не просто более глубокое усвоение знаний детьми, но и реализуется идея связей материала (в рамках одного предмета, </w:t>
      </w:r>
      <w:proofErr w:type="spellStart"/>
      <w:r w:rsidRPr="00D536E8">
        <w:rPr>
          <w:rFonts w:ascii="Times New Roman" w:eastAsia="Times New Roman" w:hAnsi="Times New Roman" w:cs="Times New Roman"/>
          <w:color w:val="000000"/>
          <w:sz w:val="24"/>
          <w:szCs w:val="24"/>
          <w:lang w:eastAsia="ru-RU"/>
        </w:rPr>
        <w:t>межпредметных</w:t>
      </w:r>
      <w:proofErr w:type="spellEnd"/>
      <w:r w:rsidRPr="00D536E8">
        <w:rPr>
          <w:rFonts w:ascii="Times New Roman" w:eastAsia="Times New Roman" w:hAnsi="Times New Roman" w:cs="Times New Roman"/>
          <w:color w:val="000000"/>
          <w:sz w:val="24"/>
          <w:szCs w:val="24"/>
          <w:lang w:eastAsia="ru-RU"/>
        </w:rPr>
        <w:t>, теоретического с практическим), его структурирования самим ребенком.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Технология развития критического мышления представляет собой целостную систему, формирующую умения и навыки работы с информацией на уроках русского и литературы: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ориентироваться в источниках информации;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понимать прочитанное;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оценивать информацию с точки зрения её важности;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выделять главное в информации;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lastRenderedPageBreak/>
        <w:t>- убирать второстепенную информацию;</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критически оценивать новые знания;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делать выводы и обобщения.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Технология « Развитие критического мышления» направлена на формирование нового стиля мышления, для которого характерны открытость, гибкость </w:t>
      </w:r>
      <w:proofErr w:type="spellStart"/>
      <w:r w:rsidRPr="00D536E8">
        <w:rPr>
          <w:rFonts w:ascii="Times New Roman" w:eastAsia="Times New Roman" w:hAnsi="Times New Roman" w:cs="Times New Roman"/>
          <w:color w:val="000000"/>
          <w:sz w:val="24"/>
          <w:szCs w:val="24"/>
          <w:lang w:eastAsia="ru-RU"/>
        </w:rPr>
        <w:t>рефлексивность</w:t>
      </w:r>
      <w:proofErr w:type="spellEnd"/>
      <w:r w:rsidRPr="00D536E8">
        <w:rPr>
          <w:rFonts w:ascii="Times New Roman" w:eastAsia="Times New Roman" w:hAnsi="Times New Roman" w:cs="Times New Roman"/>
          <w:color w:val="000000"/>
          <w:sz w:val="24"/>
          <w:szCs w:val="24"/>
          <w:lang w:eastAsia="ru-RU"/>
        </w:rPr>
        <w:t>, осознание внутренней многозначности позиций и точек зрения, альтернативности принимаемых решений.</w:t>
      </w:r>
      <w:r w:rsidRPr="00D536E8">
        <w:rPr>
          <w:rFonts w:ascii="Times New Roman" w:eastAsia="Times New Roman" w:hAnsi="Times New Roman" w:cs="Times New Roman"/>
          <w:color w:val="000000"/>
          <w:sz w:val="24"/>
          <w:szCs w:val="24"/>
          <w:lang w:eastAsia="ru-RU"/>
        </w:rPr>
        <w:br/>
        <w:t>Как можно определить критическое мышление?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D536E8">
        <w:rPr>
          <w:rFonts w:ascii="Times New Roman" w:eastAsia="Times New Roman" w:hAnsi="Times New Roman" w:cs="Times New Roman"/>
          <w:color w:val="000000"/>
          <w:sz w:val="24"/>
          <w:szCs w:val="24"/>
          <w:lang w:eastAsia="ru-RU"/>
        </w:rPr>
        <w:t>Д.Клустер</w:t>
      </w:r>
      <w:proofErr w:type="spellEnd"/>
      <w:r w:rsidRPr="00D536E8">
        <w:rPr>
          <w:rFonts w:ascii="Times New Roman" w:eastAsia="Times New Roman" w:hAnsi="Times New Roman" w:cs="Times New Roman"/>
          <w:color w:val="000000"/>
          <w:sz w:val="24"/>
          <w:szCs w:val="24"/>
          <w:lang w:eastAsia="ru-RU"/>
        </w:rPr>
        <w:t xml:space="preserve"> предлагает пять пунктов, определяющих данное понятие.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1. Критическое мышление - есть мышление самостоятельное. Каждый ученик сам формулирует свои идеи, оценки и убеждения независимо от остальных. Мышление может быть критическим только тогда, когда оно носит индивидуальный характер. Ученики должны иметь достаточно свободы, чтобы думать собственной головой и самостоятельно решать даже самые сложные вопросы.</w:t>
      </w:r>
      <w:r w:rsidRPr="00D536E8">
        <w:rPr>
          <w:rFonts w:ascii="Times New Roman" w:eastAsia="Times New Roman" w:hAnsi="Times New Roman" w:cs="Times New Roman"/>
          <w:color w:val="000000"/>
          <w:sz w:val="24"/>
          <w:szCs w:val="24"/>
          <w:lang w:eastAsia="ru-RU"/>
        </w:rPr>
        <w:br/>
        <w:t>2. Информация является отправным, а отнюдь не конечным пунктом критического мышления. Знание создает мотивацию, без которой человек не может мыслить критически. ТКМЧП учит своих учеников воспринимать самые сложные понятия и удерживать в памяти самые разнообразные сведения.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3. Критическое мышление начинается с постановки вопросов и уяснения проблем, которые нужно решить. Подлинный познавательный процесс на любом его этапе характеризуется стремлением учащегося решать проблемы и отвечать на вопросы, возникающие из его собственных интересов и потребностей.</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4. Критическое мышление стремится к убедительной аргументации. Критически мыслящий человек находит собственное решение проблемы и подкрепляет это решение разумными, обоснованными доводами. Он также сознает, что возможны иные решения той же проблемы, и старается доказать, что выбранное им решение логичнее и рациональнее прочих.</w:t>
      </w:r>
      <w:r w:rsidRPr="00D536E8">
        <w:rPr>
          <w:rFonts w:ascii="Times New Roman" w:eastAsia="Times New Roman" w:hAnsi="Times New Roman" w:cs="Times New Roman"/>
          <w:color w:val="000000"/>
          <w:sz w:val="24"/>
          <w:szCs w:val="24"/>
          <w:lang w:eastAsia="ru-RU"/>
        </w:rPr>
        <w:br/>
        <w:t>5. Критическое мышление есть мышление социальное. Всякая мысль проверяется и оттачивается, когда ею делятся с другими. Поэтому, работая в русле критического мышления, всегда стараюсь использовать на своих занятиях всевозможные виды парной и групповой работы, включая проведение дебатов и дискуссий, а также различные виды публикаций письменных работ учащихся.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Возникает острая проблема - как учить мыслить?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Вот некоторые приемы технологии развития критического мышления на уроках.</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«Ассоциации»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Дает возможность определить тему урока,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Развить воображение, интуицию. Ребята высказывают предположения о содержании произведения, обсуждают название, называют ассоциации, которые оно вызывает.</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Почему именно так называется произведение?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-Что может произойти в рассказе с таким названием?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«Мозговой штурм».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lastRenderedPageBreak/>
        <w:t>Позволяет активизировать мышление при разрешении проблем и формирует возможность высказывания «необычных» мыслей. В данном приёме не предусмотрено разделение ответов на правильные и неправильные. Учеником может быть высказана любая мысль, которая может оказаться выходом из сложившейся ситуации или привести к нему. Универсальность метода определяется тем, что он может применяться в изучении любого предмета на любом этапе обучения.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Групповая «мозговая атака» по теме.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Вспомнить все, что известно по этой теме (важно вспомнить все, что знаете или думаете, что приходит вам на ум по теме; не имеет значения, правильно то, что вспомнили, или нет). Появляются непохожие точки зрения, которые на этом этапе не обговариваются.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Записать все мысли на доске.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Классифицировать информацию.</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Прием “Корзина” идей, понятий, имен…</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можно нарисовать значок корзины, в которой условно будет собрано все то, что все ученики вместе знают об изучаемой теме. Обмен информацией проводится по следующей процедуре: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1. Задается прямой вопрос о том, что известно ученикам по той или иной проблеме.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2. Сначала каждый ученик вспоминает и записывает в тетради все, что знает по той или иной проблеме (строго индивидуальная работа, продолжительность 1-2 минуты).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3. Затем происходит обмен информацией в парах или группах. Ученики делятся друг с другом известным знанием (групповая работа). Время на обсуждение не более 3 минут.</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4. Далее каждая группа по кругу называет какое-то одно сведение или факт, при этом, не повторяя ранее сказанного (составляется список идей).</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5. Все сведения кратко в виде тезисов записываются учителем в “корзинке” идей (без комментариев), даже если они ошибочны. В корзину идей можно «сбрасывать» факты, мнения, имена, проблемы, </w:t>
      </w:r>
      <w:proofErr w:type="gramStart"/>
      <w:r w:rsidRPr="00D536E8">
        <w:rPr>
          <w:rFonts w:ascii="Times New Roman" w:eastAsia="Times New Roman" w:hAnsi="Times New Roman" w:cs="Times New Roman"/>
          <w:color w:val="000000"/>
          <w:sz w:val="24"/>
          <w:szCs w:val="24"/>
          <w:lang w:eastAsia="ru-RU"/>
        </w:rPr>
        <w:t>понятия</w:t>
      </w:r>
      <w:proofErr w:type="gramEnd"/>
      <w:r w:rsidRPr="00D536E8">
        <w:rPr>
          <w:rFonts w:ascii="Times New Roman" w:eastAsia="Times New Roman" w:hAnsi="Times New Roman" w:cs="Times New Roman"/>
          <w:color w:val="000000"/>
          <w:sz w:val="24"/>
          <w:szCs w:val="24"/>
          <w:lang w:eastAsia="ru-RU"/>
        </w:rPr>
        <w:t xml:space="preserve"> имеющие отношение к теме урока. Далее в ходе урока эти разрозненные в сознании ребенка факты или мнения, проблемы или понятия могут быть связаны в логические цепи.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6. Все ошибки исправляются далее, по мере освоения новой информации.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«Корзина идей»</w:t>
      </w:r>
      <w:r w:rsidRPr="00D536E8">
        <w:rPr>
          <w:rFonts w:ascii="Times New Roman" w:eastAsia="Times New Roman" w:hAnsi="Times New Roman" w:cs="Times New Roman"/>
          <w:color w:val="000000"/>
          <w:sz w:val="24"/>
          <w:szCs w:val="24"/>
          <w:lang w:eastAsia="ru-RU"/>
        </w:rPr>
        <w:t> Всеволод Гаршин «Лягушка путешественница»</w:t>
      </w:r>
    </w:p>
    <w:p w:rsidR="00D536E8" w:rsidRPr="00D536E8" w:rsidRDefault="00D536E8" w:rsidP="00D536E8">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1-й вариант</w:t>
      </w:r>
    </w:p>
    <w:p w:rsidR="00D536E8" w:rsidRPr="00D536E8" w:rsidRDefault="00D536E8" w:rsidP="00D536E8">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Напишите, что вы знаете об утках?</w:t>
      </w:r>
    </w:p>
    <w:p w:rsidR="00D536E8" w:rsidRPr="00D536E8" w:rsidRDefault="00D536E8" w:rsidP="00D536E8">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2-й вариант</w:t>
      </w:r>
    </w:p>
    <w:p w:rsidR="00D536E8" w:rsidRPr="00D536E8" w:rsidRDefault="00D536E8" w:rsidP="00D536E8">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Напишите, что вы знаете о лягушках?</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«Дерево предсказаний»</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lastRenderedPageBreak/>
        <w:t>Прием «Дерево предсказаний» заимствован у американского учителя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Дж. </w:t>
      </w:r>
      <w:proofErr w:type="spellStart"/>
      <w:r w:rsidRPr="00D536E8">
        <w:rPr>
          <w:rFonts w:ascii="Times New Roman" w:eastAsia="Times New Roman" w:hAnsi="Times New Roman" w:cs="Times New Roman"/>
          <w:color w:val="000000"/>
          <w:sz w:val="24"/>
          <w:szCs w:val="24"/>
          <w:lang w:eastAsia="ru-RU"/>
        </w:rPr>
        <w:t>Белланса</w:t>
      </w:r>
      <w:proofErr w:type="spellEnd"/>
      <w:r w:rsidRPr="00D536E8">
        <w:rPr>
          <w:rFonts w:ascii="Times New Roman" w:eastAsia="Times New Roman" w:hAnsi="Times New Roman" w:cs="Times New Roman"/>
          <w:color w:val="000000"/>
          <w:sz w:val="24"/>
          <w:szCs w:val="24"/>
          <w:lang w:eastAsia="ru-RU"/>
        </w:rPr>
        <w:t>, работающего с художественным текстом. Этот прием помогает строить предположения по поводу развития сюжетной линии в рассказе, повести.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Предположения.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Что может произойти в тексте с таким названием?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Что будет дальше?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Чем закончится текст?</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Правила работы: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ствол дерева – тема,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ветви – предположения, («возможно» и «вероятно»),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листья – обоснование этих предположений, аргументы.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«Чтение с остановками»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1. Первоначальные стимулы для прогноза – название и картинка.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Определите место и время действия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Определите характеры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Определите тип рассказа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 вы думаете, о чём будет рассказ?</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2. Первая остановка во время чтения.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Характеры и место действия определились (подтверждено или опровергнуто предположение?)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Завязывается сюжет. Стартовый момент. Проблема. Реакция/ последствия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Каковы были ваши предположения? Что заставило вас так подумать? Прочитайте эту часть рассказа вслух. Что, как вам кажется, произойдёт дальше?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3. Вторая остановка во время чтения.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Подтверждаются ли ваши предположения?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Дети к этому времени должны «раскусить» сюжет и дать точные прогнозы.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Каковы ваши предположения? Что заставило вас так подумать? Прочитайте эту часть рассказа вслух. Что как вам кажется, произойдёт дальше?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4. Третья остановка во время чтения.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Подтверждаются ли ваши предположения?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Поднимите вопросы о развязке и теме.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Каковы были ваши предположения? Что заставило вас так подумать? Прочитайте эту часть рассказа вслух. Что как вам кажется произойдёт дальше?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5. Завершающий этап чтения.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Подтверждение предположений. Развязка. Размышление по теме рассказа.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lastRenderedPageBreak/>
        <w:t>Что мы узнали из этого рассказа? Что хотел сказать нам автор?</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Прием «</w:t>
      </w:r>
      <w:proofErr w:type="spellStart"/>
      <w:r w:rsidRPr="00D536E8">
        <w:rPr>
          <w:rFonts w:ascii="Times New Roman" w:eastAsia="Times New Roman" w:hAnsi="Times New Roman" w:cs="Times New Roman"/>
          <w:b/>
          <w:bCs/>
          <w:color w:val="000000"/>
          <w:sz w:val="24"/>
          <w:szCs w:val="24"/>
          <w:lang w:eastAsia="ru-RU"/>
        </w:rPr>
        <w:t>Инсерт</w:t>
      </w:r>
      <w:proofErr w:type="spellEnd"/>
      <w:r w:rsidRPr="00D536E8">
        <w:rPr>
          <w:rFonts w:ascii="Times New Roman" w:eastAsia="Times New Roman" w:hAnsi="Times New Roman" w:cs="Times New Roman"/>
          <w:b/>
          <w:bCs/>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Можно было построить изучение данного вопроса, используя прием </w:t>
      </w:r>
      <w:proofErr w:type="spellStart"/>
      <w:r w:rsidRPr="00D536E8">
        <w:rPr>
          <w:rFonts w:ascii="Times New Roman" w:eastAsia="Times New Roman" w:hAnsi="Times New Roman" w:cs="Times New Roman"/>
          <w:color w:val="000000"/>
          <w:sz w:val="24"/>
          <w:szCs w:val="24"/>
          <w:lang w:eastAsia="ru-RU"/>
        </w:rPr>
        <w:t>Инсерт</w:t>
      </w:r>
      <w:proofErr w:type="spellEnd"/>
      <w:r w:rsidRPr="00D536E8">
        <w:rPr>
          <w:rFonts w:ascii="Times New Roman" w:eastAsia="Times New Roman" w:hAnsi="Times New Roman" w:cs="Times New Roman"/>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1. Прочтите статью. Во время чтения Вы должны делать следующие пометки на полях:</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“V” - поставьте эту пометку на полях, если то, что вы читаете, соответствует тому, что вы знаете, или думали, что знаете;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 - поставьте эту пометку на полях, если то, что вы читаете, противоречит тому, что вы знаете, или думали, что знаете;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 поставьте эту пометку на полях, если то, что вы читаете, является для вас новым;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 поставьте эту пометку на полях, если то, что вы читаете, непонятно, или вы хотели бы получить более подробные сведения по данному вопросу.</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Таким образом, в процессе чтения статьи Вы будете делать четыре типа пометок на полях в соответствии со своими знаниями и пониманием.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2. Прочитав текст, вернитесь к своим первоначальным предположениям и ответьте на следующие вопросы: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-Какие Ваши знания подтвердились?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-Какие Ваши представления не подтвердились?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Возможно, что Вам понадобится прочесть текст еще раз.</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3. После прочтения текста и расстановки пометок на полях Вам следует заполнить маркировочную таблицу. При этом записывайте в нее только ключевые слова или фразы:</w:t>
      </w:r>
    </w:p>
    <w:tbl>
      <w:tblPr>
        <w:tblW w:w="8385" w:type="dxa"/>
        <w:shd w:val="clear" w:color="auto" w:fill="FFFFFF"/>
        <w:tblCellMar>
          <w:top w:w="15" w:type="dxa"/>
          <w:left w:w="15" w:type="dxa"/>
          <w:bottom w:w="15" w:type="dxa"/>
          <w:right w:w="15" w:type="dxa"/>
        </w:tblCellMar>
        <w:tblLook w:val="04A0" w:firstRow="1" w:lastRow="0" w:firstColumn="1" w:lastColumn="0" w:noHBand="0" w:noVBand="1"/>
      </w:tblPr>
      <w:tblGrid>
        <w:gridCol w:w="2081"/>
        <w:gridCol w:w="2096"/>
        <w:gridCol w:w="2096"/>
        <w:gridCol w:w="2112"/>
      </w:tblGrid>
      <w:tr w:rsidR="00D536E8" w:rsidRPr="00D536E8" w:rsidTr="00D536E8">
        <w:tc>
          <w:tcPr>
            <w:tcW w:w="2040"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“V”</w:t>
            </w:r>
          </w:p>
        </w:tc>
        <w:tc>
          <w:tcPr>
            <w:tcW w:w="2055"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w:t>
            </w:r>
          </w:p>
        </w:tc>
        <w:tc>
          <w:tcPr>
            <w:tcW w:w="2055"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w:t>
            </w:r>
          </w:p>
        </w:tc>
        <w:tc>
          <w:tcPr>
            <w:tcW w:w="20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w:t>
            </w:r>
          </w:p>
        </w:tc>
      </w:tr>
      <w:tr w:rsidR="00D536E8" w:rsidRPr="00D536E8" w:rsidTr="00D536E8">
        <w:tc>
          <w:tcPr>
            <w:tcW w:w="2040"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p>
        </w:tc>
        <w:tc>
          <w:tcPr>
            <w:tcW w:w="2055"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p>
        </w:tc>
        <w:tc>
          <w:tcPr>
            <w:tcW w:w="2055"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p>
        </w:tc>
        <w:tc>
          <w:tcPr>
            <w:tcW w:w="20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p>
        </w:tc>
      </w:tr>
    </w:tbl>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4. Обсудите содержание заполненных таблиц друг с другом в парах, а противоречия и вопросы, сформулированные в ваших таблицах, предложите всей аудитории для обсуждения. Выпишите, в каких источниках можно почерпнуть дополнительную информацию по данной теме.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Данный прием эффективен при изучении материала, как по параграфу учебника, так и по дополнительным литературным источникам.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технологии «Кластер» (гроздья), пучок</w:t>
      </w:r>
      <w:r w:rsidRPr="00D536E8">
        <w:rPr>
          <w:rFonts w:ascii="Times New Roman" w:eastAsia="Times New Roman" w:hAnsi="Times New Roman" w:cs="Times New Roman"/>
          <w:color w:val="000000"/>
          <w:sz w:val="24"/>
          <w:szCs w:val="24"/>
          <w:lang w:eastAsia="ru-RU"/>
        </w:rPr>
        <w:t>. Суть приёма – представление информации в графическом оформлении.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Выделяем центр – это тема, от неё отходят лучи – крупные смысловые единицы, а от них соответствующие термины и понятия.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Например, центр – название текста, Смысловые единицы –  деление </w:t>
      </w:r>
      <w:proofErr w:type="gramStart"/>
      <w:r w:rsidRPr="00D536E8">
        <w:rPr>
          <w:rFonts w:ascii="Times New Roman" w:eastAsia="Times New Roman" w:hAnsi="Times New Roman" w:cs="Times New Roman"/>
          <w:color w:val="000000"/>
          <w:sz w:val="24"/>
          <w:szCs w:val="24"/>
          <w:lang w:eastAsia="ru-RU"/>
        </w:rPr>
        <w:t>текста  на</w:t>
      </w:r>
      <w:proofErr w:type="gramEnd"/>
      <w:r w:rsidRPr="00D536E8">
        <w:rPr>
          <w:rFonts w:ascii="Times New Roman" w:eastAsia="Times New Roman" w:hAnsi="Times New Roman" w:cs="Times New Roman"/>
          <w:color w:val="000000"/>
          <w:sz w:val="24"/>
          <w:szCs w:val="24"/>
          <w:lang w:eastAsia="ru-RU"/>
        </w:rPr>
        <w:t xml:space="preserve"> части, </w:t>
      </w:r>
      <w:proofErr w:type="spellStart"/>
      <w:r w:rsidRPr="00D536E8">
        <w:rPr>
          <w:rFonts w:ascii="Times New Roman" w:eastAsia="Times New Roman" w:hAnsi="Times New Roman" w:cs="Times New Roman"/>
          <w:color w:val="000000"/>
          <w:sz w:val="24"/>
          <w:szCs w:val="24"/>
          <w:lang w:eastAsia="ru-RU"/>
        </w:rPr>
        <w:t>озаглавливание</w:t>
      </w:r>
      <w:proofErr w:type="spellEnd"/>
      <w:r w:rsidRPr="00D536E8">
        <w:rPr>
          <w:rFonts w:ascii="Times New Roman" w:eastAsia="Times New Roman" w:hAnsi="Times New Roman" w:cs="Times New Roman"/>
          <w:color w:val="000000"/>
          <w:sz w:val="24"/>
          <w:szCs w:val="24"/>
          <w:lang w:eastAsia="ru-RU"/>
        </w:rPr>
        <w:t xml:space="preserve"> частей, нахождение ключевых слов или фраз.</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Иногда кластер называют «наглядным мозговым штурмом»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lastRenderedPageBreak/>
        <w:t>Этапы грозди: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-Написать центральное слово (словосочетание или фразу посредине листа, доски, слайда).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-Записать слова и фразы, которые приходят на ум ученикам по данной теме, записать столько идей, сколько позволит время, или пока они не будут вычерпаны.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-Когда все идеи записаны, установить, там, где возможно, связи между понятиями.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Пример Кластера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533775" cy="1457325"/>
            <wp:effectExtent l="0" t="0" r="9525" b="9525"/>
            <wp:wrapSquare wrapText="bothSides"/>
            <wp:docPr id="21" name="Рисунок 21" descr="https://fsd.multiurok.ru/html/2017/04/09/s_58e9df8a71a21/608256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7/04/09/s_58e9df8a71a21/608256_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33775" cy="1457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Е. Пермяк «Для чего руки нужны»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noProof/>
          <w:color w:val="000000"/>
          <w:sz w:val="24"/>
          <w:szCs w:val="24"/>
          <w:lang w:eastAsia="ru-RU"/>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200400" cy="1562100"/>
            <wp:effectExtent l="0" t="0" r="0" b="0"/>
            <wp:wrapSquare wrapText="bothSides"/>
            <wp:docPr id="20" name="Рисунок 20" descr="https://fsd.multiurok.ru/html/2017/04/09/s_58e9df8a71a21/608256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7/04/09/s_58e9df8a71a21/608256_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04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w:t>
      </w:r>
      <w:proofErr w:type="spellStart"/>
      <w:r w:rsidRPr="00D536E8">
        <w:rPr>
          <w:rFonts w:ascii="Times New Roman" w:eastAsia="Times New Roman" w:hAnsi="Times New Roman" w:cs="Times New Roman"/>
          <w:b/>
          <w:bCs/>
          <w:color w:val="000000"/>
          <w:sz w:val="24"/>
          <w:szCs w:val="24"/>
          <w:lang w:eastAsia="ru-RU"/>
        </w:rPr>
        <w:t>Синквейн</w:t>
      </w:r>
      <w:proofErr w:type="spellEnd"/>
      <w:r w:rsidRPr="00D536E8">
        <w:rPr>
          <w:rFonts w:ascii="Times New Roman" w:eastAsia="Times New Roman" w:hAnsi="Times New Roman" w:cs="Times New Roman"/>
          <w:b/>
          <w:bCs/>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Этот прием позволяет ученикам проявлять свое творчество и выразить свое отношение к изучаемому явлению. Развивает творческое мышление, речь, обогащает словарный запас.</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w:t>
      </w:r>
      <w:proofErr w:type="spellStart"/>
      <w:r w:rsidRPr="00D536E8">
        <w:rPr>
          <w:rFonts w:ascii="Times New Roman" w:eastAsia="Times New Roman" w:hAnsi="Times New Roman" w:cs="Times New Roman"/>
          <w:color w:val="000000"/>
          <w:sz w:val="24"/>
          <w:szCs w:val="24"/>
          <w:lang w:eastAsia="ru-RU"/>
        </w:rPr>
        <w:t>Синквейн</w:t>
      </w:r>
      <w:proofErr w:type="spellEnd"/>
      <w:r w:rsidRPr="00D536E8">
        <w:rPr>
          <w:rFonts w:ascii="Times New Roman" w:eastAsia="Times New Roman" w:hAnsi="Times New Roman" w:cs="Times New Roman"/>
          <w:color w:val="000000"/>
          <w:sz w:val="24"/>
          <w:szCs w:val="24"/>
          <w:lang w:eastAsia="ru-RU"/>
        </w:rPr>
        <w:t xml:space="preserve"> – это стихотворение, которое требует синтеза материала в кратких предложениях. Таким образом, это стихотворение, состоящее из 5 строк. </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Правила написания </w:t>
      </w:r>
      <w:proofErr w:type="spellStart"/>
      <w:r w:rsidRPr="00D536E8">
        <w:rPr>
          <w:rFonts w:ascii="Times New Roman" w:eastAsia="Times New Roman" w:hAnsi="Times New Roman" w:cs="Times New Roman"/>
          <w:color w:val="000000"/>
          <w:sz w:val="24"/>
          <w:szCs w:val="24"/>
          <w:lang w:eastAsia="ru-RU"/>
        </w:rPr>
        <w:t>синквейнов</w:t>
      </w:r>
      <w:proofErr w:type="spellEnd"/>
      <w:r w:rsidRPr="00D536E8">
        <w:rPr>
          <w:rFonts w:ascii="Times New Roman" w:eastAsia="Times New Roman" w:hAnsi="Times New Roman" w:cs="Times New Roman"/>
          <w:color w:val="000000"/>
          <w:sz w:val="24"/>
          <w:szCs w:val="24"/>
          <w:lang w:eastAsia="ru-RU"/>
        </w:rPr>
        <w:t> </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 </w:t>
      </w:r>
      <w:proofErr w:type="gramStart"/>
      <w:r w:rsidRPr="00D536E8">
        <w:rPr>
          <w:rFonts w:ascii="Times New Roman" w:eastAsia="Times New Roman" w:hAnsi="Times New Roman" w:cs="Times New Roman"/>
          <w:color w:val="000000"/>
          <w:sz w:val="24"/>
          <w:szCs w:val="24"/>
          <w:lang w:eastAsia="ru-RU"/>
        </w:rPr>
        <w:t>В</w:t>
      </w:r>
      <w:proofErr w:type="gramEnd"/>
      <w:r w:rsidRPr="00D536E8">
        <w:rPr>
          <w:rFonts w:ascii="Times New Roman" w:eastAsia="Times New Roman" w:hAnsi="Times New Roman" w:cs="Times New Roman"/>
          <w:color w:val="000000"/>
          <w:sz w:val="24"/>
          <w:szCs w:val="24"/>
          <w:lang w:eastAsia="ru-RU"/>
        </w:rPr>
        <w:t xml:space="preserve"> первой строчке тема называется одним словом.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Вторая строчка – это описание темы в двух словах (2 прилагательных).</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Третья строчка – это описание действия в рамках этой темы (3 глагола).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 Четвертая строчка – это </w:t>
      </w:r>
      <w:proofErr w:type="gramStart"/>
      <w:r w:rsidRPr="00D536E8">
        <w:rPr>
          <w:rFonts w:ascii="Times New Roman" w:eastAsia="Times New Roman" w:hAnsi="Times New Roman" w:cs="Times New Roman"/>
          <w:color w:val="000000"/>
          <w:sz w:val="24"/>
          <w:szCs w:val="24"/>
          <w:lang w:eastAsia="ru-RU"/>
        </w:rPr>
        <w:t>фраза ,</w:t>
      </w:r>
      <w:proofErr w:type="gramEnd"/>
      <w:r w:rsidRPr="00D536E8">
        <w:rPr>
          <w:rFonts w:ascii="Times New Roman" w:eastAsia="Times New Roman" w:hAnsi="Times New Roman" w:cs="Times New Roman"/>
          <w:color w:val="000000"/>
          <w:sz w:val="24"/>
          <w:szCs w:val="24"/>
          <w:lang w:eastAsia="ru-RU"/>
        </w:rPr>
        <w:t xml:space="preserve"> показывающая отношение к теме.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Пятая строчка – это слово-резюме, которое дает новую интерпретацию темы, позволяет выразить к ней личное отношение. </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Пример </w:t>
      </w:r>
      <w:proofErr w:type="spellStart"/>
      <w:r w:rsidRPr="00D536E8">
        <w:rPr>
          <w:rFonts w:ascii="Times New Roman" w:eastAsia="Times New Roman" w:hAnsi="Times New Roman" w:cs="Times New Roman"/>
          <w:color w:val="000000"/>
          <w:sz w:val="24"/>
          <w:szCs w:val="24"/>
          <w:lang w:eastAsia="ru-RU"/>
        </w:rPr>
        <w:t>синквейна</w:t>
      </w:r>
      <w:proofErr w:type="spellEnd"/>
      <w:r w:rsidRPr="00D536E8">
        <w:rPr>
          <w:rFonts w:ascii="Times New Roman" w:eastAsia="Times New Roman" w:hAnsi="Times New Roman" w:cs="Times New Roman"/>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Сказка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Волшебная, бытовая.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Читать, пересказывать, учить.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Сказка – ложь, да в ней намёк.</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Фантазия, выдумка.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Желание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Заветное, искреннее.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Хочу, стремлюсь, добьюсь.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lastRenderedPageBreak/>
        <w:t>Человек красен трудом.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Удовлетворение.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w:t>
      </w:r>
      <w:proofErr w:type="gramStart"/>
      <w:r w:rsidRPr="00D536E8">
        <w:rPr>
          <w:rFonts w:ascii="Times New Roman" w:eastAsia="Times New Roman" w:hAnsi="Times New Roman" w:cs="Times New Roman"/>
          <w:b/>
          <w:bCs/>
          <w:color w:val="000000"/>
          <w:sz w:val="24"/>
          <w:szCs w:val="24"/>
          <w:lang w:eastAsia="ru-RU"/>
        </w:rPr>
        <w:t>« Диаманта</w:t>
      </w:r>
      <w:proofErr w:type="gramEnd"/>
      <w:r w:rsidRPr="00D536E8">
        <w:rPr>
          <w:rFonts w:ascii="Times New Roman" w:eastAsia="Times New Roman" w:hAnsi="Times New Roman" w:cs="Times New Roman"/>
          <w:b/>
          <w:bCs/>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Это стихотворная форма из семи строк, первая и последняя из которых – понятия с противоположным значением.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строчка 1: тема (существительное)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строчка 2: определение (2 прилагательных)</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строчка 3: действие (3 причастия)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строчка 4: ассоциации (4 существительных)</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строчка 5: действие (3 причастия)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строчка 6: определение (2 прилагательных)</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строчка 7: тема (существительное, противоположное по смыслу существительному из первой строки)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D536E8">
        <w:rPr>
          <w:rFonts w:ascii="Times New Roman" w:eastAsia="Times New Roman" w:hAnsi="Times New Roman" w:cs="Times New Roman"/>
          <w:color w:val="000000"/>
          <w:sz w:val="24"/>
          <w:szCs w:val="24"/>
          <w:lang w:eastAsia="ru-RU"/>
        </w:rPr>
        <w:t>А.С.Пушкин</w:t>
      </w:r>
      <w:proofErr w:type="spellEnd"/>
      <w:r w:rsidRPr="00D536E8">
        <w:rPr>
          <w:rFonts w:ascii="Times New Roman" w:eastAsia="Times New Roman" w:hAnsi="Times New Roman" w:cs="Times New Roman"/>
          <w:color w:val="000000"/>
          <w:sz w:val="24"/>
          <w:szCs w:val="24"/>
          <w:lang w:eastAsia="ru-RU"/>
        </w:rPr>
        <w:t xml:space="preserve"> «Сказка о рыбаке и рыбке».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Старуха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злая, жадная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бранится, капризничает, издевается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корыто, сеть, рыба, желание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поймал, отпустил, просит</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добрый, послушный</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старик</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Стратегия «</w:t>
      </w:r>
      <w:proofErr w:type="spellStart"/>
      <w:r w:rsidRPr="00D536E8">
        <w:rPr>
          <w:rFonts w:ascii="Times New Roman" w:eastAsia="Times New Roman" w:hAnsi="Times New Roman" w:cs="Times New Roman"/>
          <w:color w:val="000000"/>
          <w:sz w:val="24"/>
          <w:szCs w:val="24"/>
          <w:lang w:eastAsia="ru-RU"/>
        </w:rPr>
        <w:t>Фишбон</w:t>
      </w:r>
      <w:proofErr w:type="spellEnd"/>
      <w:r w:rsidRPr="00D536E8">
        <w:rPr>
          <w:rFonts w:ascii="Times New Roman" w:eastAsia="Times New Roman" w:hAnsi="Times New Roman" w:cs="Times New Roman"/>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Стратегия «</w:t>
      </w:r>
      <w:proofErr w:type="spellStart"/>
      <w:r w:rsidRPr="00D536E8">
        <w:rPr>
          <w:rFonts w:ascii="Times New Roman" w:eastAsia="Times New Roman" w:hAnsi="Times New Roman" w:cs="Times New Roman"/>
          <w:color w:val="000000"/>
          <w:sz w:val="24"/>
          <w:szCs w:val="24"/>
          <w:lang w:eastAsia="ru-RU"/>
        </w:rPr>
        <w:t>Фишбон</w:t>
      </w:r>
      <w:proofErr w:type="spellEnd"/>
      <w:r w:rsidRPr="00D536E8">
        <w:rPr>
          <w:rFonts w:ascii="Times New Roman" w:eastAsia="Times New Roman" w:hAnsi="Times New Roman" w:cs="Times New Roman"/>
          <w:color w:val="000000"/>
          <w:sz w:val="24"/>
          <w:szCs w:val="24"/>
          <w:lang w:eastAsia="ru-RU"/>
        </w:rPr>
        <w:t>» Эта позволяет учащимся «разбить» общую проблемную тему на ряд причин и аргументов. Визуальное изображение этой стратегии похоже на «рыбную кость» (отсюда и название) или, если эту «кость» расположить вертикально, – на елочку.</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Учащимся предлагается информация (текст, видеофильм) проблемного содержания и схема </w:t>
      </w:r>
      <w:proofErr w:type="spellStart"/>
      <w:r w:rsidRPr="00D536E8">
        <w:rPr>
          <w:rFonts w:ascii="Times New Roman" w:eastAsia="Times New Roman" w:hAnsi="Times New Roman" w:cs="Times New Roman"/>
          <w:color w:val="000000"/>
          <w:sz w:val="24"/>
          <w:szCs w:val="24"/>
          <w:lang w:eastAsia="ru-RU"/>
        </w:rPr>
        <w:t>Фибшон</w:t>
      </w:r>
      <w:proofErr w:type="spellEnd"/>
      <w:r w:rsidRPr="00D536E8">
        <w:rPr>
          <w:rFonts w:ascii="Times New Roman" w:eastAsia="Times New Roman" w:hAnsi="Times New Roman" w:cs="Times New Roman"/>
          <w:color w:val="000000"/>
          <w:sz w:val="24"/>
          <w:szCs w:val="24"/>
          <w:lang w:eastAsia="ru-RU"/>
        </w:rPr>
        <w:t xml:space="preserve"> для систематизации этого материала.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lastRenderedPageBreak/>
        <w:t>Прием «</w:t>
      </w:r>
      <w:proofErr w:type="spellStart"/>
      <w:r w:rsidRPr="00D536E8">
        <w:rPr>
          <w:rFonts w:ascii="Times New Roman" w:eastAsia="Times New Roman" w:hAnsi="Times New Roman" w:cs="Times New Roman"/>
          <w:color w:val="000000"/>
          <w:sz w:val="24"/>
          <w:szCs w:val="24"/>
          <w:lang w:eastAsia="ru-RU"/>
        </w:rPr>
        <w:t>фишбоун</w:t>
      </w:r>
      <w:proofErr w:type="spellEnd"/>
      <w:r w:rsidRPr="00D536E8">
        <w:rPr>
          <w:rFonts w:ascii="Times New Roman" w:eastAsia="Times New Roman" w:hAnsi="Times New Roman" w:cs="Times New Roman"/>
          <w:color w:val="000000"/>
          <w:sz w:val="24"/>
          <w:szCs w:val="24"/>
          <w:lang w:eastAsia="ru-RU"/>
        </w:rPr>
        <w:t>»</w:t>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714750" cy="2771775"/>
            <wp:effectExtent l="0" t="0" r="0" b="9525"/>
            <wp:wrapSquare wrapText="bothSides"/>
            <wp:docPr id="19" name="Рисунок 19" descr="https://fsd.multiurok.ru/html/2017/04/09/s_58e9df8a71a21/608256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7/04/09/s_58e9df8a71a21/608256_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4750" cy="2771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А.П. Чехов. «Ванька»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Мечтательный Безысходность Несчастный Голодный Заботливый</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noProof/>
          <w:color w:val="000000"/>
          <w:sz w:val="24"/>
          <w:szCs w:val="24"/>
          <w:lang w:eastAsia="ru-RU"/>
        </w:rPr>
        <mc:AlternateContent>
          <mc:Choice Requires="wps">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8" name="Прямоугольник 18" descr="https://multiurok.ru/files/priiomy-tiekhnologhii-kritichieskogho-myshlieniia-.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EA05C" id="Прямоугольник 18" o:spid="_x0000_s1026" alt="https://multiurok.ru/files/priiomy-tiekhnologhii-kritichieskogho-myshlieniia-.html" style="position:absolute;margin-left:0;margin-top:0;width:24pt;height:24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1aRxhkDAAAlBgAADgAAAAAAAAAAAAAAAAAuAgAA&#10;ZHJzL2Uyb0RvYy54bWxQSwECLQAUAAYACAAAACEATKDpLNgAAAADAQAADwAAAAAAAAAAAAAAAABz&#10;BQAAZHJzL2Rvd25yZXYueG1sUEsFBgAAAAAEAAQA8wAAAHgGAAAAAA==&#10;" o:allowoverlap="f" filled="f" stroked="f">
                <o:lock v:ext="edit" aspectratio="t"/>
                <w10:wrap type="square" anchory="line"/>
              </v:rect>
            </w:pict>
          </mc:Fallback>
        </mc:AlternateContent>
      </w:r>
      <w:r w:rsidRPr="00D536E8">
        <w:rPr>
          <w:rFonts w:ascii="Times New Roman" w:eastAsia="Times New Roman" w:hAnsi="Times New Roman" w:cs="Times New Roman"/>
          <w:noProof/>
          <w:color w:val="000000"/>
          <w:sz w:val="24"/>
          <w:szCs w:val="24"/>
          <w:lang w:eastAsia="ru-RU"/>
        </w:rPr>
        <mc:AlternateContent>
          <mc:Choice Requires="wps">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7" name="Прямоугольник 17" descr="https://multiurok.ru/files/priiomy-tiekhnologhii-kritichieskogho-myshlieniia-.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39322" id="Прямоугольник 17" o:spid="_x0000_s1026" alt="https://multiurok.ru/files/priiomy-tiekhnologhii-kritichieskogho-myshlieniia-.html" style="position:absolute;margin-left:0;margin-top:0;width:24pt;height:24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w7SDrxkDAAAlBgAADgAAAAAAAAAAAAAAAAAuAgAA&#10;ZHJzL2Uyb0RvYy54bWxQSwECLQAUAAYACAAAACEATKDpLNgAAAADAQAADwAAAAAAAAAAAAAAAABz&#10;BQAAZHJzL2Rvd25yZXYueG1sUEsFBgAAAAAEAAQA8wAAAHgGAAAAAA==&#10;" o:allowoverlap="f" filled="f" stroked="f">
                <o:lock v:ext="edit" aspectratio="t"/>
                <w10:wrap type="square" anchory="line"/>
              </v:rect>
            </w:pict>
          </mc:Fallback>
        </mc:AlternateContent>
      </w:r>
      <w:r w:rsidRPr="00D536E8">
        <w:rPr>
          <w:rFonts w:ascii="Times New Roman" w:eastAsia="Times New Roman" w:hAnsi="Times New Roman" w:cs="Times New Roman"/>
          <w:noProof/>
          <w:color w:val="000000"/>
          <w:sz w:val="24"/>
          <w:szCs w:val="24"/>
          <w:lang w:eastAsia="ru-RU"/>
        </w:rPr>
        <mc:AlternateContent>
          <mc:Choice Requires="wps">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6" name="Прямоугольник 16" descr="https://multiurok.ru/files/priiomy-tiekhnologhii-kritichieskogho-myshlieniia-.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F736C" id="Прямоугольник 16" o:spid="_x0000_s1026" alt="https://multiurok.ru/files/priiomy-tiekhnologhii-kritichieskogho-myshlieniia-.html" style="position:absolute;margin-left:0;margin-top:0;width:24pt;height:24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x/KApBkDAAAlBgAADgAAAAAAAAAAAAAAAAAuAgAA&#10;ZHJzL2Uyb0RvYy54bWxQSwECLQAUAAYACAAAACEATKDpLNgAAAADAQAADwAAAAAAAAAAAAAAAABz&#10;BQAAZHJzL2Rvd25yZXYueG1sUEsFBgAAAAAEAAQA8wAAAHgGAAAAAA==&#10;" o:allowoverlap="f" filled="f" stroked="f">
                <o:lock v:ext="edit" aspectratio="t"/>
                <w10:wrap type="square" anchory="line"/>
              </v:rect>
            </w:pict>
          </mc:Fallback>
        </mc:AlternateContent>
      </w:r>
      <w:r w:rsidRPr="00D536E8">
        <w:rPr>
          <w:rFonts w:ascii="Times New Roman" w:eastAsia="Times New Roman" w:hAnsi="Times New Roman" w:cs="Times New Roman"/>
          <w:noProof/>
          <w:color w:val="000000"/>
          <w:sz w:val="24"/>
          <w:szCs w:val="24"/>
          <w:lang w:eastAsia="ru-RU"/>
        </w:rPr>
        <mc:AlternateContent>
          <mc:Choice Requires="wps">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5" name="Прямоугольник 15" descr="https://multiurok.ru/files/priiomy-tiekhnologhii-kritichieskogho-myshlieniia-.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2AE6E" id="Прямоугольник 15" o:spid="_x0000_s1026" alt="https://multiurok.ru/files/priiomy-tiekhnologhii-kritichieskogho-myshlieniia-.html" style="position:absolute;margin-left:0;margin-top:0;width:24pt;height:24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yziFuRkDAAAlBgAADgAAAAAAAAAAAAAAAAAuAgAA&#10;ZHJzL2Uyb0RvYy54bWxQSwECLQAUAAYACAAAACEATKDpLNgAAAADAQAADwAAAAAAAAAAAAAAAABz&#10;BQAAZHJzL2Rvd25yZXYueG1sUEsFBgAAAAAEAAQA8wAAAHgGAAAAAA==&#10;" o:allowoverlap="f" filled="f" stroked="f">
                <o:lock v:ext="edit" aspectratio="t"/>
                <w10:wrap type="square" anchory="line"/>
              </v:rect>
            </w:pict>
          </mc:Fallback>
        </mc:AlternateContent>
      </w:r>
      <w:r w:rsidRPr="00D536E8">
        <w:rPr>
          <w:rFonts w:ascii="Times New Roman" w:eastAsia="Times New Roman" w:hAnsi="Times New Roman" w:cs="Times New Roman"/>
          <w:noProof/>
          <w:color w:val="000000"/>
          <w:sz w:val="24"/>
          <w:szCs w:val="24"/>
          <w:lang w:eastAsia="ru-RU"/>
        </w:rPr>
        <mc:AlternateContent>
          <mc:Choice Requires="wps">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4" name="Прямоугольник 14" descr="https://multiurok.ru/files/priiomy-tiekhnologhii-kritichieskogho-myshlieniia-.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F0C33" id="Прямоугольник 14" o:spid="_x0000_s1026" alt="https://multiurok.ru/files/priiomy-tiekhnologhii-kritichieskogho-myshlieniia-.html" style="position:absolute;margin-left:0;margin-top:0;width:24pt;height:24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z36GshkDAAAlBgAADgAAAAAAAAAAAAAAAAAuAgAA&#10;ZHJzL2Uyb0RvYy54bWxQSwECLQAUAAYACAAAACEATKDpLNgAAAADAQAADwAAAAAAAAAAAAAAAABz&#10;BQAAZHJzL2Rvd25yZXYueG1sUEsFBgAAAAAEAAQA8wAAAHgGAAAAAA==&#10;" o:allowoverlap="f" filled="f" stroked="f">
                <o:lock v:ext="edit" aspectratio="t"/>
                <w10:wrap type="square" anchory="line"/>
              </v:rect>
            </w:pict>
          </mc:Fallback>
        </mc:AlternateContent>
      </w:r>
      <w:r w:rsidRPr="00D536E8">
        <w:rPr>
          <w:rFonts w:ascii="Times New Roman" w:eastAsia="Times New Roman" w:hAnsi="Times New Roman" w:cs="Times New Roman"/>
          <w:color w:val="000000"/>
          <w:sz w:val="24"/>
          <w:szCs w:val="24"/>
          <w:lang w:eastAsia="ru-RU"/>
        </w:rPr>
        <w:t>Какие Ванька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19400" cy="38100"/>
            <wp:effectExtent l="0" t="0" r="0" b="0"/>
            <wp:wrapSquare wrapText="bothSides"/>
            <wp:docPr id="13" name="Рисунок 13" descr="https://fsd.multiurok.ru/html/2017/04/09/s_58e9df8a71a21/608256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sd.multiurok.ru/html/2017/04/09/s_58e9df8a71a21/608256_9.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1450" cy="381000"/>
            <wp:effectExtent l="0" t="0" r="0" b="0"/>
            <wp:wrapSquare wrapText="bothSides"/>
            <wp:docPr id="12" name="Рисунок 12" descr="https://fsd.multiurok.ru/html/2017/04/09/s_58e9df8a71a21/608256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sd.multiurok.ru/html/2017/04/09/s_58e9df8a71a21/608256_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1450" cy="381000"/>
            <wp:effectExtent l="0" t="0" r="0" b="0"/>
            <wp:wrapSquare wrapText="bothSides"/>
            <wp:docPr id="11" name="Рисунок 11" descr="https://fsd.multiurok.ru/html/2017/04/09/s_58e9df8a71a21/608256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multiurok.ru/html/2017/04/09/s_58e9df8a71a21/608256_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1450" cy="381000"/>
            <wp:effectExtent l="0" t="0" r="0" b="0"/>
            <wp:wrapSquare wrapText="bothSides"/>
            <wp:docPr id="10" name="Рисунок 10" descr="https://fsd.multiurok.ru/html/2017/04/09/s_58e9df8a71a21/608256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multiurok.ru/html/2017/04/09/s_58e9df8a71a21/608256_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1450" cy="381000"/>
            <wp:effectExtent l="0" t="0" r="0" b="0"/>
            <wp:wrapSquare wrapText="bothSides"/>
            <wp:docPr id="9" name="Рисунок 9" descr="https://fsd.multiurok.ru/html/2017/04/09/s_58e9df8a71a21/608256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fsd.multiurok.ru/html/2017/04/09/s_58e9df8a71a21/608256_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1450" cy="381000"/>
            <wp:effectExtent l="0" t="0" r="0" b="0"/>
            <wp:wrapSquare wrapText="bothSides"/>
            <wp:docPr id="8" name="Рисунок 8" descr="https://fsd.multiurok.ru/html/2017/04/09/s_58e9df8a71a21/608256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fsd.multiurok.ru/html/2017/04/09/s_58e9df8a71a21/608256_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color w:val="000000"/>
          <w:sz w:val="24"/>
          <w:szCs w:val="24"/>
          <w:lang w:eastAsia="ru-RU"/>
        </w:rPr>
        <w:t xml:space="preserve">чувства вызывает </w:t>
      </w:r>
      <w:proofErr w:type="spellStart"/>
      <w:r w:rsidRPr="00D536E8">
        <w:rPr>
          <w:rFonts w:ascii="Times New Roman" w:eastAsia="Times New Roman" w:hAnsi="Times New Roman" w:cs="Times New Roman"/>
          <w:color w:val="000000"/>
          <w:sz w:val="24"/>
          <w:szCs w:val="24"/>
          <w:lang w:eastAsia="ru-RU"/>
        </w:rPr>
        <w:t>вызывает</w:t>
      </w:r>
      <w:proofErr w:type="spellEnd"/>
      <w:r w:rsidRPr="00D536E8">
        <w:rPr>
          <w:rFonts w:ascii="Times New Roman" w:eastAsia="Times New Roman" w:hAnsi="Times New Roman" w:cs="Times New Roman"/>
          <w:color w:val="000000"/>
          <w:sz w:val="24"/>
          <w:szCs w:val="24"/>
          <w:lang w:eastAsia="ru-RU"/>
        </w:rPr>
        <w:t xml:space="preserve"> жалость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Ванька?  </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D536E8">
        <w:rPr>
          <w:rFonts w:ascii="Times New Roman" w:eastAsia="Times New Roman" w:hAnsi="Times New Roman" w:cs="Times New Roman"/>
          <w:color w:val="000000"/>
          <w:sz w:val="24"/>
          <w:szCs w:val="24"/>
          <w:lang w:eastAsia="ru-RU"/>
        </w:rPr>
        <w:t>Надеется</w:t>
      </w:r>
      <w:proofErr w:type="gramEnd"/>
      <w:r w:rsidRPr="00D536E8">
        <w:rPr>
          <w:rFonts w:ascii="Times New Roman" w:eastAsia="Times New Roman" w:hAnsi="Times New Roman" w:cs="Times New Roman"/>
          <w:color w:val="000000"/>
          <w:sz w:val="24"/>
          <w:szCs w:val="24"/>
          <w:lang w:eastAsia="ru-RU"/>
        </w:rPr>
        <w:t xml:space="preserve"> что письмо хотел обижают плохо обещает</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дойдет до дедушки убежать хозяева кормят дедушке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и он его заберет помогать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и заботится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Толстые и тонкие вопросы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  Один из простых приемов – таблица «тонких» и «толстых» вопросов может быть использована на любой из трех стадий урока. Если пользуюсь этим приемом на стадии </w:t>
      </w:r>
      <w:r w:rsidRPr="00D536E8">
        <w:rPr>
          <w:rFonts w:ascii="Times New Roman" w:eastAsia="Times New Roman" w:hAnsi="Times New Roman" w:cs="Times New Roman"/>
          <w:color w:val="000000"/>
          <w:sz w:val="24"/>
          <w:szCs w:val="24"/>
          <w:lang w:eastAsia="ru-RU"/>
        </w:rPr>
        <w:lastRenderedPageBreak/>
        <w:t>вызова, то это будут вопросы, на которые учащиеся хотели бы получить ответы при изучении темы. На стадии осмысления содержания прием служит для активной фиксации вопросов по ходу чтения, слушания; при рефлексии – для демонстрации понимания пройденного.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Таблица «тонких» и «толстых» вопросов выглядит так: в левой части - простые «тонкие» вопросы, в правой части – вопросы, требующие более сложного развёрнутого ответа.</w:t>
      </w:r>
      <w:r w:rsidRPr="00D536E8">
        <w:rPr>
          <w:rFonts w:ascii="Times New Roman" w:eastAsia="Times New Roman" w:hAnsi="Times New Roman" w:cs="Times New Roman"/>
          <w:color w:val="000000"/>
          <w:sz w:val="24"/>
          <w:szCs w:val="24"/>
          <w:lang w:eastAsia="ru-RU"/>
        </w:rPr>
        <w:br/>
        <w:t xml:space="preserve">Есть вопросы, на которые легко ответить «да» или «нет», но гораздо чаще встречаются вопросы, на которые нельзя ответить однозначно. Тем не менее, мы нередко оказываемся в ситуациях, когда человек, задающий вопросы, требует от него однозначного ответа. Поэтому для более успешной адаптации во взрослой жизни детей необходимо учить различать те вопросы, на которые можно дать однозначный ответ (тонкие вопросы), и те, на которые ответить столь определенно </w:t>
      </w:r>
      <w:proofErr w:type="gramStart"/>
      <w:r w:rsidRPr="00D536E8">
        <w:rPr>
          <w:rFonts w:ascii="Times New Roman" w:eastAsia="Times New Roman" w:hAnsi="Times New Roman" w:cs="Times New Roman"/>
          <w:color w:val="000000"/>
          <w:sz w:val="24"/>
          <w:szCs w:val="24"/>
          <w:lang w:eastAsia="ru-RU"/>
        </w:rPr>
        <w:t>не возможно</w:t>
      </w:r>
      <w:proofErr w:type="gramEnd"/>
      <w:r w:rsidRPr="00D536E8">
        <w:rPr>
          <w:rFonts w:ascii="Times New Roman" w:eastAsia="Times New Roman" w:hAnsi="Times New Roman" w:cs="Times New Roman"/>
          <w:color w:val="000000"/>
          <w:sz w:val="24"/>
          <w:szCs w:val="24"/>
          <w:lang w:eastAsia="ru-RU"/>
        </w:rPr>
        <w:t xml:space="preserve"> (Толстые вопросы). Толстые вопросы - это проблемные вопросы, предполагающие неоднозначные ответы.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Для достижения первой цели на уроках необходимо использовать таблицу, где в левой части - простые «тонкие» вопросы, в правой части – вопросы, требующие более сложного развёрнутого ответа.</w:t>
      </w:r>
      <w:r w:rsidRPr="00D536E8">
        <w:rPr>
          <w:rFonts w:ascii="Times New Roman" w:eastAsia="Times New Roman" w:hAnsi="Times New Roman" w:cs="Times New Roman"/>
          <w:color w:val="000000"/>
          <w:sz w:val="24"/>
          <w:szCs w:val="24"/>
          <w:lang w:eastAsia="ru-RU"/>
        </w:rPr>
        <w:br/>
      </w:r>
    </w:p>
    <w:tbl>
      <w:tblPr>
        <w:tblW w:w="8595" w:type="dxa"/>
        <w:shd w:val="clear" w:color="auto" w:fill="FFFFFF"/>
        <w:tblCellMar>
          <w:top w:w="15" w:type="dxa"/>
          <w:left w:w="15" w:type="dxa"/>
          <w:bottom w:w="15" w:type="dxa"/>
          <w:right w:w="15" w:type="dxa"/>
        </w:tblCellMar>
        <w:tblLook w:val="04A0" w:firstRow="1" w:lastRow="0" w:firstColumn="1" w:lastColumn="0" w:noHBand="0" w:noVBand="1"/>
      </w:tblPr>
      <w:tblGrid>
        <w:gridCol w:w="4517"/>
        <w:gridCol w:w="4078"/>
      </w:tblGrid>
      <w:tr w:rsidR="00D536E8" w:rsidRPr="00D536E8" w:rsidTr="00D536E8">
        <w:trPr>
          <w:trHeight w:val="195"/>
        </w:trPr>
        <w:tc>
          <w:tcPr>
            <w:tcW w:w="4470"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Толстые ?</w:t>
            </w:r>
          </w:p>
        </w:tc>
        <w:tc>
          <w:tcPr>
            <w:tcW w:w="40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536E8" w:rsidRPr="00D536E8" w:rsidRDefault="00D536E8" w:rsidP="00D536E8">
            <w:p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Тонкие ?</w:t>
            </w:r>
          </w:p>
        </w:tc>
      </w:tr>
      <w:tr w:rsidR="00D536E8" w:rsidRPr="00D536E8" w:rsidTr="00D536E8">
        <w:trPr>
          <w:trHeight w:val="2700"/>
        </w:trPr>
        <w:tc>
          <w:tcPr>
            <w:tcW w:w="4470" w:type="dxa"/>
            <w:tcBorders>
              <w:top w:val="single" w:sz="6" w:space="0" w:color="000001"/>
              <w:left w:val="single" w:sz="6" w:space="0" w:color="000001"/>
              <w:bottom w:val="single" w:sz="6" w:space="0" w:color="000001"/>
              <w:right w:val="nil"/>
            </w:tcBorders>
            <w:shd w:val="clear" w:color="auto" w:fill="FFFFFF"/>
            <w:tcMar>
              <w:top w:w="14" w:type="dxa"/>
              <w:left w:w="14" w:type="dxa"/>
              <w:bottom w:w="14" w:type="dxa"/>
              <w:right w:w="0" w:type="dxa"/>
            </w:tcMar>
            <w:hideMark/>
          </w:tcPr>
          <w:p w:rsidR="00D536E8" w:rsidRPr="00D536E8" w:rsidRDefault="00D536E8" w:rsidP="00D536E8">
            <w:pPr>
              <w:numPr>
                <w:ilvl w:val="0"/>
                <w:numId w:val="2"/>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дайте объяснение, почему...</w:t>
            </w:r>
          </w:p>
          <w:p w:rsidR="00D536E8" w:rsidRPr="00D536E8" w:rsidRDefault="00D536E8" w:rsidP="00D536E8">
            <w:pPr>
              <w:numPr>
                <w:ilvl w:val="0"/>
                <w:numId w:val="2"/>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почему вы думаете...</w:t>
            </w:r>
          </w:p>
          <w:p w:rsidR="00D536E8" w:rsidRPr="00D536E8" w:rsidRDefault="00D536E8" w:rsidP="00D536E8">
            <w:pPr>
              <w:numPr>
                <w:ilvl w:val="0"/>
                <w:numId w:val="2"/>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почему вы считаете...</w:t>
            </w:r>
          </w:p>
          <w:p w:rsidR="00D536E8" w:rsidRPr="00D536E8" w:rsidRDefault="00D536E8" w:rsidP="00D536E8">
            <w:pPr>
              <w:numPr>
                <w:ilvl w:val="0"/>
                <w:numId w:val="2"/>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 чем разница...</w:t>
            </w:r>
          </w:p>
          <w:p w:rsidR="00D536E8" w:rsidRPr="00D536E8" w:rsidRDefault="00D536E8" w:rsidP="00D536E8">
            <w:pPr>
              <w:numPr>
                <w:ilvl w:val="0"/>
                <w:numId w:val="2"/>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предположите, что будет, если...</w:t>
            </w:r>
          </w:p>
          <w:p w:rsidR="00D536E8" w:rsidRPr="00D536E8" w:rsidRDefault="00D536E8" w:rsidP="00D536E8">
            <w:pPr>
              <w:numPr>
                <w:ilvl w:val="0"/>
                <w:numId w:val="2"/>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что, если...</w:t>
            </w:r>
          </w:p>
        </w:tc>
        <w:tc>
          <w:tcPr>
            <w:tcW w:w="40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кто...</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что...</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когда...</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может...</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будет...</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мог ли...</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 звали...</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было ли...</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согласны ли вы...</w:t>
            </w:r>
          </w:p>
          <w:p w:rsidR="00D536E8" w:rsidRPr="00D536E8" w:rsidRDefault="00D536E8" w:rsidP="00D536E8">
            <w:pPr>
              <w:numPr>
                <w:ilvl w:val="0"/>
                <w:numId w:val="3"/>
              </w:numPr>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верно ли...</w:t>
            </w:r>
          </w:p>
        </w:tc>
      </w:tr>
    </w:tbl>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 xml:space="preserve">Ромашка </w:t>
      </w:r>
      <w:proofErr w:type="spellStart"/>
      <w:r w:rsidRPr="00D536E8">
        <w:rPr>
          <w:rFonts w:ascii="Times New Roman" w:eastAsia="Times New Roman" w:hAnsi="Times New Roman" w:cs="Times New Roman"/>
          <w:b/>
          <w:bCs/>
          <w:color w:val="000000"/>
          <w:sz w:val="24"/>
          <w:szCs w:val="24"/>
          <w:lang w:eastAsia="ru-RU"/>
        </w:rPr>
        <w:t>Блума</w:t>
      </w:r>
      <w:proofErr w:type="spellEnd"/>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noProof/>
          <w:color w:val="000000"/>
          <w:sz w:val="24"/>
          <w:szCs w:val="24"/>
          <w:lang w:eastAsia="ru-RU"/>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66725" cy="1133475"/>
            <wp:effectExtent l="0" t="0" r="9525" b="9525"/>
            <wp:wrapSquare wrapText="bothSides"/>
            <wp:docPr id="7" name="Рисунок 7" descr="https://fsd.multiurok.ru/html/2017/04/09/s_58e9df8a71a21/608256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d.multiurok.ru/html/2017/04/09/s_58e9df8a71a21/608256_1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33450" cy="876300"/>
            <wp:effectExtent l="0" t="0" r="0" b="0"/>
            <wp:wrapSquare wrapText="bothSides"/>
            <wp:docPr id="6" name="Рисунок 6" descr="https://fsd.multiurok.ru/html/2017/04/09/s_58e9df8a71a21/608256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fsd.multiurok.ru/html/2017/04/09/s_58e9df8a71a21/608256_1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228725" cy="466725"/>
            <wp:effectExtent l="0" t="0" r="9525" b="9525"/>
            <wp:wrapSquare wrapText="bothSides"/>
            <wp:docPr id="5" name="Рисунок 5" descr="https://fsd.multiurok.ru/html/2017/04/09/s_58e9df8a71a21/608256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17/04/09/s_58e9df8a71a21/608256_17.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8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33400" cy="1066800"/>
            <wp:effectExtent l="0" t="0" r="0" b="0"/>
            <wp:wrapSquare wrapText="bothSides"/>
            <wp:docPr id="4" name="Рисунок 4" descr="https://fsd.multiurok.ru/html/2017/04/09/s_58e9df8a71a21/608256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sd.multiurok.ru/html/2017/04/09/s_58e9df8a71a21/608256_18.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40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23975" cy="504825"/>
            <wp:effectExtent l="0" t="0" r="9525" b="9525"/>
            <wp:wrapSquare wrapText="bothSides"/>
            <wp:docPr id="3" name="Рисунок 3" descr="https://fsd.multiurok.ru/html/2017/04/09/s_58e9df8a71a21/608256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fsd.multiurok.ru/html/2017/04/09/s_58e9df8a71a21/608256_19.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23925" cy="781050"/>
            <wp:effectExtent l="0" t="0" r="9525" b="0"/>
            <wp:wrapSquare wrapText="bothSides"/>
            <wp:docPr id="2" name="Рисунок 2" descr="https://fsd.multiurok.ru/html/2017/04/09/s_58e9df8a71a21/608256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fsd.multiurok.ru/html/2017/04/09/s_58e9df8a71a21/608256_20.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392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noProof/>
          <w:color w:val="00000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76225" cy="257175"/>
            <wp:effectExtent l="0" t="0" r="9525" b="9525"/>
            <wp:wrapSquare wrapText="bothSides"/>
            <wp:docPr id="1" name="Рисунок 1" descr="https://fsd.multiurok.ru/html/2017/04/09/s_58e9df8a71a21/608256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fsd.multiurok.ru/html/2017/04/09/s_58e9df8a71a21/608256_2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br/>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Простые вопросы</w:t>
      </w:r>
      <w:r w:rsidRPr="00D536E8">
        <w:rPr>
          <w:rFonts w:ascii="Times New Roman" w:eastAsia="Times New Roman" w:hAnsi="Times New Roman" w:cs="Times New Roman"/>
          <w:color w:val="000000"/>
          <w:sz w:val="24"/>
          <w:szCs w:val="24"/>
          <w:lang w:eastAsia="ru-RU"/>
        </w:rPr>
        <w:t> – требуют знания фактического материала т ориентированы на работу памяти (</w:t>
      </w:r>
      <w:proofErr w:type="gramStart"/>
      <w:r w:rsidRPr="00D536E8">
        <w:rPr>
          <w:rFonts w:ascii="Times New Roman" w:eastAsia="Times New Roman" w:hAnsi="Times New Roman" w:cs="Times New Roman"/>
          <w:color w:val="000000"/>
          <w:sz w:val="24"/>
          <w:szCs w:val="24"/>
          <w:lang w:eastAsia="ru-RU"/>
        </w:rPr>
        <w:t>Что?,</w:t>
      </w:r>
      <w:proofErr w:type="gramEnd"/>
      <w:r w:rsidRPr="00D536E8">
        <w:rPr>
          <w:rFonts w:ascii="Times New Roman" w:eastAsia="Times New Roman" w:hAnsi="Times New Roman" w:cs="Times New Roman"/>
          <w:color w:val="000000"/>
          <w:sz w:val="24"/>
          <w:szCs w:val="24"/>
          <w:lang w:eastAsia="ru-RU"/>
        </w:rPr>
        <w:t xml:space="preserve"> Когда?, Где?)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Уточняющие вопросы</w:t>
      </w:r>
      <w:r w:rsidRPr="00D536E8">
        <w:rPr>
          <w:rFonts w:ascii="Times New Roman" w:eastAsia="Times New Roman" w:hAnsi="Times New Roman" w:cs="Times New Roman"/>
          <w:color w:val="000000"/>
          <w:sz w:val="24"/>
          <w:szCs w:val="24"/>
          <w:lang w:eastAsia="ru-RU"/>
        </w:rPr>
        <w:t xml:space="preserve"> – «насколько я </w:t>
      </w:r>
      <w:proofErr w:type="gramStart"/>
      <w:r w:rsidRPr="00D536E8">
        <w:rPr>
          <w:rFonts w:ascii="Times New Roman" w:eastAsia="Times New Roman" w:hAnsi="Times New Roman" w:cs="Times New Roman"/>
          <w:color w:val="000000"/>
          <w:sz w:val="24"/>
          <w:szCs w:val="24"/>
          <w:lang w:eastAsia="ru-RU"/>
        </w:rPr>
        <w:t>понял….</w:t>
      </w:r>
      <w:proofErr w:type="gramEnd"/>
      <w:r w:rsidRPr="00D536E8">
        <w:rPr>
          <w:rFonts w:ascii="Times New Roman" w:eastAsia="Times New Roman" w:hAnsi="Times New Roman" w:cs="Times New Roman"/>
          <w:color w:val="000000"/>
          <w:sz w:val="24"/>
          <w:szCs w:val="24"/>
          <w:lang w:eastAsia="ru-RU"/>
        </w:rPr>
        <w:t>», «правильно ли я Вас поняла, что…»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Интерпретирующие вопросы</w:t>
      </w:r>
      <w:r w:rsidRPr="00D536E8">
        <w:rPr>
          <w:rFonts w:ascii="Times New Roman" w:eastAsia="Times New Roman" w:hAnsi="Times New Roman" w:cs="Times New Roman"/>
          <w:color w:val="000000"/>
          <w:sz w:val="24"/>
          <w:szCs w:val="24"/>
          <w:lang w:eastAsia="ru-RU"/>
        </w:rPr>
        <w:t> (объясняющие) – побуждая учеников к интерпретации, мы учим их навыкам осознания причин тех или иных поступков или мнений. (Почему?)</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Оценочные вопросы</w:t>
      </w:r>
      <w:r w:rsidRPr="00D536E8">
        <w:rPr>
          <w:rFonts w:ascii="Times New Roman" w:eastAsia="Times New Roman" w:hAnsi="Times New Roman" w:cs="Times New Roman"/>
          <w:color w:val="000000"/>
          <w:sz w:val="24"/>
          <w:szCs w:val="24"/>
          <w:lang w:eastAsia="ru-RU"/>
        </w:rPr>
        <w:t> (сравнение) – «Как вы относитесь…»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Творческие вопросы</w:t>
      </w:r>
      <w:r w:rsidRPr="00D536E8">
        <w:rPr>
          <w:rFonts w:ascii="Times New Roman" w:eastAsia="Times New Roman" w:hAnsi="Times New Roman" w:cs="Times New Roman"/>
          <w:color w:val="000000"/>
          <w:sz w:val="24"/>
          <w:szCs w:val="24"/>
          <w:lang w:eastAsia="ru-RU"/>
        </w:rPr>
        <w:t> (прогноз) – «Как вы думаете, что произойдет дальше…?», «Что будет, если…»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Практические вопросы</w:t>
      </w:r>
      <w:r w:rsidRPr="00D536E8">
        <w:rPr>
          <w:rFonts w:ascii="Times New Roman" w:eastAsia="Times New Roman" w:hAnsi="Times New Roman" w:cs="Times New Roman"/>
          <w:color w:val="000000"/>
          <w:sz w:val="24"/>
          <w:szCs w:val="24"/>
          <w:lang w:eastAsia="ru-RU"/>
        </w:rPr>
        <w:t> – «Как мы можем…?» «Как поступили бы вы…?» «Как можно применить?»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«6 шляп мышления»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Белая шляпа</w:t>
      </w:r>
      <w:r w:rsidRPr="00D536E8">
        <w:rPr>
          <w:rFonts w:ascii="Times New Roman" w:eastAsia="Times New Roman" w:hAnsi="Times New Roman" w:cs="Times New Roman"/>
          <w:color w:val="000000"/>
          <w:sz w:val="24"/>
          <w:szCs w:val="24"/>
          <w:lang w:eastAsia="ru-RU"/>
        </w:rPr>
        <w:t>. Факты. Белый цвет учит, чему следует поучиться у героя.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-Что мы переживаем по этому факту?</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-Каковы наши догадки по этому поводу?</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Какая есть информация?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-Какай ещё информации нам не хватает?</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Жёлтая.</w:t>
      </w:r>
      <w:r w:rsidRPr="00D536E8">
        <w:rPr>
          <w:rFonts w:ascii="Times New Roman" w:eastAsia="Times New Roman" w:hAnsi="Times New Roman" w:cs="Times New Roman"/>
          <w:color w:val="000000"/>
          <w:sz w:val="24"/>
          <w:szCs w:val="24"/>
          <w:lang w:eastAsia="ru-RU"/>
        </w:rPr>
        <w:t> Позитивное мышление, отвечает за оптимизм, подсказывает, что хорошего можно взять из произведения для себя.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-Какие есть положительные стороны?</w:t>
      </w:r>
      <w:bookmarkStart w:id="0" w:name="_GoBack"/>
      <w:bookmarkEnd w:id="0"/>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-Какие есть преимущества и достоинства?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-Какие есть положительные перспективы?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Черная.</w:t>
      </w:r>
      <w:r w:rsidRPr="00D536E8">
        <w:rPr>
          <w:rFonts w:ascii="Times New Roman" w:eastAsia="Times New Roman" w:hAnsi="Times New Roman" w:cs="Times New Roman"/>
          <w:color w:val="000000"/>
          <w:sz w:val="24"/>
          <w:szCs w:val="24"/>
          <w:lang w:eastAsia="ru-RU"/>
        </w:rPr>
        <w:t> </w:t>
      </w:r>
      <w:proofErr w:type="gramStart"/>
      <w:r w:rsidRPr="00D536E8">
        <w:rPr>
          <w:rFonts w:ascii="Times New Roman" w:eastAsia="Times New Roman" w:hAnsi="Times New Roman" w:cs="Times New Roman"/>
          <w:color w:val="000000"/>
          <w:sz w:val="24"/>
          <w:szCs w:val="24"/>
          <w:lang w:eastAsia="ru-RU"/>
        </w:rPr>
        <w:t>Проблема,  все</w:t>
      </w:r>
      <w:proofErr w:type="gramEnd"/>
      <w:r w:rsidRPr="00D536E8">
        <w:rPr>
          <w:rFonts w:ascii="Times New Roman" w:eastAsia="Times New Roman" w:hAnsi="Times New Roman" w:cs="Times New Roman"/>
          <w:color w:val="000000"/>
          <w:sz w:val="24"/>
          <w:szCs w:val="24"/>
          <w:lang w:eastAsia="ru-RU"/>
        </w:rPr>
        <w:t>, что в поступках героев плохого.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-Предостерегает и заставляет думать критически.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-Защищает от непродуманных поступков, указывают на возможные риски.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-Все опасения.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lastRenderedPageBreak/>
        <w:t>Красная </w:t>
      </w:r>
      <w:r w:rsidRPr="00D536E8">
        <w:rPr>
          <w:rFonts w:ascii="Times New Roman" w:eastAsia="Times New Roman" w:hAnsi="Times New Roman" w:cs="Times New Roman"/>
          <w:color w:val="000000"/>
          <w:sz w:val="24"/>
          <w:szCs w:val="24"/>
          <w:lang w:eastAsia="ru-RU"/>
        </w:rPr>
        <w:t xml:space="preserve">- </w:t>
      </w:r>
      <w:proofErr w:type="spellStart"/>
      <w:proofErr w:type="gramStart"/>
      <w:r w:rsidRPr="00D536E8">
        <w:rPr>
          <w:rFonts w:ascii="Times New Roman" w:eastAsia="Times New Roman" w:hAnsi="Times New Roman" w:cs="Times New Roman"/>
          <w:color w:val="000000"/>
          <w:sz w:val="24"/>
          <w:szCs w:val="24"/>
          <w:lang w:eastAsia="ru-RU"/>
        </w:rPr>
        <w:t>чувства,догадки</w:t>
      </w:r>
      <w:proofErr w:type="gramEnd"/>
      <w:r w:rsidRPr="00D536E8">
        <w:rPr>
          <w:rFonts w:ascii="Times New Roman" w:eastAsia="Times New Roman" w:hAnsi="Times New Roman" w:cs="Times New Roman"/>
          <w:color w:val="000000"/>
          <w:sz w:val="24"/>
          <w:szCs w:val="24"/>
          <w:lang w:eastAsia="ru-RU"/>
        </w:rPr>
        <w:t>,эмоции</w:t>
      </w:r>
      <w:proofErr w:type="spellEnd"/>
      <w:r w:rsidRPr="00D536E8">
        <w:rPr>
          <w:rFonts w:ascii="Times New Roman" w:eastAsia="Times New Roman" w:hAnsi="Times New Roman" w:cs="Times New Roman"/>
          <w:color w:val="000000"/>
          <w:sz w:val="24"/>
          <w:szCs w:val="24"/>
          <w:lang w:eastAsia="ru-RU"/>
        </w:rPr>
        <w:t>. Это то, что мы чувствуем по отношению к герою, к поступкам, к природе и т.д.</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-Что мы переживаем?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-Каковы наши догадки?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-Что нам подсказывает интуиция?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-Каковы наши ощущения, предположения?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Зеленая.</w:t>
      </w:r>
      <w:r w:rsidRPr="00D536E8">
        <w:rPr>
          <w:rFonts w:ascii="Times New Roman" w:eastAsia="Times New Roman" w:hAnsi="Times New Roman" w:cs="Times New Roman"/>
          <w:color w:val="000000"/>
          <w:sz w:val="24"/>
          <w:szCs w:val="24"/>
          <w:lang w:eastAsia="ru-RU"/>
        </w:rPr>
        <w:t> Творчество, дает советы герою, читателю.</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Создает новые идеи, преобразует уже существующие, ищет альтернативы, исследует возможности и разрушает стереотипы. </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-Какие есть альтернативы?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-Какие новые идеи связаны с этим?</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 это можно ещё реализовать?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-Что ещё можно с этим сделать?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Синяя.</w:t>
      </w:r>
      <w:r w:rsidRPr="00D536E8">
        <w:rPr>
          <w:rFonts w:ascii="Times New Roman" w:eastAsia="Times New Roman" w:hAnsi="Times New Roman" w:cs="Times New Roman"/>
          <w:color w:val="000000"/>
          <w:sz w:val="24"/>
          <w:szCs w:val="24"/>
          <w:lang w:eastAsia="ru-RU"/>
        </w:rPr>
        <w:t> Философия, продолжение сюжета. Контроль, осмысленность и рефлексия. Служит для управления над процессом контроля мышления, координирует работу, собирает результаты. Контроль, осмысленность и рефлексия.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 xml:space="preserve">Приём «Кубик </w:t>
      </w:r>
      <w:proofErr w:type="spellStart"/>
      <w:r w:rsidRPr="00D536E8">
        <w:rPr>
          <w:rFonts w:ascii="Times New Roman" w:eastAsia="Times New Roman" w:hAnsi="Times New Roman" w:cs="Times New Roman"/>
          <w:b/>
          <w:bCs/>
          <w:color w:val="000000"/>
          <w:sz w:val="24"/>
          <w:szCs w:val="24"/>
          <w:lang w:eastAsia="ru-RU"/>
        </w:rPr>
        <w:t>Блума</w:t>
      </w:r>
      <w:proofErr w:type="spellEnd"/>
      <w:r w:rsidRPr="00D536E8">
        <w:rPr>
          <w:rFonts w:ascii="Times New Roman" w:eastAsia="Times New Roman" w:hAnsi="Times New Roman" w:cs="Times New Roman"/>
          <w:b/>
          <w:bCs/>
          <w:color w:val="000000"/>
          <w:sz w:val="24"/>
          <w:szCs w:val="24"/>
          <w:lang w:eastAsia="ru-RU"/>
        </w:rPr>
        <w:t>»</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Методическая стратегия, которая даёт возможность понимать явление разносторонне.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Приём даётся на стадии осмысления для закрепления знаний в соответствии с полученной новой информацией. На каждой грани кубика пишется вопрос или задание: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«Почему», «Предположи»,</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«Объясни», «Придумай»</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«Назови», «Поделись».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Приём «Эссе». Эссе – это свободное письмо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Эссе по пословице или </w:t>
      </w:r>
      <w:proofErr w:type="gramStart"/>
      <w:r w:rsidRPr="00D536E8">
        <w:rPr>
          <w:rFonts w:ascii="Times New Roman" w:eastAsia="Times New Roman" w:hAnsi="Times New Roman" w:cs="Times New Roman"/>
          <w:color w:val="000000"/>
          <w:sz w:val="24"/>
          <w:szCs w:val="24"/>
          <w:lang w:eastAsia="ru-RU"/>
        </w:rPr>
        <w:t>выражению</w:t>
      </w:r>
      <w:proofErr w:type="gramEnd"/>
      <w:r w:rsidRPr="00D536E8">
        <w:rPr>
          <w:rFonts w:ascii="Times New Roman" w:eastAsia="Times New Roman" w:hAnsi="Times New Roman" w:cs="Times New Roman"/>
          <w:color w:val="000000"/>
          <w:sz w:val="24"/>
          <w:szCs w:val="24"/>
          <w:lang w:eastAsia="ru-RU"/>
        </w:rPr>
        <w:t xml:space="preserve"> связанному с содержанием текста.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Предлагаются вопросы: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 понимаете смысл?</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-Чему учит пословица или выражение?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-Какой вывод можно сделать?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«Пятиминутное эссе»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Эта работа проводится в конце урока, чтобы помочь ученикам лучше понять свои мысли по изученной </w:t>
      </w:r>
      <w:proofErr w:type="gramStart"/>
      <w:r w:rsidRPr="00D536E8">
        <w:rPr>
          <w:rFonts w:ascii="Times New Roman" w:eastAsia="Times New Roman" w:hAnsi="Times New Roman" w:cs="Times New Roman"/>
          <w:color w:val="000000"/>
          <w:sz w:val="24"/>
          <w:szCs w:val="24"/>
          <w:lang w:eastAsia="ru-RU"/>
        </w:rPr>
        <w:t>теме</w:t>
      </w:r>
      <w:proofErr w:type="gramEnd"/>
      <w:r w:rsidRPr="00D536E8">
        <w:rPr>
          <w:rFonts w:ascii="Times New Roman" w:eastAsia="Times New Roman" w:hAnsi="Times New Roman" w:cs="Times New Roman"/>
          <w:color w:val="000000"/>
          <w:sz w:val="24"/>
          <w:szCs w:val="24"/>
          <w:lang w:eastAsia="ru-RU"/>
        </w:rPr>
        <w:t xml:space="preserve"> и чтобы дать возможность учителю понять, что происходит в классе на интеллектуальном уровне. Это эссе ставит перед учащимися два задания: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написать одно высказывание (одну вещь), про которую они узнали из темы;</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написать один вопрос, который у них остался без ответа.</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Прием «ПОПС»</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Позиция </w:t>
      </w:r>
      <w:r w:rsidRPr="00D536E8">
        <w:rPr>
          <w:rFonts w:ascii="Times New Roman" w:eastAsia="Times New Roman" w:hAnsi="Times New Roman" w:cs="Times New Roman"/>
          <w:color w:val="000000"/>
          <w:sz w:val="24"/>
          <w:szCs w:val="24"/>
          <w:lang w:eastAsia="ru-RU"/>
        </w:rPr>
        <w:t>– «Я считаю, что…»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lastRenderedPageBreak/>
        <w:t>Обоснование</w:t>
      </w:r>
      <w:r w:rsidRPr="00D536E8">
        <w:rPr>
          <w:rFonts w:ascii="Times New Roman" w:eastAsia="Times New Roman" w:hAnsi="Times New Roman" w:cs="Times New Roman"/>
          <w:color w:val="000000"/>
          <w:sz w:val="24"/>
          <w:szCs w:val="24"/>
          <w:lang w:eastAsia="ru-RU"/>
        </w:rPr>
        <w:t> – «Потому что…»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Пример</w:t>
      </w:r>
      <w:r w:rsidRPr="00D536E8">
        <w:rPr>
          <w:rFonts w:ascii="Times New Roman" w:eastAsia="Times New Roman" w:hAnsi="Times New Roman" w:cs="Times New Roman"/>
          <w:color w:val="000000"/>
          <w:sz w:val="24"/>
          <w:szCs w:val="24"/>
          <w:lang w:eastAsia="ru-RU"/>
        </w:rPr>
        <w:t> – «Я могу это доказать на примере…»</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b/>
          <w:bCs/>
          <w:color w:val="000000"/>
          <w:sz w:val="24"/>
          <w:szCs w:val="24"/>
          <w:lang w:eastAsia="ru-RU"/>
        </w:rPr>
        <w:t>Суждение</w:t>
      </w:r>
      <w:r w:rsidRPr="00D536E8">
        <w:rPr>
          <w:rFonts w:ascii="Times New Roman" w:eastAsia="Times New Roman" w:hAnsi="Times New Roman" w:cs="Times New Roman"/>
          <w:color w:val="000000"/>
          <w:sz w:val="24"/>
          <w:szCs w:val="24"/>
          <w:lang w:eastAsia="ru-RU"/>
        </w:rPr>
        <w:t> – «Исходя из этого, можно сделать вывод о том, что…»</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 xml:space="preserve">Применение данных приемов критического мышления на уроках </w:t>
      </w:r>
      <w:proofErr w:type="gramStart"/>
      <w:r w:rsidRPr="00D536E8">
        <w:rPr>
          <w:rFonts w:ascii="Times New Roman" w:eastAsia="Times New Roman" w:hAnsi="Times New Roman" w:cs="Times New Roman"/>
          <w:color w:val="000000"/>
          <w:sz w:val="24"/>
          <w:szCs w:val="24"/>
          <w:lang w:eastAsia="ru-RU"/>
        </w:rPr>
        <w:t>чтения  в</w:t>
      </w:r>
      <w:proofErr w:type="gramEnd"/>
      <w:r w:rsidRPr="00D536E8">
        <w:rPr>
          <w:rFonts w:ascii="Times New Roman" w:eastAsia="Times New Roman" w:hAnsi="Times New Roman" w:cs="Times New Roman"/>
          <w:color w:val="000000"/>
          <w:sz w:val="24"/>
          <w:szCs w:val="24"/>
          <w:lang w:eastAsia="ru-RU"/>
        </w:rPr>
        <w:t xml:space="preserve"> начальной школе позволяет получить очень хороший результат, поскольку используются разные источники информации, задействованы различные виды памяти и восприятия. Письменное фиксирование информации позволяет лучше запоминать изученный материал, ведь на уроках в начальной школе важно не столько техника чтения, сколько умение эффективно работать с текстом: понимать его, анализировать, использовать.</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r w:rsidRPr="00D536E8">
        <w:rPr>
          <w:rFonts w:ascii="Times New Roman" w:eastAsia="Times New Roman" w:hAnsi="Times New Roman" w:cs="Times New Roman"/>
          <w:color w:val="000000"/>
          <w:sz w:val="24"/>
          <w:szCs w:val="24"/>
          <w:lang w:eastAsia="ru-RU"/>
        </w:rPr>
        <w:t>Работая с текстом таким образом, дети могут выделить нужную информацию, составить текст самостоятельно, доказать свою точку зрения.</w:t>
      </w:r>
    </w:p>
    <w:p w:rsidR="00D536E8" w:rsidRPr="00D536E8" w:rsidRDefault="00D536E8" w:rsidP="00D536E8">
      <w:pPr>
        <w:shd w:val="clear" w:color="auto" w:fill="FFFFFF"/>
        <w:spacing w:after="150" w:line="240" w:lineRule="auto"/>
        <w:rPr>
          <w:rFonts w:ascii="Times New Roman" w:eastAsia="Times New Roman" w:hAnsi="Times New Roman" w:cs="Times New Roman"/>
          <w:color w:val="000000"/>
          <w:sz w:val="24"/>
          <w:szCs w:val="24"/>
          <w:lang w:eastAsia="ru-RU"/>
        </w:rPr>
      </w:pPr>
    </w:p>
    <w:p w:rsidR="0081769D" w:rsidRPr="00D536E8" w:rsidRDefault="0081769D">
      <w:pPr>
        <w:rPr>
          <w:rFonts w:ascii="Times New Roman" w:hAnsi="Times New Roman" w:cs="Times New Roman"/>
          <w:sz w:val="24"/>
          <w:szCs w:val="24"/>
        </w:rPr>
      </w:pPr>
    </w:p>
    <w:p w:rsidR="00D536E8" w:rsidRPr="00D536E8" w:rsidRDefault="00D536E8">
      <w:pPr>
        <w:rPr>
          <w:rFonts w:ascii="Times New Roman" w:hAnsi="Times New Roman" w:cs="Times New Roman"/>
          <w:sz w:val="24"/>
          <w:szCs w:val="24"/>
        </w:rPr>
      </w:pPr>
    </w:p>
    <w:sectPr w:rsidR="00D536E8" w:rsidRPr="00D53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A209D"/>
    <w:multiLevelType w:val="multilevel"/>
    <w:tmpl w:val="D8D2A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4F7AA9"/>
    <w:multiLevelType w:val="multilevel"/>
    <w:tmpl w:val="F36E6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1C787A"/>
    <w:multiLevelType w:val="multilevel"/>
    <w:tmpl w:val="81EC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6E8"/>
    <w:rsid w:val="0081769D"/>
    <w:rsid w:val="00A806E1"/>
    <w:rsid w:val="00D53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A0468"/>
  <w15:chartTrackingRefBased/>
  <w15:docId w15:val="{0F89C56C-8ADF-4CA2-86E3-40C703649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36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285336">
      <w:bodyDiv w:val="1"/>
      <w:marLeft w:val="0"/>
      <w:marRight w:val="0"/>
      <w:marTop w:val="0"/>
      <w:marBottom w:val="0"/>
      <w:divBdr>
        <w:top w:val="none" w:sz="0" w:space="0" w:color="auto"/>
        <w:left w:val="none" w:sz="0" w:space="0" w:color="auto"/>
        <w:bottom w:val="none" w:sz="0" w:space="0" w:color="auto"/>
        <w:right w:val="none" w:sz="0" w:space="0" w:color="auto"/>
      </w:divBdr>
    </w:div>
    <w:div w:id="1814784845">
      <w:bodyDiv w:val="1"/>
      <w:marLeft w:val="0"/>
      <w:marRight w:val="0"/>
      <w:marTop w:val="0"/>
      <w:marBottom w:val="0"/>
      <w:divBdr>
        <w:top w:val="none" w:sz="0" w:space="0" w:color="auto"/>
        <w:left w:val="none" w:sz="0" w:space="0" w:color="auto"/>
        <w:bottom w:val="none" w:sz="0" w:space="0" w:color="auto"/>
        <w:right w:val="none" w:sz="0" w:space="0" w:color="auto"/>
      </w:divBdr>
      <w:divsChild>
        <w:div w:id="147133960">
          <w:marLeft w:val="0"/>
          <w:marRight w:val="450"/>
          <w:marTop w:val="0"/>
          <w:marBottom w:val="0"/>
          <w:divBdr>
            <w:top w:val="none" w:sz="0" w:space="0" w:color="auto"/>
            <w:left w:val="none" w:sz="0" w:space="0" w:color="auto"/>
            <w:bottom w:val="none" w:sz="0" w:space="0" w:color="auto"/>
            <w:right w:val="none" w:sz="0" w:space="0" w:color="auto"/>
          </w:divBdr>
        </w:div>
        <w:div w:id="20097514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2890</Words>
  <Characters>16473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2022-11-11T17:41:00Z</dcterms:created>
  <dcterms:modified xsi:type="dcterms:W3CDTF">2022-11-11T18:09:00Z</dcterms:modified>
</cp:coreProperties>
</file>