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077" w:rsidRPr="007F0077" w:rsidRDefault="00D51D22" w:rsidP="00D670E9">
      <w:pPr>
        <w:keepNext/>
        <w:keepLines/>
        <w:spacing w:after="300" w:line="276" w:lineRule="auto"/>
        <w:ind w:right="-284"/>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Методы и приёмы обучения </w:t>
      </w:r>
      <w:r w:rsidR="00DA5F80">
        <w:rPr>
          <w:rFonts w:ascii="Times New Roman" w:eastAsia="Times New Roman" w:hAnsi="Times New Roman" w:cs="Times New Roman"/>
          <w:b/>
          <w:bCs/>
          <w:sz w:val="28"/>
          <w:szCs w:val="28"/>
          <w:lang w:eastAsia="ru-RU"/>
        </w:rPr>
        <w:t>на уроках математики в начальной школе</w:t>
      </w:r>
    </w:p>
    <w:p w:rsidR="007F0077" w:rsidRPr="007F0077" w:rsidRDefault="007F0077" w:rsidP="007F0077">
      <w:pPr>
        <w:spacing w:after="200" w:line="240" w:lineRule="auto"/>
        <w:rPr>
          <w:rFonts w:ascii="Times New Roman" w:eastAsia="Calibri" w:hAnsi="Times New Roman" w:cs="Times New Roman"/>
          <w:b/>
          <w:bCs/>
          <w:sz w:val="28"/>
          <w:szCs w:val="28"/>
        </w:rPr>
      </w:pPr>
      <w:proofErr w:type="spellStart"/>
      <w:r w:rsidRPr="007F0077">
        <w:rPr>
          <w:rFonts w:ascii="Times New Roman" w:eastAsia="Calibri" w:hAnsi="Times New Roman" w:cs="Times New Roman"/>
          <w:b/>
          <w:bCs/>
          <w:sz w:val="28"/>
          <w:szCs w:val="28"/>
        </w:rPr>
        <w:t>Масюкова</w:t>
      </w:r>
      <w:proofErr w:type="spellEnd"/>
      <w:r w:rsidRPr="007F0077">
        <w:rPr>
          <w:rFonts w:ascii="Times New Roman" w:eastAsia="Calibri" w:hAnsi="Times New Roman" w:cs="Times New Roman"/>
          <w:b/>
          <w:bCs/>
          <w:sz w:val="28"/>
          <w:szCs w:val="28"/>
        </w:rPr>
        <w:t xml:space="preserve"> Татьяна Павловна</w:t>
      </w:r>
    </w:p>
    <w:p w:rsidR="007F0077" w:rsidRPr="007F0077" w:rsidRDefault="007F0077" w:rsidP="007F0077">
      <w:pPr>
        <w:spacing w:after="0" w:line="240" w:lineRule="auto"/>
        <w:rPr>
          <w:rFonts w:ascii="Times New Roman" w:eastAsia="Calibri" w:hAnsi="Times New Roman" w:cs="Times New Roman"/>
          <w:bCs/>
          <w:sz w:val="28"/>
          <w:szCs w:val="28"/>
        </w:rPr>
      </w:pPr>
      <w:r w:rsidRPr="007F0077">
        <w:rPr>
          <w:rFonts w:ascii="Times New Roman" w:eastAsia="Calibri" w:hAnsi="Times New Roman" w:cs="Times New Roman"/>
          <w:bCs/>
          <w:sz w:val="28"/>
          <w:szCs w:val="28"/>
        </w:rPr>
        <w:t xml:space="preserve">Учитель начальных классов, МБОУ </w:t>
      </w:r>
      <w:proofErr w:type="spellStart"/>
      <w:r w:rsidRPr="007F0077">
        <w:rPr>
          <w:rFonts w:ascii="Times New Roman" w:eastAsia="Calibri" w:hAnsi="Times New Roman" w:cs="Times New Roman"/>
          <w:bCs/>
          <w:sz w:val="28"/>
          <w:szCs w:val="28"/>
        </w:rPr>
        <w:t>Сорская</w:t>
      </w:r>
      <w:proofErr w:type="spellEnd"/>
      <w:r w:rsidRPr="007F0077">
        <w:rPr>
          <w:rFonts w:ascii="Times New Roman" w:eastAsia="Calibri" w:hAnsi="Times New Roman" w:cs="Times New Roman"/>
          <w:bCs/>
          <w:sz w:val="28"/>
          <w:szCs w:val="28"/>
        </w:rPr>
        <w:t xml:space="preserve"> ООШ№2 </w:t>
      </w:r>
    </w:p>
    <w:p w:rsidR="007F0077" w:rsidRPr="007F0077" w:rsidRDefault="007F0077" w:rsidP="007F0077">
      <w:pPr>
        <w:spacing w:after="0" w:line="240" w:lineRule="auto"/>
        <w:rPr>
          <w:rFonts w:ascii="Times New Roman" w:eastAsia="Calibri" w:hAnsi="Times New Roman" w:cs="Times New Roman"/>
          <w:bCs/>
          <w:sz w:val="28"/>
          <w:szCs w:val="28"/>
        </w:rPr>
      </w:pPr>
      <w:proofErr w:type="spellStart"/>
      <w:r w:rsidRPr="007F0077">
        <w:rPr>
          <w:rFonts w:ascii="Times New Roman" w:eastAsia="Calibri" w:hAnsi="Times New Roman" w:cs="Times New Roman"/>
          <w:bCs/>
          <w:sz w:val="28"/>
          <w:szCs w:val="28"/>
        </w:rPr>
        <w:t>им.Толстихиной</w:t>
      </w:r>
      <w:proofErr w:type="spellEnd"/>
      <w:r w:rsidRPr="007F0077">
        <w:rPr>
          <w:rFonts w:ascii="Times New Roman" w:eastAsia="Calibri" w:hAnsi="Times New Roman" w:cs="Times New Roman"/>
          <w:bCs/>
          <w:sz w:val="28"/>
          <w:szCs w:val="28"/>
        </w:rPr>
        <w:t xml:space="preserve"> Ю.Н.</w:t>
      </w:r>
    </w:p>
    <w:p w:rsidR="00DA5F80" w:rsidRDefault="007F0077" w:rsidP="007F0077">
      <w:pPr>
        <w:spacing w:after="0" w:line="240" w:lineRule="auto"/>
        <w:rPr>
          <w:rFonts w:ascii="Times New Roman" w:eastAsia="Times New Roman" w:hAnsi="Times New Roman" w:cs="Times New Roman"/>
          <w:sz w:val="28"/>
          <w:szCs w:val="28"/>
          <w:lang w:eastAsia="ru-RU"/>
        </w:rPr>
      </w:pPr>
      <w:r w:rsidRPr="007F0077">
        <w:rPr>
          <w:rFonts w:ascii="Times New Roman" w:eastAsia="Times New Roman" w:hAnsi="Times New Roman" w:cs="Times New Roman"/>
          <w:sz w:val="28"/>
          <w:szCs w:val="28"/>
          <w:lang w:eastAsia="ru-RU"/>
        </w:rPr>
        <w:t xml:space="preserve">Начальное образование  </w:t>
      </w:r>
    </w:p>
    <w:p w:rsidR="00DA5F80" w:rsidRDefault="00DA5F80" w:rsidP="007F0077">
      <w:pPr>
        <w:spacing w:after="0" w:line="240" w:lineRule="auto"/>
        <w:rPr>
          <w:rFonts w:ascii="Times New Roman" w:eastAsia="Times New Roman" w:hAnsi="Times New Roman" w:cs="Times New Roman"/>
          <w:sz w:val="28"/>
          <w:szCs w:val="28"/>
          <w:lang w:eastAsia="ru-RU"/>
        </w:rPr>
      </w:pPr>
    </w:p>
    <w:p w:rsidR="00DA5F80" w:rsidRPr="00DA5F80" w:rsidRDefault="007F0077" w:rsidP="00471238">
      <w:pPr>
        <w:pStyle w:val="a3"/>
        <w:shd w:val="clear" w:color="auto" w:fill="FFFFFF"/>
        <w:spacing w:before="0" w:beforeAutospacing="0" w:after="0" w:afterAutospacing="0"/>
        <w:rPr>
          <w:sz w:val="28"/>
          <w:szCs w:val="28"/>
        </w:rPr>
      </w:pPr>
      <w:r w:rsidRPr="007F0077">
        <w:rPr>
          <w:sz w:val="28"/>
          <w:szCs w:val="28"/>
        </w:rPr>
        <w:t xml:space="preserve">   </w:t>
      </w:r>
      <w:r w:rsidR="00DA5F80" w:rsidRPr="00DA5F80">
        <w:rPr>
          <w:sz w:val="28"/>
          <w:szCs w:val="28"/>
        </w:rPr>
        <w:t xml:space="preserve">В наше время существует такая точка зрения, выражаемая словами «не каждый будет математиком», т.е. в смысле, математика далеко не всем будет нужна. Но, я думаю, что эта точка зрения неверна, так как люди различных профессий в той или иной мере сталкиваются с математикой. Поэтому она </w:t>
      </w:r>
      <w:r w:rsidR="00471238">
        <w:rPr>
          <w:sz w:val="28"/>
          <w:szCs w:val="28"/>
        </w:rPr>
        <w:t xml:space="preserve">может и должна играть роль в </w:t>
      </w:r>
      <w:r w:rsidR="00DA5F80" w:rsidRPr="00DA5F80">
        <w:rPr>
          <w:sz w:val="28"/>
          <w:szCs w:val="28"/>
        </w:rPr>
        <w:t>ориентации на развитие и воспитание личности. Знания нужны не ради знаний, а как важная составляющая личности, включающая умственное, эмоциональное (эстетическое) и физическое воспитание и развитие.</w:t>
      </w:r>
    </w:p>
    <w:p w:rsidR="00427F7D" w:rsidRPr="00471238" w:rsidRDefault="00DA5F80" w:rsidP="00427F7D">
      <w:pPr>
        <w:pStyle w:val="a3"/>
        <w:shd w:val="clear" w:color="auto" w:fill="FFFFFF"/>
        <w:spacing w:before="0" w:beforeAutospacing="0" w:after="0" w:afterAutospacing="0"/>
        <w:rPr>
          <w:sz w:val="28"/>
          <w:szCs w:val="28"/>
        </w:rPr>
      </w:pPr>
      <w:r w:rsidRPr="00471238">
        <w:rPr>
          <w:sz w:val="28"/>
          <w:szCs w:val="28"/>
        </w:rPr>
        <w:t>В математике заложены огромные возможности для развития мышления детей в процессе их обучения. Но необходимо учитывать, что формирование и развитие логических структур мышления должно осуществляться</w:t>
      </w:r>
      <w:r w:rsidR="00427F7D" w:rsidRPr="00427F7D">
        <w:rPr>
          <w:sz w:val="28"/>
          <w:szCs w:val="28"/>
        </w:rPr>
        <w:t xml:space="preserve"> </w:t>
      </w:r>
      <w:r w:rsidR="00427F7D" w:rsidRPr="00471238">
        <w:rPr>
          <w:sz w:val="28"/>
          <w:szCs w:val="28"/>
        </w:rPr>
        <w:t>своевременно.</w:t>
      </w:r>
    </w:p>
    <w:p w:rsidR="00DA5F80" w:rsidRPr="00471238" w:rsidRDefault="00DA5F80" w:rsidP="00471238">
      <w:pPr>
        <w:pStyle w:val="a3"/>
        <w:shd w:val="clear" w:color="auto" w:fill="FFFFFF"/>
        <w:spacing w:before="0" w:beforeAutospacing="0" w:after="0" w:afterAutospacing="0"/>
        <w:rPr>
          <w:sz w:val="28"/>
          <w:szCs w:val="28"/>
        </w:rPr>
      </w:pPr>
      <w:r w:rsidRPr="00471238">
        <w:rPr>
          <w:sz w:val="28"/>
          <w:szCs w:val="28"/>
        </w:rPr>
        <w:t xml:space="preserve"> Психологией установлено, что основные логические структуры мышления формируются приблизительно в возрасте от 5 до 11 лет. И этот период как раз приходится на начальную школу. В связи с этим возникает вопрос. Возможно ли ускорение познания? Наверное, возможно . . . Но достичь этого нельзя вбиванием извне в головы детей больших порций учебного материала, держащихся на одной памяти.</w:t>
      </w:r>
    </w:p>
    <w:p w:rsidR="00DA5F80" w:rsidRPr="00471238" w:rsidRDefault="00DA5F80" w:rsidP="00471238">
      <w:pPr>
        <w:pStyle w:val="a3"/>
        <w:shd w:val="clear" w:color="auto" w:fill="FFFFFF"/>
        <w:spacing w:before="0" w:beforeAutospacing="0" w:after="0" w:afterAutospacing="0"/>
        <w:rPr>
          <w:sz w:val="28"/>
          <w:szCs w:val="28"/>
        </w:rPr>
      </w:pPr>
      <w:r w:rsidRPr="00471238">
        <w:rPr>
          <w:sz w:val="28"/>
          <w:szCs w:val="28"/>
        </w:rPr>
        <w:t>Психолог Лев Семёнович Выготский говорил, что «научные понятия не усваиваются и не заучиваются ребёнком, не берутся памятью, а возникают и складываются с помощью величайшего напряжения всей активности его собственной мысли». Поэтому нужно применять технологии обучения, способствующие ускорению интеллектуального развития. Я думаю, что обучение, основанное на использовании занимательного материала на уроках математики, относится к одному из таких методов.</w:t>
      </w:r>
    </w:p>
    <w:p w:rsidR="00471238" w:rsidRDefault="00DA5F80" w:rsidP="00471238">
      <w:pPr>
        <w:pStyle w:val="a3"/>
        <w:shd w:val="clear" w:color="auto" w:fill="FFFFFF"/>
        <w:spacing w:before="0" w:beforeAutospacing="0" w:after="0" w:afterAutospacing="0"/>
        <w:rPr>
          <w:b/>
          <w:sz w:val="28"/>
          <w:szCs w:val="28"/>
        </w:rPr>
      </w:pPr>
      <w:r w:rsidRPr="00471238">
        <w:rPr>
          <w:sz w:val="28"/>
          <w:szCs w:val="28"/>
        </w:rPr>
        <w:t>К занимательному материалу относятся математические развлечения</w:t>
      </w:r>
      <w:r w:rsidRPr="00471238">
        <w:rPr>
          <w:b/>
          <w:sz w:val="28"/>
          <w:szCs w:val="28"/>
        </w:rPr>
        <w:t xml:space="preserve">: загадки, загадки-шутки, ребусы, головоломки; логические задачи, игры, упражнения; дидактические игры и упражнения. </w:t>
      </w:r>
    </w:p>
    <w:p w:rsidR="00471238" w:rsidRPr="00471238" w:rsidRDefault="00471238" w:rsidP="00471238">
      <w:pPr>
        <w:pStyle w:val="c1"/>
        <w:shd w:val="clear" w:color="auto" w:fill="FFFFFF"/>
        <w:spacing w:before="0" w:beforeAutospacing="0" w:after="0" w:afterAutospacing="0"/>
        <w:ind w:firstLine="568"/>
        <w:rPr>
          <w:color w:val="000000"/>
          <w:sz w:val="28"/>
          <w:szCs w:val="28"/>
        </w:rPr>
      </w:pPr>
      <w:r w:rsidRPr="00471238">
        <w:rPr>
          <w:rStyle w:val="c0"/>
          <w:color w:val="000000"/>
          <w:sz w:val="28"/>
          <w:szCs w:val="28"/>
        </w:rPr>
        <w:t>Для младшего школьного возраста характерны яркость и непосредственность восприятия, легкость вхождения в образы. Дети свободно вовлекаются в любую деятельность, особенно в игровую. Одно из эффективных средств развития интереса к учебному предмету – дидактическая игра:</w:t>
      </w:r>
    </w:p>
    <w:p w:rsidR="00471238" w:rsidRPr="00471238" w:rsidRDefault="00471238" w:rsidP="00471238">
      <w:pPr>
        <w:pStyle w:val="c1"/>
        <w:numPr>
          <w:ilvl w:val="0"/>
          <w:numId w:val="3"/>
        </w:numPr>
        <w:shd w:val="clear" w:color="auto" w:fill="FFFFFF"/>
        <w:spacing w:before="0" w:beforeAutospacing="0" w:after="0" w:afterAutospacing="0"/>
        <w:rPr>
          <w:color w:val="000000"/>
          <w:sz w:val="28"/>
          <w:szCs w:val="28"/>
        </w:rPr>
      </w:pPr>
      <w:r w:rsidRPr="00471238">
        <w:rPr>
          <w:rStyle w:val="c0"/>
          <w:color w:val="000000"/>
          <w:sz w:val="28"/>
          <w:szCs w:val="28"/>
        </w:rPr>
        <w:t>помогает снять чувство усталости;</w:t>
      </w:r>
    </w:p>
    <w:p w:rsidR="00471238" w:rsidRPr="00471238" w:rsidRDefault="00471238" w:rsidP="00471238">
      <w:pPr>
        <w:pStyle w:val="c1"/>
        <w:numPr>
          <w:ilvl w:val="0"/>
          <w:numId w:val="3"/>
        </w:numPr>
        <w:shd w:val="clear" w:color="auto" w:fill="FFFFFF"/>
        <w:spacing w:before="0" w:beforeAutospacing="0" w:after="0" w:afterAutospacing="0"/>
        <w:rPr>
          <w:color w:val="000000"/>
          <w:sz w:val="28"/>
          <w:szCs w:val="28"/>
        </w:rPr>
      </w:pPr>
      <w:r w:rsidRPr="00471238">
        <w:rPr>
          <w:rStyle w:val="c0"/>
          <w:color w:val="000000"/>
          <w:sz w:val="28"/>
          <w:szCs w:val="28"/>
        </w:rPr>
        <w:t>раскрывает способности детей, их индивидуальность;</w:t>
      </w:r>
    </w:p>
    <w:p w:rsidR="00471238" w:rsidRPr="00471238" w:rsidRDefault="00471238" w:rsidP="00471238">
      <w:pPr>
        <w:pStyle w:val="c1"/>
        <w:numPr>
          <w:ilvl w:val="0"/>
          <w:numId w:val="3"/>
        </w:numPr>
        <w:shd w:val="clear" w:color="auto" w:fill="FFFFFF"/>
        <w:spacing w:before="0" w:beforeAutospacing="0" w:after="0" w:afterAutospacing="0"/>
        <w:rPr>
          <w:color w:val="000000"/>
          <w:sz w:val="28"/>
          <w:szCs w:val="28"/>
        </w:rPr>
      </w:pPr>
      <w:r w:rsidRPr="00471238">
        <w:rPr>
          <w:rStyle w:val="c0"/>
          <w:color w:val="000000"/>
          <w:sz w:val="28"/>
          <w:szCs w:val="28"/>
        </w:rPr>
        <w:t>усиливает непроизвольное запоминание.</w:t>
      </w:r>
    </w:p>
    <w:p w:rsidR="00471238" w:rsidRPr="00E7051A" w:rsidRDefault="00471238" w:rsidP="00471238">
      <w:pPr>
        <w:pStyle w:val="c1"/>
        <w:shd w:val="clear" w:color="auto" w:fill="FFFFFF"/>
        <w:spacing w:before="0" w:beforeAutospacing="0" w:after="0" w:afterAutospacing="0"/>
        <w:ind w:firstLine="568"/>
        <w:rPr>
          <w:b/>
          <w:color w:val="000000"/>
          <w:sz w:val="28"/>
          <w:szCs w:val="28"/>
        </w:rPr>
      </w:pPr>
      <w:r w:rsidRPr="00471238">
        <w:rPr>
          <w:rStyle w:val="c0"/>
          <w:color w:val="000000"/>
          <w:sz w:val="28"/>
          <w:szCs w:val="28"/>
        </w:rPr>
        <w:t xml:space="preserve">Поэтому игровая технология – самая актуальная для учителя начальной школы, особенно при работе с 1-м и 2-м классами. Первый год обучения </w:t>
      </w:r>
      <w:r w:rsidRPr="00471238">
        <w:rPr>
          <w:rStyle w:val="c0"/>
          <w:color w:val="000000"/>
          <w:sz w:val="28"/>
          <w:szCs w:val="28"/>
        </w:rPr>
        <w:lastRenderedPageBreak/>
        <w:t>является стартовым и крайне важным для формирования универсальных учебных действий, т.к. именно в этот год у детей происходит плавный переход от игровой деятельности к учебной. Этот переход возможен только при интенсивном формировании всех видов универсальных действий. На уроках обучения грамоте используются игры, совершенствующие слуховое восприятие: “</w:t>
      </w:r>
      <w:r w:rsidRPr="00E7051A">
        <w:rPr>
          <w:rStyle w:val="c0"/>
          <w:b/>
          <w:color w:val="000000"/>
          <w:sz w:val="28"/>
          <w:szCs w:val="28"/>
        </w:rPr>
        <w:t>Хлопки”, “Твердый - мягкий”, “Идем на День рождения”. Для уроков математики - игры на отработку состава числа “Домики”, “Собери елочку” и др.</w:t>
      </w:r>
    </w:p>
    <w:p w:rsidR="00471238" w:rsidRPr="00E7051A" w:rsidRDefault="00471238" w:rsidP="00427F7D">
      <w:pPr>
        <w:pStyle w:val="c1"/>
        <w:shd w:val="clear" w:color="auto" w:fill="FFFFFF"/>
        <w:spacing w:before="0" w:beforeAutospacing="0" w:after="0" w:afterAutospacing="0"/>
        <w:rPr>
          <w:b/>
          <w:color w:val="000000"/>
          <w:sz w:val="28"/>
          <w:szCs w:val="28"/>
        </w:rPr>
      </w:pPr>
      <w:r w:rsidRPr="00E7051A">
        <w:rPr>
          <w:rStyle w:val="c0"/>
          <w:b/>
          <w:color w:val="000000"/>
          <w:sz w:val="28"/>
          <w:szCs w:val="28"/>
        </w:rPr>
        <w:t>Игры-драматизации</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Игры-драматизации на уроках в начальных классах формируют</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воссоздающее воображение, делая содержание текста более зрелищным, наглядным. Инсценируя, дети изображают, рисуют героев с помощью интонации, мимики, позы, жестов. Драматизация очень важна для развития речи и эмоционального развития ребенка. Знакомство с приемом драматизации можно начинать с инсценировки сказок.</w:t>
      </w:r>
    </w:p>
    <w:p w:rsidR="00471238" w:rsidRPr="00E7051A" w:rsidRDefault="00471238" w:rsidP="00427F7D">
      <w:pPr>
        <w:pStyle w:val="c1"/>
        <w:shd w:val="clear" w:color="auto" w:fill="FFFFFF"/>
        <w:spacing w:before="0" w:beforeAutospacing="0" w:after="0" w:afterAutospacing="0"/>
        <w:rPr>
          <w:b/>
          <w:color w:val="000000"/>
          <w:sz w:val="28"/>
          <w:szCs w:val="28"/>
        </w:rPr>
      </w:pPr>
      <w:r w:rsidRPr="00E7051A">
        <w:rPr>
          <w:rStyle w:val="c0"/>
          <w:b/>
          <w:color w:val="000000"/>
          <w:sz w:val="28"/>
          <w:szCs w:val="28"/>
        </w:rPr>
        <w:t>Работа с тренажерами</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На уроках математики и русского языка учителя начальных классов часто используют работу с тренажерами.</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Повышение качества знаний учащихся немыслимо без хорошо отработанных навыков. Тренажер - это тренировочные однотипные упражнения, подобранные по одной теме, и направленные на отработку навыков</w:t>
      </w:r>
      <w:r w:rsidR="00427F7D">
        <w:rPr>
          <w:rStyle w:val="c0"/>
          <w:color w:val="000000"/>
          <w:sz w:val="28"/>
          <w:szCs w:val="28"/>
        </w:rPr>
        <w:t>,</w:t>
      </w:r>
      <w:r w:rsidRPr="00471238">
        <w:rPr>
          <w:rStyle w:val="c0"/>
          <w:color w:val="000000"/>
          <w:sz w:val="28"/>
          <w:szCs w:val="28"/>
        </w:rPr>
        <w:t xml:space="preserve"> доведённых до автоматизма. Работу с тренажерами можно включать на различных этапах урока:</w:t>
      </w:r>
    </w:p>
    <w:p w:rsidR="00471238" w:rsidRPr="00471238" w:rsidRDefault="00471238" w:rsidP="00427F7D">
      <w:pPr>
        <w:pStyle w:val="c1"/>
        <w:numPr>
          <w:ilvl w:val="2"/>
          <w:numId w:val="10"/>
        </w:numPr>
        <w:shd w:val="clear" w:color="auto" w:fill="FFFFFF"/>
        <w:spacing w:before="0" w:beforeAutospacing="0" w:after="0" w:afterAutospacing="0"/>
        <w:rPr>
          <w:color w:val="000000"/>
          <w:sz w:val="28"/>
          <w:szCs w:val="28"/>
        </w:rPr>
      </w:pPr>
      <w:r w:rsidRPr="00471238">
        <w:rPr>
          <w:rStyle w:val="c0"/>
          <w:color w:val="000000"/>
          <w:sz w:val="28"/>
          <w:szCs w:val="28"/>
        </w:rPr>
        <w:t>во время устного счета (на уроках математики);</w:t>
      </w:r>
    </w:p>
    <w:p w:rsidR="00471238" w:rsidRPr="00471238" w:rsidRDefault="00471238" w:rsidP="00427F7D">
      <w:pPr>
        <w:pStyle w:val="c1"/>
        <w:numPr>
          <w:ilvl w:val="2"/>
          <w:numId w:val="10"/>
        </w:numPr>
        <w:shd w:val="clear" w:color="auto" w:fill="FFFFFF"/>
        <w:spacing w:before="0" w:beforeAutospacing="0" w:after="0" w:afterAutospacing="0"/>
        <w:rPr>
          <w:color w:val="000000"/>
          <w:sz w:val="28"/>
          <w:szCs w:val="28"/>
        </w:rPr>
      </w:pPr>
      <w:r w:rsidRPr="00471238">
        <w:rPr>
          <w:rStyle w:val="c0"/>
          <w:color w:val="000000"/>
          <w:sz w:val="28"/>
          <w:szCs w:val="28"/>
        </w:rPr>
        <w:t>при закреплении нового материала;</w:t>
      </w:r>
    </w:p>
    <w:p w:rsidR="00471238" w:rsidRPr="00471238" w:rsidRDefault="00471238" w:rsidP="00427F7D">
      <w:pPr>
        <w:pStyle w:val="c1"/>
        <w:numPr>
          <w:ilvl w:val="2"/>
          <w:numId w:val="10"/>
        </w:numPr>
        <w:shd w:val="clear" w:color="auto" w:fill="FFFFFF"/>
        <w:spacing w:before="0" w:beforeAutospacing="0" w:after="0" w:afterAutospacing="0"/>
        <w:rPr>
          <w:color w:val="000000"/>
          <w:sz w:val="28"/>
          <w:szCs w:val="28"/>
        </w:rPr>
      </w:pPr>
      <w:r w:rsidRPr="00471238">
        <w:rPr>
          <w:rStyle w:val="c0"/>
          <w:color w:val="000000"/>
          <w:sz w:val="28"/>
          <w:szCs w:val="28"/>
        </w:rPr>
        <w:t>при поведении самостоятельной, проверочной работы;</w:t>
      </w:r>
    </w:p>
    <w:p w:rsidR="00471238" w:rsidRPr="00471238" w:rsidRDefault="00471238" w:rsidP="00427F7D">
      <w:pPr>
        <w:pStyle w:val="c1"/>
        <w:numPr>
          <w:ilvl w:val="2"/>
          <w:numId w:val="10"/>
        </w:numPr>
        <w:shd w:val="clear" w:color="auto" w:fill="FFFFFF"/>
        <w:spacing w:before="0" w:beforeAutospacing="0" w:after="0" w:afterAutospacing="0"/>
        <w:rPr>
          <w:color w:val="000000"/>
          <w:sz w:val="28"/>
          <w:szCs w:val="28"/>
        </w:rPr>
      </w:pPr>
      <w:r w:rsidRPr="00471238">
        <w:rPr>
          <w:rStyle w:val="c0"/>
          <w:color w:val="000000"/>
          <w:sz w:val="28"/>
          <w:szCs w:val="28"/>
        </w:rPr>
        <w:t>при игровых моментах соревновательного характера и т.д.</w:t>
      </w:r>
    </w:p>
    <w:p w:rsidR="00471238" w:rsidRPr="00471238" w:rsidRDefault="00471238" w:rsidP="00471238">
      <w:pPr>
        <w:pStyle w:val="c1"/>
        <w:shd w:val="clear" w:color="auto" w:fill="FFFFFF"/>
        <w:spacing w:before="0" w:beforeAutospacing="0" w:after="0" w:afterAutospacing="0"/>
        <w:ind w:firstLine="568"/>
        <w:rPr>
          <w:color w:val="000000"/>
          <w:sz w:val="28"/>
          <w:szCs w:val="28"/>
        </w:rPr>
      </w:pPr>
      <w:r w:rsidRPr="00471238">
        <w:rPr>
          <w:rStyle w:val="c0"/>
          <w:color w:val="000000"/>
          <w:sz w:val="28"/>
          <w:szCs w:val="28"/>
        </w:rPr>
        <w:t>Учащимся раздаются персональные тетради (тренажеры), через некоторое время (3-5 минут) учитель собирает тетради с ответами, а после урока подсчитывает и фиксирует количество верных ответов в специальной “ Таблице успехов”.</w:t>
      </w:r>
    </w:p>
    <w:p w:rsidR="00471238" w:rsidRPr="00471238" w:rsidRDefault="00471238" w:rsidP="00471238">
      <w:pPr>
        <w:pStyle w:val="c1"/>
        <w:shd w:val="clear" w:color="auto" w:fill="FFFFFF"/>
        <w:spacing w:before="0" w:beforeAutospacing="0" w:after="0" w:afterAutospacing="0"/>
        <w:jc w:val="both"/>
        <w:rPr>
          <w:color w:val="000000"/>
          <w:sz w:val="28"/>
          <w:szCs w:val="28"/>
        </w:rPr>
      </w:pPr>
      <w:r w:rsidRPr="00471238">
        <w:rPr>
          <w:rStyle w:val="c0"/>
          <w:color w:val="000000"/>
          <w:sz w:val="28"/>
          <w:szCs w:val="28"/>
        </w:rPr>
        <w:t>Ребятам очень нравится работать в тетрадях-тренажерах и после нескольких работ результат значительно улучшается, так как полученные знания отрабатываются и доводятся до автоматизма.</w:t>
      </w:r>
    </w:p>
    <w:p w:rsidR="00471238" w:rsidRPr="00471238" w:rsidRDefault="00427F7D" w:rsidP="00471238">
      <w:pPr>
        <w:pStyle w:val="c1"/>
        <w:shd w:val="clear" w:color="auto" w:fill="FFFFFF"/>
        <w:spacing w:before="0" w:beforeAutospacing="0" w:after="0" w:afterAutospacing="0"/>
        <w:jc w:val="both"/>
        <w:rPr>
          <w:color w:val="000000"/>
          <w:sz w:val="28"/>
          <w:szCs w:val="28"/>
        </w:rPr>
      </w:pPr>
      <w:r>
        <w:rPr>
          <w:rStyle w:val="c0"/>
          <w:b/>
          <w:color w:val="000000"/>
          <w:sz w:val="28"/>
          <w:szCs w:val="28"/>
        </w:rPr>
        <w:t xml:space="preserve"> </w:t>
      </w:r>
      <w:proofErr w:type="spellStart"/>
      <w:r w:rsidR="00471238" w:rsidRPr="00427F7D">
        <w:rPr>
          <w:rStyle w:val="c0"/>
          <w:b/>
          <w:color w:val="000000"/>
          <w:sz w:val="28"/>
          <w:szCs w:val="28"/>
        </w:rPr>
        <w:t>Сформированность</w:t>
      </w:r>
      <w:proofErr w:type="spellEnd"/>
      <w:r w:rsidR="00471238" w:rsidRPr="00471238">
        <w:rPr>
          <w:rStyle w:val="c0"/>
          <w:color w:val="000000"/>
          <w:sz w:val="28"/>
          <w:szCs w:val="28"/>
        </w:rPr>
        <w:t xml:space="preserve"> учебно-интеллектуальных ОУУН можно оценить в ходе выполнения специальных заданий с предметным содержанием. Задания даются после изучения какой-то конкретной темы, после контрольной работы, т. е. после того как ученики усвоят содержание темы, т. к. требуется измерить уровень мыслительных навыков. Можно предложить детям самим оценить уровень овладения ОУУН, для этого провести </w:t>
      </w:r>
      <w:r w:rsidR="00471238" w:rsidRPr="00427F7D">
        <w:rPr>
          <w:rStyle w:val="c0"/>
          <w:b/>
          <w:color w:val="000000"/>
          <w:sz w:val="28"/>
          <w:szCs w:val="28"/>
        </w:rPr>
        <w:t>анкетирование.</w:t>
      </w:r>
      <w:r w:rsidR="00471238" w:rsidRPr="00471238">
        <w:rPr>
          <w:rStyle w:val="c0"/>
          <w:color w:val="000000"/>
          <w:sz w:val="28"/>
          <w:szCs w:val="28"/>
        </w:rPr>
        <w:t xml:space="preserve"> Уровень учебно-организационных, учебно-коммуникативных ОУУН можно определить методом наблюдений, оценивая в балльной системе.</w:t>
      </w:r>
    </w:p>
    <w:p w:rsidR="00471238" w:rsidRPr="00D51D22" w:rsidRDefault="00471238" w:rsidP="00D51D22">
      <w:pPr>
        <w:pStyle w:val="c1"/>
        <w:shd w:val="clear" w:color="auto" w:fill="FFFFFF"/>
        <w:spacing w:before="0" w:beforeAutospacing="0" w:after="0" w:afterAutospacing="0"/>
        <w:rPr>
          <w:b/>
          <w:color w:val="000000"/>
          <w:sz w:val="28"/>
          <w:szCs w:val="28"/>
        </w:rPr>
      </w:pPr>
      <w:r w:rsidRPr="00D51D22">
        <w:rPr>
          <w:rStyle w:val="c0"/>
          <w:b/>
          <w:color w:val="000000"/>
          <w:sz w:val="28"/>
          <w:szCs w:val="28"/>
        </w:rPr>
        <w:t>Проблемно-диалогическая технология</w:t>
      </w:r>
    </w:p>
    <w:p w:rsidR="00471238" w:rsidRPr="00471238" w:rsidRDefault="00471238" w:rsidP="00D51D22">
      <w:pPr>
        <w:pStyle w:val="c1"/>
        <w:shd w:val="clear" w:color="auto" w:fill="FFFFFF"/>
        <w:spacing w:before="0" w:beforeAutospacing="0" w:after="0" w:afterAutospacing="0"/>
        <w:rPr>
          <w:color w:val="000000"/>
          <w:sz w:val="28"/>
          <w:szCs w:val="28"/>
        </w:rPr>
      </w:pPr>
      <w:r w:rsidRPr="00471238">
        <w:rPr>
          <w:rStyle w:val="c0"/>
          <w:color w:val="000000"/>
          <w:sz w:val="28"/>
          <w:szCs w:val="28"/>
        </w:rPr>
        <w:lastRenderedPageBreak/>
        <w:t>Проблемно-диалогические уроки способствуют возникновению у школьников интереса к новому материалу, формированию познавательной мотивации. Достигается понимание учениками материала, так как до всего додумался сам.</w:t>
      </w:r>
    </w:p>
    <w:p w:rsidR="00471238" w:rsidRPr="00D51D22" w:rsidRDefault="00471238" w:rsidP="00D51D22">
      <w:pPr>
        <w:pStyle w:val="c1"/>
        <w:shd w:val="clear" w:color="auto" w:fill="FFFFFF"/>
        <w:spacing w:before="0" w:beforeAutospacing="0" w:after="0" w:afterAutospacing="0"/>
        <w:rPr>
          <w:b/>
          <w:color w:val="000000"/>
          <w:sz w:val="28"/>
          <w:szCs w:val="28"/>
        </w:rPr>
      </w:pPr>
      <w:r w:rsidRPr="00D51D22">
        <w:rPr>
          <w:rStyle w:val="c0"/>
          <w:b/>
          <w:color w:val="000000"/>
          <w:sz w:val="28"/>
          <w:szCs w:val="28"/>
        </w:rPr>
        <w:t>Групповая работа</w:t>
      </w:r>
    </w:p>
    <w:p w:rsidR="00471238" w:rsidRPr="00471238" w:rsidRDefault="00471238" w:rsidP="00D51D22">
      <w:pPr>
        <w:pStyle w:val="c1"/>
        <w:shd w:val="clear" w:color="auto" w:fill="FFFFFF"/>
        <w:spacing w:before="0" w:beforeAutospacing="0" w:after="0" w:afterAutospacing="0"/>
        <w:rPr>
          <w:color w:val="000000"/>
          <w:sz w:val="28"/>
          <w:szCs w:val="28"/>
        </w:rPr>
      </w:pPr>
      <w:r w:rsidRPr="00471238">
        <w:rPr>
          <w:rStyle w:val="c0"/>
          <w:color w:val="000000"/>
          <w:sz w:val="28"/>
          <w:szCs w:val="28"/>
        </w:rPr>
        <w:t xml:space="preserve">В качестве одной из форм активизации учащихся на уроках используется групповая работа. Дети учатся работать в группах, в командах с лидером, учатся подчиняться и руководить. Учителем при использовании метода групповой работы регулируются </w:t>
      </w:r>
      <w:proofErr w:type="spellStart"/>
      <w:r w:rsidRPr="00471238">
        <w:rPr>
          <w:rStyle w:val="c0"/>
          <w:color w:val="000000"/>
          <w:sz w:val="28"/>
          <w:szCs w:val="28"/>
        </w:rPr>
        <w:t>внутриколлективные</w:t>
      </w:r>
      <w:proofErr w:type="spellEnd"/>
      <w:r w:rsidRPr="00471238">
        <w:rPr>
          <w:rStyle w:val="c0"/>
          <w:color w:val="000000"/>
          <w:sz w:val="28"/>
          <w:szCs w:val="28"/>
        </w:rPr>
        <w:t xml:space="preserve"> отношения. Ребята придерживаются основных правил работы в группе, которые "вырабатывают и утверждают сами":</w:t>
      </w:r>
    </w:p>
    <w:p w:rsidR="00471238" w:rsidRPr="00471238" w:rsidRDefault="00471238" w:rsidP="00471238">
      <w:pPr>
        <w:pStyle w:val="c1"/>
        <w:shd w:val="clear" w:color="auto" w:fill="FFFFFF"/>
        <w:spacing w:before="0" w:beforeAutospacing="0" w:after="0" w:afterAutospacing="0"/>
        <w:ind w:firstLine="568"/>
        <w:rPr>
          <w:color w:val="000000"/>
          <w:sz w:val="28"/>
          <w:szCs w:val="28"/>
        </w:rPr>
      </w:pPr>
      <w:r w:rsidRPr="00471238">
        <w:rPr>
          <w:rStyle w:val="c0"/>
          <w:color w:val="000000"/>
          <w:sz w:val="28"/>
          <w:szCs w:val="28"/>
        </w:rPr>
        <w:t>• полное внимание к однокласснику;</w:t>
      </w:r>
    </w:p>
    <w:p w:rsidR="00471238" w:rsidRPr="00471238" w:rsidRDefault="00471238" w:rsidP="00471238">
      <w:pPr>
        <w:pStyle w:val="c1"/>
        <w:shd w:val="clear" w:color="auto" w:fill="FFFFFF"/>
        <w:spacing w:before="0" w:beforeAutospacing="0" w:after="0" w:afterAutospacing="0"/>
        <w:ind w:firstLine="568"/>
        <w:rPr>
          <w:color w:val="000000"/>
          <w:sz w:val="28"/>
          <w:szCs w:val="28"/>
        </w:rPr>
      </w:pPr>
      <w:r w:rsidRPr="00471238">
        <w:rPr>
          <w:rStyle w:val="c0"/>
          <w:color w:val="000000"/>
          <w:sz w:val="28"/>
          <w:szCs w:val="28"/>
        </w:rPr>
        <w:t>• серьезное отношение к мыслям, чувствам других;</w:t>
      </w:r>
    </w:p>
    <w:p w:rsidR="00471238" w:rsidRPr="00471238" w:rsidRDefault="00471238" w:rsidP="00471238">
      <w:pPr>
        <w:pStyle w:val="c1"/>
        <w:shd w:val="clear" w:color="auto" w:fill="FFFFFF"/>
        <w:spacing w:before="0" w:beforeAutospacing="0" w:after="0" w:afterAutospacing="0"/>
        <w:ind w:firstLine="568"/>
        <w:rPr>
          <w:color w:val="000000"/>
          <w:sz w:val="28"/>
          <w:szCs w:val="28"/>
        </w:rPr>
      </w:pPr>
      <w:r w:rsidRPr="00471238">
        <w:rPr>
          <w:rStyle w:val="c0"/>
          <w:color w:val="000000"/>
          <w:sz w:val="28"/>
          <w:szCs w:val="28"/>
        </w:rPr>
        <w:t>• терпимость, дружелюбие (например, никто не имеет права смеяться над ошибками товарища, т. к. каждый имеет "право на ошибку").</w:t>
      </w:r>
    </w:p>
    <w:p w:rsidR="00471238" w:rsidRPr="00471238" w:rsidRDefault="00471238" w:rsidP="00D51D22">
      <w:pPr>
        <w:pStyle w:val="c1"/>
        <w:shd w:val="clear" w:color="auto" w:fill="FFFFFF"/>
        <w:spacing w:before="0" w:beforeAutospacing="0" w:after="0" w:afterAutospacing="0"/>
        <w:rPr>
          <w:color w:val="000000"/>
          <w:sz w:val="28"/>
          <w:szCs w:val="28"/>
        </w:rPr>
      </w:pPr>
      <w:r w:rsidRPr="00471238">
        <w:rPr>
          <w:rStyle w:val="c0"/>
          <w:color w:val="000000"/>
          <w:sz w:val="28"/>
          <w:szCs w:val="28"/>
        </w:rPr>
        <w:t xml:space="preserve">Обстановка в классе на таких уроках точно соответствует образу, введенному в дидактику </w:t>
      </w:r>
      <w:proofErr w:type="spellStart"/>
      <w:r w:rsidRPr="00471238">
        <w:rPr>
          <w:rStyle w:val="c0"/>
          <w:color w:val="000000"/>
          <w:sz w:val="28"/>
          <w:szCs w:val="28"/>
        </w:rPr>
        <w:t>К.Д.Ушинским</w:t>
      </w:r>
      <w:proofErr w:type="spellEnd"/>
      <w:r w:rsidRPr="00471238">
        <w:rPr>
          <w:rStyle w:val="c0"/>
          <w:color w:val="000000"/>
          <w:sz w:val="28"/>
          <w:szCs w:val="28"/>
        </w:rPr>
        <w:t>: "Нужно позволять классу свободно бурлить, волноваться, но удерживать его всякий раз в тех пределах, которые нужны для успеха учения, мертвая тишина на уроке недопустима. Важно позволять ученикам задавать вопросы учителю, самим высказываться, разговаривать, сидеть в классе свободно и непринужденно".</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Начальная школа – фундамент, от качества которого зависит дальнейшее обучение ребенка. И это налагает особую ответственность на учителя начальных классов. Его задача не только научить читать, писать, но и заложить основы духовности ребенка, развить его лучшие качества, обучить способам учебной деятельности. Особенно последнее важно сейчас в наш быстро меняющийся мир, мир</w:t>
      </w:r>
      <w:r w:rsidR="00D51D22">
        <w:rPr>
          <w:rStyle w:val="c0"/>
          <w:color w:val="000000"/>
          <w:sz w:val="28"/>
          <w:szCs w:val="28"/>
        </w:rPr>
        <w:t>,</w:t>
      </w:r>
      <w:r w:rsidRPr="00471238">
        <w:rPr>
          <w:rStyle w:val="c0"/>
          <w:color w:val="000000"/>
          <w:sz w:val="28"/>
          <w:szCs w:val="28"/>
        </w:rPr>
        <w:t xml:space="preserve"> переполненный информацией. Научить ребенка работать с информацией, научить учиться.</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Высказывание академика А.П. Семенова “Научить человека жить в информационном мире – важнейшая задача современной школы”, должно стать определяющим в работе каждого учителя. Для реализации этих целей возникает необходимость применения в практике работы учителя начальных классов информационно-коммуникативных технологий.</w:t>
      </w:r>
    </w:p>
    <w:p w:rsidR="00D27126" w:rsidRDefault="00471238" w:rsidP="00427F7D">
      <w:pPr>
        <w:pStyle w:val="c1"/>
        <w:shd w:val="clear" w:color="auto" w:fill="FFFFFF"/>
        <w:spacing w:before="0" w:beforeAutospacing="0" w:after="0" w:afterAutospacing="0"/>
        <w:rPr>
          <w:color w:val="000000"/>
          <w:sz w:val="28"/>
          <w:szCs w:val="28"/>
        </w:rPr>
      </w:pPr>
      <w:r w:rsidRPr="00E7051A">
        <w:rPr>
          <w:rStyle w:val="c0"/>
          <w:b/>
          <w:color w:val="000000"/>
          <w:sz w:val="28"/>
          <w:szCs w:val="28"/>
        </w:rPr>
        <w:t>Информатизация</w:t>
      </w:r>
      <w:r w:rsidRPr="00471238">
        <w:rPr>
          <w:rStyle w:val="c0"/>
          <w:color w:val="000000"/>
          <w:sz w:val="28"/>
          <w:szCs w:val="28"/>
        </w:rPr>
        <w:t xml:space="preserve"> начальной школы играет важную роль для достижения современного качества образования и формирования информационной культуры ребенка ХХI века. Отсюда следуют цели использования ИКТ:</w:t>
      </w:r>
    </w:p>
    <w:p w:rsidR="00471238" w:rsidRPr="00471238" w:rsidRDefault="00D27126" w:rsidP="00427F7D">
      <w:pPr>
        <w:pStyle w:val="c1"/>
        <w:shd w:val="clear" w:color="auto" w:fill="FFFFFF"/>
        <w:spacing w:before="0" w:beforeAutospacing="0" w:after="0" w:afterAutospacing="0"/>
        <w:rPr>
          <w:color w:val="000000"/>
          <w:sz w:val="28"/>
          <w:szCs w:val="28"/>
        </w:rPr>
      </w:pPr>
      <w:bookmarkStart w:id="0" w:name="_GoBack"/>
      <w:bookmarkEnd w:id="0"/>
      <w:r>
        <w:rPr>
          <w:rStyle w:val="c0"/>
          <w:color w:val="000000"/>
          <w:sz w:val="28"/>
          <w:szCs w:val="28"/>
        </w:rPr>
        <w:t xml:space="preserve"> </w:t>
      </w:r>
      <w:r w:rsidR="00471238" w:rsidRPr="00471238">
        <w:rPr>
          <w:rStyle w:val="c0"/>
          <w:color w:val="000000"/>
          <w:sz w:val="28"/>
          <w:szCs w:val="28"/>
        </w:rPr>
        <w:t xml:space="preserve">• переход от объяснительно-иллюстративного способа обучения к </w:t>
      </w:r>
      <w:r w:rsidR="00427F7D">
        <w:rPr>
          <w:rStyle w:val="c0"/>
          <w:color w:val="000000"/>
          <w:sz w:val="28"/>
          <w:szCs w:val="28"/>
        </w:rPr>
        <w:t xml:space="preserve">  </w:t>
      </w:r>
      <w:proofErr w:type="spellStart"/>
      <w:r w:rsidR="00427F7D" w:rsidRPr="00471238">
        <w:rPr>
          <w:rStyle w:val="c0"/>
          <w:color w:val="000000"/>
          <w:sz w:val="28"/>
          <w:szCs w:val="28"/>
        </w:rPr>
        <w:t>деятельностному</w:t>
      </w:r>
      <w:proofErr w:type="spellEnd"/>
      <w:r w:rsidR="00427F7D" w:rsidRPr="00471238">
        <w:rPr>
          <w:rStyle w:val="c0"/>
          <w:color w:val="000000"/>
          <w:sz w:val="28"/>
          <w:szCs w:val="28"/>
        </w:rPr>
        <w:t>;</w:t>
      </w:r>
      <w:r w:rsidR="00427F7D">
        <w:rPr>
          <w:rStyle w:val="c0"/>
          <w:color w:val="000000"/>
          <w:sz w:val="28"/>
          <w:szCs w:val="28"/>
        </w:rPr>
        <w:t xml:space="preserve">     </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 xml:space="preserve">• </w:t>
      </w:r>
      <w:proofErr w:type="spellStart"/>
      <w:r w:rsidRPr="00471238">
        <w:rPr>
          <w:rStyle w:val="c0"/>
          <w:color w:val="000000"/>
          <w:sz w:val="28"/>
          <w:szCs w:val="28"/>
        </w:rPr>
        <w:t>активизиция</w:t>
      </w:r>
      <w:proofErr w:type="spellEnd"/>
      <w:r w:rsidRPr="00471238">
        <w:rPr>
          <w:rStyle w:val="c0"/>
          <w:color w:val="000000"/>
          <w:sz w:val="28"/>
          <w:szCs w:val="28"/>
        </w:rPr>
        <w:t xml:space="preserve"> познавательной сферы обучающихся;</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 повышение положительной мотивации обучения;</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 использование как средства самообразования;</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 повышение уровня знаний;</w:t>
      </w:r>
    </w:p>
    <w:p w:rsidR="00471238" w:rsidRPr="00471238" w:rsidRDefault="00471238" w:rsidP="00427F7D">
      <w:pPr>
        <w:pStyle w:val="c1"/>
        <w:shd w:val="clear" w:color="auto" w:fill="FFFFFF"/>
        <w:spacing w:before="0" w:beforeAutospacing="0" w:after="0" w:afterAutospacing="0"/>
        <w:rPr>
          <w:color w:val="000000"/>
          <w:sz w:val="28"/>
          <w:szCs w:val="28"/>
        </w:rPr>
      </w:pPr>
      <w:r w:rsidRPr="00471238">
        <w:rPr>
          <w:rStyle w:val="c0"/>
          <w:color w:val="000000"/>
          <w:sz w:val="28"/>
          <w:szCs w:val="28"/>
        </w:rPr>
        <w:t>• осуществление проектной деятельности младших школьников.</w:t>
      </w:r>
    </w:p>
    <w:p w:rsidR="00471238" w:rsidRPr="00471238" w:rsidRDefault="00471238" w:rsidP="00E7051A">
      <w:pPr>
        <w:pStyle w:val="c1"/>
        <w:shd w:val="clear" w:color="auto" w:fill="FFFFFF"/>
        <w:spacing w:before="0" w:beforeAutospacing="0" w:after="0" w:afterAutospacing="0"/>
        <w:rPr>
          <w:color w:val="000000"/>
          <w:sz w:val="28"/>
          <w:szCs w:val="28"/>
        </w:rPr>
      </w:pPr>
      <w:r w:rsidRPr="00471238">
        <w:rPr>
          <w:rStyle w:val="c0"/>
          <w:color w:val="000000"/>
          <w:sz w:val="28"/>
          <w:szCs w:val="28"/>
        </w:rPr>
        <w:t>Спектр использования возможностей ИКТ достаточно широк.</w:t>
      </w:r>
    </w:p>
    <w:p w:rsidR="00471238" w:rsidRDefault="00471238" w:rsidP="00E7051A">
      <w:pPr>
        <w:pStyle w:val="c1"/>
        <w:shd w:val="clear" w:color="auto" w:fill="FFFFFF"/>
        <w:spacing w:before="0" w:beforeAutospacing="0" w:after="0" w:afterAutospacing="0"/>
        <w:rPr>
          <w:color w:val="000000"/>
        </w:rPr>
      </w:pPr>
      <w:r w:rsidRPr="00471238">
        <w:rPr>
          <w:rStyle w:val="c0"/>
          <w:color w:val="000000"/>
          <w:sz w:val="28"/>
          <w:szCs w:val="28"/>
        </w:rPr>
        <w:t xml:space="preserve">Однако, работая с детьми младшего школьного возраста, необходимо помнить заповедь: “Не навреди!” Организация учебного процесса в начальной школе, </w:t>
      </w:r>
      <w:r w:rsidRPr="00471238">
        <w:rPr>
          <w:rStyle w:val="c0"/>
          <w:color w:val="000000"/>
          <w:sz w:val="28"/>
          <w:szCs w:val="28"/>
        </w:rPr>
        <w:lastRenderedPageBreak/>
        <w:t>прежде всего, должна способствовать активизации познавательной сферы обучающихся, успешному усвоению учебного материала и способствовать психическому развитию ребенка. Следовательно, ИКТ должно выполнять определенную образовательную функцию, помочь ребенку разобраться в потоке информации, воспринять ее, запомнить, а ни в коем случае не подорвать здоровье. ИКТ должны выступать как вспомогательный элемент учебного процесса, а не основной.</w:t>
      </w:r>
      <w:r>
        <w:rPr>
          <w:rStyle w:val="c0"/>
          <w:color w:val="000000"/>
        </w:rPr>
        <w:t xml:space="preserve"> </w:t>
      </w:r>
    </w:p>
    <w:p w:rsidR="00471238" w:rsidRPr="00D51D22" w:rsidRDefault="00471238" w:rsidP="00471238">
      <w:pPr>
        <w:pStyle w:val="c1"/>
        <w:shd w:val="clear" w:color="auto" w:fill="FFFFFF"/>
        <w:spacing w:before="0" w:beforeAutospacing="0" w:after="0" w:afterAutospacing="0"/>
        <w:ind w:firstLine="568"/>
        <w:jc w:val="both"/>
        <w:rPr>
          <w:sz w:val="28"/>
          <w:szCs w:val="28"/>
        </w:rPr>
      </w:pPr>
      <w:r w:rsidRPr="00D51D22">
        <w:rPr>
          <w:rStyle w:val="c0"/>
          <w:sz w:val="28"/>
          <w:szCs w:val="28"/>
        </w:rPr>
        <w:t>Таким образом, включение в урок приемов, которые делают процесс обучения интересным и занимательным, создаёт у детей бодрое рабочее настроение, облегчает преодоление трудностей в усвоении учебного материала. Разнообразные игровые действия, в ходе которых решается та или иная умственная задача, поддерживают и усиливают интерес детей к учебному предмету. Увлекшись, дети не замечают, что учатся. Даже самые пассивные из детей включаются в процесс учения с огромным желанием, прилагая все усилия. Детям нужен успех. Степень успешности во многом определяет наше отношение к миру, самочувствие, желание работать, узнавать новое.</w:t>
      </w:r>
    </w:p>
    <w:p w:rsidR="000903B5" w:rsidRDefault="000903B5" w:rsidP="000903B5">
      <w:pPr>
        <w:spacing w:after="0" w:line="240" w:lineRule="auto"/>
        <w:ind w:firstLine="708"/>
        <w:jc w:val="both"/>
        <w:rPr>
          <w:rFonts w:ascii="Times New Roman" w:eastAsia="Times New Roman" w:hAnsi="Times New Roman" w:cs="Courier New"/>
          <w:b/>
          <w:sz w:val="28"/>
          <w:szCs w:val="28"/>
          <w:lang w:eastAsia="ru-RU"/>
        </w:rPr>
      </w:pPr>
    </w:p>
    <w:p w:rsidR="000903B5" w:rsidRDefault="000903B5" w:rsidP="000903B5">
      <w:pPr>
        <w:spacing w:after="0" w:line="240" w:lineRule="auto"/>
        <w:ind w:firstLine="708"/>
        <w:jc w:val="both"/>
        <w:rPr>
          <w:rFonts w:ascii="Times New Roman" w:eastAsia="Times New Roman" w:hAnsi="Times New Roman" w:cs="Courier New"/>
          <w:b/>
          <w:sz w:val="28"/>
          <w:szCs w:val="28"/>
          <w:lang w:eastAsia="ru-RU"/>
        </w:rPr>
      </w:pPr>
      <w:r w:rsidRPr="000903B5">
        <w:rPr>
          <w:rFonts w:ascii="Times New Roman" w:eastAsia="Times New Roman" w:hAnsi="Times New Roman" w:cs="Courier New"/>
          <w:b/>
          <w:sz w:val="28"/>
          <w:szCs w:val="28"/>
          <w:lang w:eastAsia="ru-RU"/>
        </w:rPr>
        <w:t>Список используемой литературы</w:t>
      </w:r>
    </w:p>
    <w:p w:rsidR="000903B5" w:rsidRPr="000903B5" w:rsidRDefault="000903B5" w:rsidP="000903B5">
      <w:pPr>
        <w:spacing w:after="0" w:line="240" w:lineRule="auto"/>
        <w:ind w:firstLine="708"/>
        <w:jc w:val="both"/>
        <w:rPr>
          <w:rFonts w:ascii="Times New Roman" w:eastAsia="Times New Roman" w:hAnsi="Times New Roman" w:cs="Courier New"/>
          <w:b/>
          <w:sz w:val="28"/>
          <w:szCs w:val="28"/>
          <w:lang w:eastAsia="ru-RU"/>
        </w:rPr>
      </w:pPr>
      <w:r w:rsidRPr="000903B5">
        <w:rPr>
          <w:rStyle w:val="a4"/>
          <w:rFonts w:ascii="Times New Roman" w:hAnsi="Times New Roman" w:cs="Times New Roman"/>
          <w:color w:val="000000"/>
          <w:sz w:val="28"/>
          <w:szCs w:val="28"/>
        </w:rPr>
        <w:t> </w:t>
      </w:r>
    </w:p>
    <w:p w:rsidR="000903B5" w:rsidRPr="000903B5" w:rsidRDefault="000903B5" w:rsidP="000903B5">
      <w:pPr>
        <w:pStyle w:val="a3"/>
        <w:shd w:val="clear" w:color="auto" w:fill="FFFFFF"/>
        <w:spacing w:before="0" w:beforeAutospacing="0" w:after="0" w:afterAutospacing="0"/>
        <w:rPr>
          <w:color w:val="000000"/>
          <w:sz w:val="28"/>
          <w:szCs w:val="28"/>
        </w:rPr>
      </w:pPr>
      <w:r w:rsidRPr="000903B5">
        <w:rPr>
          <w:color w:val="000000"/>
          <w:sz w:val="28"/>
          <w:szCs w:val="28"/>
        </w:rPr>
        <w:t>1. Программы и учебники математики начальной школы, методические пособия для учителя, дидактические материалы для учащихся.</w:t>
      </w:r>
    </w:p>
    <w:p w:rsidR="000903B5" w:rsidRPr="000903B5" w:rsidRDefault="000903B5" w:rsidP="000903B5">
      <w:pPr>
        <w:pStyle w:val="a3"/>
        <w:shd w:val="clear" w:color="auto" w:fill="FFFFFF"/>
        <w:spacing w:before="0" w:beforeAutospacing="0" w:after="0" w:afterAutospacing="0"/>
        <w:rPr>
          <w:color w:val="000000"/>
          <w:sz w:val="28"/>
          <w:szCs w:val="28"/>
        </w:rPr>
      </w:pPr>
      <w:r w:rsidRPr="000903B5">
        <w:rPr>
          <w:color w:val="000000"/>
          <w:sz w:val="28"/>
          <w:szCs w:val="28"/>
        </w:rPr>
        <w:t xml:space="preserve">2. Актуальные проблемы методики обучения математике в начальных классах/ Под </w:t>
      </w:r>
      <w:proofErr w:type="spellStart"/>
      <w:r w:rsidRPr="000903B5">
        <w:rPr>
          <w:color w:val="000000"/>
          <w:sz w:val="28"/>
          <w:szCs w:val="28"/>
        </w:rPr>
        <w:t>ред.М.И</w:t>
      </w:r>
      <w:proofErr w:type="spellEnd"/>
      <w:r w:rsidRPr="000903B5">
        <w:rPr>
          <w:color w:val="000000"/>
          <w:sz w:val="28"/>
          <w:szCs w:val="28"/>
        </w:rPr>
        <w:t xml:space="preserve">. Моро, А.М. </w:t>
      </w:r>
      <w:proofErr w:type="spellStart"/>
      <w:proofErr w:type="gramStart"/>
      <w:r w:rsidRPr="000903B5">
        <w:rPr>
          <w:color w:val="000000"/>
          <w:sz w:val="28"/>
          <w:szCs w:val="28"/>
        </w:rPr>
        <w:t>Пышкало</w:t>
      </w:r>
      <w:proofErr w:type="spellEnd"/>
      <w:r w:rsidRPr="000903B5">
        <w:rPr>
          <w:color w:val="000000"/>
          <w:sz w:val="28"/>
          <w:szCs w:val="28"/>
        </w:rPr>
        <w:t>.-</w:t>
      </w:r>
      <w:proofErr w:type="gramEnd"/>
      <w:r w:rsidRPr="000903B5">
        <w:rPr>
          <w:color w:val="000000"/>
          <w:sz w:val="28"/>
          <w:szCs w:val="28"/>
        </w:rPr>
        <w:t xml:space="preserve"> М.,1987.</w:t>
      </w:r>
    </w:p>
    <w:p w:rsidR="000903B5" w:rsidRPr="000903B5" w:rsidRDefault="000903B5" w:rsidP="000903B5">
      <w:pPr>
        <w:pStyle w:val="a3"/>
        <w:shd w:val="clear" w:color="auto" w:fill="FFFFFF"/>
        <w:spacing w:before="0" w:beforeAutospacing="0" w:after="0" w:afterAutospacing="0"/>
        <w:rPr>
          <w:color w:val="000000"/>
          <w:sz w:val="28"/>
          <w:szCs w:val="28"/>
        </w:rPr>
      </w:pPr>
      <w:r w:rsidRPr="000903B5">
        <w:rPr>
          <w:color w:val="000000"/>
          <w:sz w:val="28"/>
          <w:szCs w:val="28"/>
        </w:rPr>
        <w:t xml:space="preserve">3. </w:t>
      </w:r>
      <w:proofErr w:type="spellStart"/>
      <w:r w:rsidRPr="000903B5">
        <w:rPr>
          <w:color w:val="000000"/>
          <w:sz w:val="28"/>
          <w:szCs w:val="28"/>
        </w:rPr>
        <w:t>Бантова</w:t>
      </w:r>
      <w:proofErr w:type="spellEnd"/>
      <w:r w:rsidRPr="000903B5">
        <w:rPr>
          <w:color w:val="000000"/>
          <w:sz w:val="28"/>
          <w:szCs w:val="28"/>
        </w:rPr>
        <w:t xml:space="preserve"> М.А., Бельтюкова Г.В. Методика преподавания математики в начальных </w:t>
      </w:r>
      <w:proofErr w:type="gramStart"/>
      <w:r w:rsidRPr="000903B5">
        <w:rPr>
          <w:color w:val="000000"/>
          <w:sz w:val="28"/>
          <w:szCs w:val="28"/>
        </w:rPr>
        <w:t>классах.-</w:t>
      </w:r>
      <w:proofErr w:type="gramEnd"/>
      <w:r w:rsidRPr="000903B5">
        <w:rPr>
          <w:color w:val="000000"/>
          <w:sz w:val="28"/>
          <w:szCs w:val="28"/>
        </w:rPr>
        <w:t xml:space="preserve"> М., 1984.</w:t>
      </w:r>
    </w:p>
    <w:p w:rsidR="000903B5" w:rsidRPr="000903B5" w:rsidRDefault="000903B5" w:rsidP="000903B5">
      <w:pPr>
        <w:pStyle w:val="a3"/>
        <w:shd w:val="clear" w:color="auto" w:fill="FFFFFF"/>
        <w:spacing w:before="0" w:beforeAutospacing="0" w:after="0" w:afterAutospacing="0"/>
        <w:rPr>
          <w:color w:val="000000"/>
          <w:sz w:val="28"/>
          <w:szCs w:val="28"/>
        </w:rPr>
      </w:pPr>
      <w:r w:rsidRPr="000903B5">
        <w:rPr>
          <w:color w:val="000000"/>
          <w:sz w:val="28"/>
          <w:szCs w:val="28"/>
        </w:rPr>
        <w:t xml:space="preserve">4. Беспалько В.П. Педагогика и прогрессивные технологии </w:t>
      </w:r>
      <w:proofErr w:type="gramStart"/>
      <w:r w:rsidRPr="000903B5">
        <w:rPr>
          <w:color w:val="000000"/>
          <w:sz w:val="28"/>
          <w:szCs w:val="28"/>
        </w:rPr>
        <w:t>обучения.-</w:t>
      </w:r>
      <w:proofErr w:type="gramEnd"/>
      <w:r w:rsidRPr="000903B5">
        <w:rPr>
          <w:color w:val="000000"/>
          <w:sz w:val="28"/>
          <w:szCs w:val="28"/>
        </w:rPr>
        <w:t xml:space="preserve"> М.: Изд-во Ин-та профобразования Минобразования России, 1995.</w:t>
      </w:r>
    </w:p>
    <w:p w:rsidR="000903B5" w:rsidRPr="000903B5" w:rsidRDefault="000903B5" w:rsidP="000903B5">
      <w:pPr>
        <w:pStyle w:val="a3"/>
        <w:shd w:val="clear" w:color="auto" w:fill="FFFFFF"/>
        <w:spacing w:before="0" w:beforeAutospacing="0" w:after="0" w:afterAutospacing="0"/>
        <w:rPr>
          <w:color w:val="000000"/>
          <w:sz w:val="28"/>
          <w:szCs w:val="28"/>
        </w:rPr>
      </w:pPr>
      <w:r w:rsidRPr="000903B5">
        <w:rPr>
          <w:color w:val="000000"/>
          <w:sz w:val="28"/>
          <w:szCs w:val="28"/>
        </w:rPr>
        <w:t xml:space="preserve">5. Истомина Н.Б. и др. Методика преподавания математики в начальных </w:t>
      </w:r>
      <w:proofErr w:type="gramStart"/>
      <w:r w:rsidRPr="000903B5">
        <w:rPr>
          <w:color w:val="000000"/>
          <w:sz w:val="28"/>
          <w:szCs w:val="28"/>
        </w:rPr>
        <w:t>классах.-</w:t>
      </w:r>
      <w:proofErr w:type="gramEnd"/>
      <w:r w:rsidRPr="000903B5">
        <w:rPr>
          <w:color w:val="000000"/>
          <w:sz w:val="28"/>
          <w:szCs w:val="28"/>
        </w:rPr>
        <w:t xml:space="preserve"> М.: МГЗПИ, 1996.</w:t>
      </w:r>
    </w:p>
    <w:p w:rsidR="000903B5" w:rsidRPr="000903B5" w:rsidRDefault="000903B5" w:rsidP="000903B5">
      <w:pPr>
        <w:pStyle w:val="a3"/>
        <w:shd w:val="clear" w:color="auto" w:fill="FFFFFF"/>
        <w:spacing w:before="0" w:beforeAutospacing="0" w:after="0" w:afterAutospacing="0"/>
        <w:rPr>
          <w:color w:val="000000"/>
          <w:sz w:val="28"/>
          <w:szCs w:val="28"/>
        </w:rPr>
      </w:pPr>
      <w:r w:rsidRPr="000903B5">
        <w:rPr>
          <w:color w:val="000000"/>
          <w:sz w:val="28"/>
          <w:szCs w:val="28"/>
        </w:rPr>
        <w:t>6. Журналы «Начальная школа» и др.</w:t>
      </w:r>
    </w:p>
    <w:p w:rsidR="000903B5" w:rsidRPr="000903B5" w:rsidRDefault="000903B5" w:rsidP="000903B5">
      <w:pPr>
        <w:pStyle w:val="a3"/>
        <w:shd w:val="clear" w:color="auto" w:fill="FFFFFF"/>
        <w:spacing w:before="0" w:beforeAutospacing="0" w:after="0" w:afterAutospacing="0"/>
        <w:rPr>
          <w:color w:val="000000"/>
          <w:sz w:val="28"/>
          <w:szCs w:val="28"/>
        </w:rPr>
      </w:pPr>
      <w:r w:rsidRPr="000903B5">
        <w:rPr>
          <w:color w:val="000000"/>
          <w:sz w:val="28"/>
          <w:szCs w:val="28"/>
        </w:rPr>
        <w:t xml:space="preserve">7. </w:t>
      </w:r>
      <w:proofErr w:type="spellStart"/>
      <w:r w:rsidRPr="000903B5">
        <w:rPr>
          <w:color w:val="000000"/>
          <w:sz w:val="28"/>
          <w:szCs w:val="28"/>
        </w:rPr>
        <w:t>Жикалкина</w:t>
      </w:r>
      <w:proofErr w:type="spellEnd"/>
      <w:r w:rsidRPr="000903B5">
        <w:rPr>
          <w:color w:val="000000"/>
          <w:sz w:val="28"/>
          <w:szCs w:val="28"/>
        </w:rPr>
        <w:t xml:space="preserve"> Т.К. Дидактические игры на уроках </w:t>
      </w:r>
      <w:proofErr w:type="gramStart"/>
      <w:r w:rsidRPr="000903B5">
        <w:rPr>
          <w:color w:val="000000"/>
          <w:sz w:val="28"/>
          <w:szCs w:val="28"/>
        </w:rPr>
        <w:t>математики.-</w:t>
      </w:r>
      <w:proofErr w:type="gramEnd"/>
      <w:r w:rsidRPr="000903B5">
        <w:rPr>
          <w:color w:val="000000"/>
          <w:sz w:val="28"/>
          <w:szCs w:val="28"/>
        </w:rPr>
        <w:t xml:space="preserve"> М., 1994.</w:t>
      </w:r>
    </w:p>
    <w:p w:rsidR="00471238" w:rsidRPr="00D51D22" w:rsidRDefault="000903B5" w:rsidP="000903B5">
      <w:pPr>
        <w:pStyle w:val="a3"/>
        <w:shd w:val="clear" w:color="auto" w:fill="FFFFFF"/>
        <w:spacing w:before="0" w:beforeAutospacing="0" w:after="0" w:afterAutospacing="0"/>
        <w:rPr>
          <w:b/>
          <w:sz w:val="28"/>
          <w:szCs w:val="28"/>
        </w:rPr>
      </w:pPr>
      <w:r>
        <w:rPr>
          <w:rFonts w:ascii="Arial" w:hAnsi="Arial" w:cs="Arial"/>
          <w:color w:val="000000"/>
          <w:sz w:val="21"/>
          <w:szCs w:val="21"/>
        </w:rPr>
        <w:br/>
      </w:r>
      <w:r>
        <w:rPr>
          <w:rFonts w:ascii="Arial" w:hAnsi="Arial" w:cs="Arial"/>
          <w:color w:val="000000"/>
          <w:sz w:val="21"/>
          <w:szCs w:val="21"/>
        </w:rPr>
        <w:br/>
      </w:r>
    </w:p>
    <w:sectPr w:rsidR="00471238" w:rsidRPr="00D51D22" w:rsidSect="002A4F1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21D4F"/>
    <w:multiLevelType w:val="hybridMultilevel"/>
    <w:tmpl w:val="4A9CBE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EC5E03"/>
    <w:multiLevelType w:val="hybridMultilevel"/>
    <w:tmpl w:val="1D5CB092"/>
    <w:lvl w:ilvl="0" w:tplc="E94001D8">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39221B67"/>
    <w:multiLevelType w:val="hybridMultilevel"/>
    <w:tmpl w:val="8B72F744"/>
    <w:lvl w:ilvl="0" w:tplc="C33C4800">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15:restartNumberingAfterBreak="0">
    <w:nsid w:val="45342664"/>
    <w:multiLevelType w:val="hybridMultilevel"/>
    <w:tmpl w:val="08A63C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A751C2C"/>
    <w:multiLevelType w:val="hybridMultilevel"/>
    <w:tmpl w:val="EA5C695E"/>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4C1A39F5"/>
    <w:multiLevelType w:val="hybridMultilevel"/>
    <w:tmpl w:val="395AA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1A040CD"/>
    <w:multiLevelType w:val="hybridMultilevel"/>
    <w:tmpl w:val="79308B30"/>
    <w:lvl w:ilvl="0" w:tplc="0419000D">
      <w:start w:val="1"/>
      <w:numFmt w:val="bullet"/>
      <w:lvlText w:val=""/>
      <w:lvlJc w:val="left"/>
      <w:pPr>
        <w:ind w:left="1920" w:hanging="360"/>
      </w:pPr>
      <w:rPr>
        <w:rFonts w:ascii="Wingdings" w:hAnsi="Wingdings"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7" w15:restartNumberingAfterBreak="0">
    <w:nsid w:val="57051AAD"/>
    <w:multiLevelType w:val="hybridMultilevel"/>
    <w:tmpl w:val="35BCFF80"/>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8" w15:restartNumberingAfterBreak="0">
    <w:nsid w:val="6656403E"/>
    <w:multiLevelType w:val="hybridMultilevel"/>
    <w:tmpl w:val="73AAE54C"/>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9" w15:restartNumberingAfterBreak="0">
    <w:nsid w:val="6AE6412E"/>
    <w:multiLevelType w:val="hybridMultilevel"/>
    <w:tmpl w:val="AC2E0626"/>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num w:numId="1">
    <w:abstractNumId w:val="5"/>
  </w:num>
  <w:num w:numId="2">
    <w:abstractNumId w:val="4"/>
  </w:num>
  <w:num w:numId="3">
    <w:abstractNumId w:val="7"/>
  </w:num>
  <w:num w:numId="4">
    <w:abstractNumId w:val="2"/>
  </w:num>
  <w:num w:numId="5">
    <w:abstractNumId w:val="9"/>
  </w:num>
  <w:num w:numId="6">
    <w:abstractNumId w:val="1"/>
  </w:num>
  <w:num w:numId="7">
    <w:abstractNumId w:val="6"/>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8B5"/>
    <w:rsid w:val="000903B5"/>
    <w:rsid w:val="001F3121"/>
    <w:rsid w:val="00427F7D"/>
    <w:rsid w:val="00471238"/>
    <w:rsid w:val="004C768F"/>
    <w:rsid w:val="004E1499"/>
    <w:rsid w:val="007F0077"/>
    <w:rsid w:val="00833874"/>
    <w:rsid w:val="008B4C1D"/>
    <w:rsid w:val="00D27126"/>
    <w:rsid w:val="00D51D22"/>
    <w:rsid w:val="00D670E9"/>
    <w:rsid w:val="00DA5F80"/>
    <w:rsid w:val="00E7051A"/>
    <w:rsid w:val="00E938B5"/>
    <w:rsid w:val="00F07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C2BC5"/>
  <w15:chartTrackingRefBased/>
  <w15:docId w15:val="{0F503ADF-BF9F-413E-AF83-5987331EA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A5F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471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71238"/>
  </w:style>
  <w:style w:type="character" w:styleId="a4">
    <w:name w:val="Strong"/>
    <w:basedOn w:val="a0"/>
    <w:uiPriority w:val="22"/>
    <w:qFormat/>
    <w:rsid w:val="000903B5"/>
    <w:rPr>
      <w:b/>
      <w:bCs/>
    </w:rPr>
  </w:style>
  <w:style w:type="character" w:styleId="a5">
    <w:name w:val="Hyperlink"/>
    <w:basedOn w:val="a0"/>
    <w:uiPriority w:val="99"/>
    <w:semiHidden/>
    <w:unhideWhenUsed/>
    <w:rsid w:val="000903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88428">
      <w:bodyDiv w:val="1"/>
      <w:marLeft w:val="0"/>
      <w:marRight w:val="0"/>
      <w:marTop w:val="0"/>
      <w:marBottom w:val="0"/>
      <w:divBdr>
        <w:top w:val="none" w:sz="0" w:space="0" w:color="auto"/>
        <w:left w:val="none" w:sz="0" w:space="0" w:color="auto"/>
        <w:bottom w:val="none" w:sz="0" w:space="0" w:color="auto"/>
        <w:right w:val="none" w:sz="0" w:space="0" w:color="auto"/>
      </w:divBdr>
    </w:div>
    <w:div w:id="771240406">
      <w:bodyDiv w:val="1"/>
      <w:marLeft w:val="0"/>
      <w:marRight w:val="0"/>
      <w:marTop w:val="0"/>
      <w:marBottom w:val="0"/>
      <w:divBdr>
        <w:top w:val="none" w:sz="0" w:space="0" w:color="auto"/>
        <w:left w:val="none" w:sz="0" w:space="0" w:color="auto"/>
        <w:bottom w:val="none" w:sz="0" w:space="0" w:color="auto"/>
        <w:right w:val="none" w:sz="0" w:space="0" w:color="auto"/>
      </w:divBdr>
    </w:div>
    <w:div w:id="111444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4</Pages>
  <Words>1401</Words>
  <Characters>7989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dc:creator>
  <cp:keywords/>
  <dc:description/>
  <cp:lastModifiedBy>evgen</cp:lastModifiedBy>
  <cp:revision>3</cp:revision>
  <dcterms:created xsi:type="dcterms:W3CDTF">2019-03-22T11:29:00Z</dcterms:created>
  <dcterms:modified xsi:type="dcterms:W3CDTF">2019-03-22T13:43:00Z</dcterms:modified>
</cp:coreProperties>
</file>