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2943" w:rsidRPr="00F82943" w:rsidRDefault="00F82943" w:rsidP="00BE2C8B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82943">
        <w:rPr>
          <w:rFonts w:ascii="Times New Roman" w:hAnsi="Times New Roman" w:cs="Times New Roman"/>
          <w:b/>
          <w:sz w:val="28"/>
          <w:szCs w:val="28"/>
        </w:rPr>
        <w:t xml:space="preserve">Анализ проблемы развития представлений о величинах у детей </w:t>
      </w:r>
      <w:r w:rsidR="00040588">
        <w:rPr>
          <w:rFonts w:ascii="Times New Roman" w:hAnsi="Times New Roman" w:cs="Times New Roman"/>
          <w:b/>
          <w:sz w:val="28"/>
          <w:szCs w:val="28"/>
        </w:rPr>
        <w:t xml:space="preserve">старшей </w:t>
      </w:r>
      <w:r w:rsidRPr="00F82943">
        <w:rPr>
          <w:rFonts w:ascii="Times New Roman" w:hAnsi="Times New Roman" w:cs="Times New Roman"/>
          <w:b/>
          <w:sz w:val="28"/>
          <w:szCs w:val="28"/>
        </w:rPr>
        <w:t xml:space="preserve">группы в </w:t>
      </w:r>
      <w:proofErr w:type="spellStart"/>
      <w:r w:rsidRPr="00F82943">
        <w:rPr>
          <w:rFonts w:ascii="Times New Roman" w:hAnsi="Times New Roman" w:cs="Times New Roman"/>
          <w:b/>
          <w:sz w:val="28"/>
          <w:szCs w:val="28"/>
        </w:rPr>
        <w:t>психолого</w:t>
      </w:r>
      <w:proofErr w:type="spellEnd"/>
      <w:r w:rsidRPr="00F82943">
        <w:rPr>
          <w:rFonts w:ascii="Times New Roman" w:hAnsi="Times New Roman" w:cs="Times New Roman"/>
          <w:b/>
          <w:sz w:val="28"/>
          <w:szCs w:val="28"/>
        </w:rPr>
        <w:t xml:space="preserve"> - педагогической и научно - методической литературе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bookmarkEnd w:id="0"/>
    <w:p w:rsidR="00F82943" w:rsidRPr="00163409" w:rsidRDefault="007C3AB4" w:rsidP="007C3AB4">
      <w:pPr>
        <w:pStyle w:val="a6"/>
        <w:spacing w:after="0" w:line="276" w:lineRule="auto"/>
        <w:ind w:left="1429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Выполнила: Игнатьева С.В.</w:t>
      </w:r>
    </w:p>
    <w:p w:rsidR="00F82943" w:rsidRPr="00163409" w:rsidRDefault="00F82943" w:rsidP="00BE2C8B">
      <w:pPr>
        <w:pStyle w:val="a3"/>
        <w:widowControl w:val="0"/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Дошкольный период развития ребенка, когда он только учится понимать мир, развивает необходимые навыки, является благоприятным и для математического развития. Уже в раннем детстве, познавая предметный мир, который его окружает, ребёнок осваивает такие математические понятия, как величина, размер, тяжелее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легче, больше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меньше и пр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очее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И от того, как будут преподнесены и усвоены ребенком основные математические представления, напрямую зависит и все дальнейшее математическое развитие </w:t>
      </w:r>
      <w:proofErr w:type="gramStart"/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EF1558" w:rsidRPr="00EF1558">
        <w:t xml:space="preserve"> </w:t>
      </w:r>
      <w:proofErr w:type="gramStart"/>
      <w:r w:rsidR="00EF1558" w:rsidRPr="00EF1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Понятие  «</w:t>
      </w:r>
      <w:proofErr w:type="gramEnd"/>
      <w:r w:rsidR="00EF1558" w:rsidRPr="00EF1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математическое   развитие  дошкольников» является довольно сложным, комплексным и многоаспектным. Оно состоит из взаимосвязанных и взаимообусловленных представлений о пространстве, форме, величине, времени, количестве, их свойствах и отношениях, которые необходимы для формирования у ребенка «житейских» и «научных» понятий. В процессе усвоения элементарных</w:t>
      </w:r>
      <w:r w:rsidR="00EF1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F1558" w:rsidRPr="00EF1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математических представлений дошкольник вступает в специфические социально-психологические отношения со временем и пространством (как физическим, так и социальным); у него формируются представления об относительности, транзитивности, дискретности и непрерывности величины и т. п. Эти представления могут рассматриваться в качестве особого «ключа» не только к овладению свойственными возрасту видами деятельности, к проникновению в смысл окружающей действительности, но и к формированию целостной «картины мира».</w:t>
      </w:r>
    </w:p>
    <w:p w:rsidR="00EF1558" w:rsidRPr="00EF1558" w:rsidRDefault="00EF1558" w:rsidP="00EF1558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Е.И. Щербакова среди задач по формированию элементарных математических знаний и последующего математического развития детей выделяет главные, а именно:</w:t>
      </w:r>
    </w:p>
    <w:p w:rsidR="00EF1558" w:rsidRPr="00EF1558" w:rsidRDefault="00EF1558" w:rsidP="00EF1558">
      <w:pPr>
        <w:spacing w:after="0" w:line="276" w:lineRule="auto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— приобретение знаний о множестве, числе, величине, форме, пространстве и времени как основах математического развития;</w:t>
      </w:r>
    </w:p>
    <w:p w:rsidR="00EF1558" w:rsidRPr="00EF1558" w:rsidRDefault="00EF1558" w:rsidP="00EF1558">
      <w:pPr>
        <w:spacing w:after="0" w:line="276" w:lineRule="auto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широкой начальной ориентации в количественных, пространственных и временных отношениях окружающей действительности;</w:t>
      </w:r>
    </w:p>
    <w:p w:rsidR="00EF1558" w:rsidRPr="00EF1558" w:rsidRDefault="00EF1558" w:rsidP="00EF1558">
      <w:pPr>
        <w:spacing w:after="0" w:line="276" w:lineRule="auto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— формирование навыков и умений в счете, вычислениях, измерении, моделировании, обще учебных умений;</w:t>
      </w:r>
    </w:p>
    <w:p w:rsidR="00EF1558" w:rsidRPr="00EF1558" w:rsidRDefault="00EF1558" w:rsidP="00EF1558">
      <w:pPr>
        <w:spacing w:after="0" w:line="276" w:lineRule="auto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—   овладение математической терминологией;</w:t>
      </w:r>
    </w:p>
    <w:p w:rsidR="00EF1558" w:rsidRPr="00EF1558" w:rsidRDefault="00EF1558" w:rsidP="00EF1558">
      <w:pPr>
        <w:spacing w:after="0" w:line="276" w:lineRule="auto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познавательных интересов и способностей, логического мышления, общее интеллектуальное развитие ребенка.</w:t>
      </w:r>
    </w:p>
    <w:p w:rsidR="00EF1558" w:rsidRDefault="00EF1558" w:rsidP="00EF1558">
      <w:pPr>
        <w:spacing w:after="0" w:line="276" w:lineRule="auto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психолого-педагогических вопросов методики формирования начальных математических представлений у детей дошкольного возраста строится на основе методологических позиций психологии и </w:t>
      </w:r>
      <w:proofErr w:type="gramStart"/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педагогики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15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82943" w:rsidRPr="00163409" w:rsidRDefault="00EF1558" w:rsidP="00EF1558">
      <w:pPr>
        <w:spacing w:after="0" w:line="276" w:lineRule="auto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82943" w:rsidRPr="00163409">
        <w:rPr>
          <w:rFonts w:ascii="Times New Roman" w:hAnsi="Times New Roman" w:cs="Times New Roman"/>
          <w:color w:val="000000" w:themeColor="text1"/>
          <w:sz w:val="28"/>
          <w:szCs w:val="28"/>
        </w:rPr>
        <w:t>Одним из элементарных математических представлений, которые целенаправленно формируются в дошкольном возрасте</w:t>
      </w:r>
      <w:r w:rsidR="00F8294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82943" w:rsidRPr="00163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r w:rsidR="00F829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федеральному государственному образовательному стандарту дошкольного образования </w:t>
      </w:r>
      <w:r w:rsidR="00F82943" w:rsidRPr="00163409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пред</w:t>
      </w:r>
      <w:r w:rsidR="00F82943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о величине</w:t>
      </w:r>
      <w:r w:rsidR="00F82943" w:rsidRPr="001634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340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Величина - </w:t>
      </w:r>
      <w:r w:rsidRPr="001634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 свойство объекта, явления или процесса, которое может быть охарактеризовано количественно. </w:t>
      </w:r>
    </w:p>
    <w:p w:rsidR="00F82943" w:rsidRPr="00163409" w:rsidRDefault="00F82943" w:rsidP="00BE2C8B">
      <w:pPr>
        <w:shd w:val="clear" w:color="auto" w:fill="FFFFFF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работах А.В.</w:t>
      </w:r>
      <w:r w:rsidR="007C3A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Белошистой</w:t>
      </w:r>
      <w:proofErr w:type="spellEnd"/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указано, что познание ребёнком окружающего мира, структуры предметов и их величин, в основном, идет с помощью тактильного контакта, так как одно зрительное восприятие предмета не дает ребенку всей информации о нем. Чтобы узнать, какой предмет формы, температуры, тяжёлый он или лёгкий, дети касаются 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берут в руки, трогают, ощупывают,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поворачивают в разные стороны, и пр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очее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 таком подходе работают совместно все анализаторы. Это дает более полную картину и точное и цельное восприятие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предметов.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Поэтому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основн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ую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роль в восприятии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предмета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имеет обследование,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осуществляемое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зрительны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и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двигательно</w:t>
      </w:r>
      <w:r w:rsidRPr="00123C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123C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осязательным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анализаторами </w:t>
      </w:r>
      <w:r w:rsidRPr="00163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BE2C8B" w:rsidRDefault="00F82943" w:rsidP="00BE2C8B">
      <w:pPr>
        <w:spacing w:after="0" w:line="276" w:lineRule="auto"/>
        <w:contextualSpacing/>
        <w:jc w:val="both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16340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Умение выделить величину как свойство предмета и дать ей название необходимо не только для познания каждого предмета в отдельности, но и для понимания отношений между ними</w:t>
      </w:r>
      <w:r w:rsidRPr="0016340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Количественная оценка величины называется измерением. Процесс измерения предполагает сравнение данной величины с некоторой мерой, принятой за единицу пр</w:t>
      </w: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измерении величин этого </w:t>
      </w:r>
      <w:proofErr w:type="gramStart"/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рода 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proofErr w:type="gramEnd"/>
    </w:p>
    <w:p w:rsidR="00F82943" w:rsidRPr="00163409" w:rsidRDefault="00F82943" w:rsidP="00BE2C8B">
      <w:pPr>
        <w:spacing w:after="0" w:line="276" w:lineRule="auto"/>
        <w:contextualSpacing/>
        <w:jc w:val="both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B027D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Величина предмета - это его относительная характеристика, которой можно дать количественную оценку</w:t>
      </w: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Величина является свойством предмета, воспринимаемым различными анализаторами: зрительным, тактильным и двигательным. При этом чаще всего величина предмета воспринимается одновременно несколькими анализаторами: зрительно</w:t>
      </w:r>
      <w:r w:rsidRPr="00123C73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-</w:t>
      </w:r>
      <w:r w:rsidRPr="00123C73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двигательным, тактильно</w:t>
      </w:r>
      <w:r w:rsidRPr="00123C73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-</w:t>
      </w:r>
      <w:r w:rsidRPr="00123C73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двигательным и </w:t>
      </w: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так далее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. [6]. Восприятие величины детьми дошкольного возраста осуществляется на сенсорной основе и опосредуется мышлением и речью и зависит от опыта практического оперирования предметами, развитие глазомера, мыслительных процессов: сравнения, анализа, синтеза и др</w:t>
      </w: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>угие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</w:p>
    <w:p w:rsidR="00F82943" w:rsidRPr="00163409" w:rsidRDefault="00F82943" w:rsidP="00BE2C8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Отражение величины как пространственной особенности объекта связано с восприятием - самым важным сенсорным процессом, который направлен на выявление и исследование объекта, раскрывая его особенности. В этом процессе участвуют различные анализаторы: визуальный, слуховой, тактильно</w:t>
      </w:r>
      <w:r w:rsidRPr="00123C73">
        <w:rPr>
          <w:rFonts w:ascii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hAnsi="Times New Roman" w:cs="Times New Roman"/>
          <w:sz w:val="28"/>
          <w:szCs w:val="28"/>
        </w:rPr>
        <w:t>-</w:t>
      </w:r>
      <w:r w:rsidRPr="00123C73">
        <w:rPr>
          <w:rFonts w:ascii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hAnsi="Times New Roman" w:cs="Times New Roman"/>
          <w:sz w:val="28"/>
          <w:szCs w:val="28"/>
        </w:rPr>
        <w:t>моторный, моторный анализатор играет ведущую роль в их совместной работе, обеспечивая адекватное восприятие величины объектов.</w:t>
      </w:r>
    </w:p>
    <w:p w:rsidR="00F82943" w:rsidRPr="00163409" w:rsidRDefault="00F82943" w:rsidP="00BE2C8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Проблема отражения величины не может рассматриваться только как проблема восприятия. В равной степени это следует рассматривать как проблему мышления. Познание величины осуществляется, с одной стороны, на сенсорной основе, а с другой - опосредуется мышлением и речью. Адекватное восприятие ценности зависит от опыта практической эксплуатации объектов, развития зрения, включения в процесс восприятия слова, участия мыслительных процессов: с</w:t>
      </w:r>
      <w:r>
        <w:rPr>
          <w:rFonts w:ascii="Times New Roman" w:hAnsi="Times New Roman" w:cs="Times New Roman"/>
          <w:sz w:val="28"/>
          <w:szCs w:val="28"/>
        </w:rPr>
        <w:t>равнения, анализа, синтеза.</w:t>
      </w:r>
    </w:p>
    <w:p w:rsidR="00F82943" w:rsidRPr="00163409" w:rsidRDefault="00F82943" w:rsidP="00BE2C8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Чтобы сформировать самые элементарные знания о величине, необходимо сформулировать конкретные идеи об объектах и явлениях окружающего мира.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Изучение любого предмета ведет к умению выделять разные свойства и их величины, что дает понимание того, как относятся свойства предмета между собой</w:t>
      </w:r>
      <w:r w:rsidRPr="00163409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Количественная оценка величины называется измерением. Процесс измерения предполагает сравнение данной величины с некоторой мерой, принятой за единицу при измерении величин этого рода. </w:t>
      </w:r>
      <w:r w:rsidRPr="00163409">
        <w:rPr>
          <w:rFonts w:ascii="Times New Roman" w:hAnsi="Times New Roman" w:cs="Times New Roman"/>
          <w:sz w:val="28"/>
          <w:szCs w:val="28"/>
        </w:rPr>
        <w:t xml:space="preserve">Результатом измерений должно быть число, показывающее, сколько раз выбранная мера «уложилась» в измеряемую </w:t>
      </w:r>
      <w:proofErr w:type="gramStart"/>
      <w:r w:rsidRPr="00163409">
        <w:rPr>
          <w:rFonts w:ascii="Times New Roman" w:hAnsi="Times New Roman" w:cs="Times New Roman"/>
          <w:sz w:val="28"/>
          <w:szCs w:val="28"/>
        </w:rPr>
        <w:t>величину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82943" w:rsidRPr="004601E1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С детьми дошкольного возраста изучают такие величины, результат измерения которых выражается целым положительным числом (натуральным числом). Это еще и способ познакомить детей с натуральными числами, расширить их представление о таких числах, и рассказать какую роль они играют в измерениях. Число - это мера величины, а сама идея числа и была порождена необходимостью количественной оценки измеренной величины. В ходе измерений различных величин дети получают не только новые знания, связанные с процессом измерения, но и новое представление о неизвестной им</w:t>
      </w:r>
      <w:r>
        <w:rPr>
          <w:rFonts w:ascii="Times New Roman" w:hAnsi="Times New Roman" w:cs="Times New Roman"/>
          <w:sz w:val="28"/>
          <w:szCs w:val="28"/>
        </w:rPr>
        <w:t xml:space="preserve"> ранее роли натурального числа.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Одной из таких величин, с которыми знакомятся дошкольники, является масс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163409">
        <w:rPr>
          <w:rFonts w:ascii="Times New Roman" w:hAnsi="Times New Roman" w:cs="Times New Roman"/>
          <w:sz w:val="28"/>
          <w:szCs w:val="28"/>
        </w:rPr>
        <w:t>предмета.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 xml:space="preserve">Масса тела </w:t>
      </w:r>
      <w:r w:rsidRPr="00123C73">
        <w:rPr>
          <w:rFonts w:ascii="Times New Roman" w:hAnsi="Times New Roman" w:cs="Times New Roman"/>
          <w:sz w:val="28"/>
          <w:szCs w:val="28"/>
        </w:rPr>
        <w:t>-</w:t>
      </w:r>
      <w:r w:rsidRPr="00163409">
        <w:rPr>
          <w:rFonts w:ascii="Times New Roman" w:hAnsi="Times New Roman" w:cs="Times New Roman"/>
          <w:sz w:val="28"/>
          <w:szCs w:val="28"/>
        </w:rPr>
        <w:t xml:space="preserve"> категория величин, которая определяет свойство материи иметь массу. Масса - это физическое свойство предмета, мера инертности и </w:t>
      </w:r>
      <w:proofErr w:type="spellStart"/>
      <w:r w:rsidRPr="00163409">
        <w:rPr>
          <w:rFonts w:ascii="Times New Roman" w:hAnsi="Times New Roman" w:cs="Times New Roman"/>
          <w:sz w:val="28"/>
          <w:szCs w:val="28"/>
        </w:rPr>
        <w:t>гравитационности</w:t>
      </w:r>
      <w:proofErr w:type="spellEnd"/>
      <w:r w:rsidRPr="00163409">
        <w:rPr>
          <w:rFonts w:ascii="Times New Roman" w:hAnsi="Times New Roman" w:cs="Times New Roman"/>
          <w:sz w:val="28"/>
          <w:szCs w:val="28"/>
        </w:rPr>
        <w:t xml:space="preserve"> тела, поддающееся измерению. </w:t>
      </w:r>
      <w:r w:rsidRPr="001634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Дошкольникам, обычно, рассказывают только о второй части этого свойства </w:t>
      </w:r>
      <w:r w:rsidRPr="00123C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1634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гравитационной. </w:t>
      </w:r>
      <w:r w:rsidRPr="00163409">
        <w:rPr>
          <w:rFonts w:ascii="Times New Roman" w:hAnsi="Times New Roman" w:cs="Times New Roman"/>
          <w:sz w:val="28"/>
          <w:szCs w:val="28"/>
        </w:rPr>
        <w:t xml:space="preserve">Массу предмета определяют взвешиванием. При рассказе об этом свойстве тел, нужно отметить, что масса и вес предмета </w:t>
      </w:r>
      <w:r w:rsidRPr="00123C73">
        <w:rPr>
          <w:rFonts w:ascii="Times New Roman" w:hAnsi="Times New Roman" w:cs="Times New Roman"/>
          <w:sz w:val="28"/>
          <w:szCs w:val="28"/>
        </w:rPr>
        <w:t>-</w:t>
      </w:r>
      <w:r w:rsidRPr="00163409">
        <w:rPr>
          <w:rFonts w:ascii="Times New Roman" w:hAnsi="Times New Roman" w:cs="Times New Roman"/>
          <w:sz w:val="28"/>
          <w:szCs w:val="28"/>
        </w:rPr>
        <w:t xml:space="preserve"> разные величины, что масса предмета всегда постоянна </w:t>
      </w:r>
      <w:r w:rsidRPr="004601E1">
        <w:rPr>
          <w:rFonts w:ascii="Times New Roman" w:hAnsi="Times New Roman" w:cs="Times New Roman"/>
          <w:sz w:val="28"/>
          <w:szCs w:val="28"/>
        </w:rPr>
        <w:t>-</w:t>
      </w:r>
      <w:r w:rsidRPr="00163409">
        <w:rPr>
          <w:rFonts w:ascii="Times New Roman" w:hAnsi="Times New Roman" w:cs="Times New Roman"/>
          <w:sz w:val="28"/>
          <w:szCs w:val="28"/>
        </w:rPr>
        <w:t xml:space="preserve"> это свойство инертности самого предмета, а вес </w:t>
      </w:r>
      <w:r w:rsidRPr="004601E1">
        <w:rPr>
          <w:rFonts w:ascii="Times New Roman" w:hAnsi="Times New Roman" w:cs="Times New Roman"/>
          <w:sz w:val="28"/>
          <w:szCs w:val="28"/>
        </w:rPr>
        <w:t>-</w:t>
      </w:r>
      <w:r w:rsidRPr="00163409">
        <w:rPr>
          <w:rFonts w:ascii="Times New Roman" w:hAnsi="Times New Roman" w:cs="Times New Roman"/>
          <w:sz w:val="28"/>
          <w:szCs w:val="28"/>
        </w:rPr>
        <w:t xml:space="preserve"> это сила, с которой предмет действует на опору или подвес. Важным знанием для детей окажется то, что вес </w:t>
      </w:r>
      <w:r>
        <w:rPr>
          <w:rFonts w:ascii="Times New Roman" w:hAnsi="Times New Roman" w:cs="Times New Roman"/>
          <w:sz w:val="28"/>
          <w:szCs w:val="28"/>
        </w:rPr>
        <w:t xml:space="preserve">зависит от условий </w:t>
      </w:r>
      <w:r w:rsidRPr="00163409">
        <w:rPr>
          <w:rFonts w:ascii="Times New Roman" w:hAnsi="Times New Roman" w:cs="Times New Roman"/>
          <w:sz w:val="28"/>
          <w:szCs w:val="28"/>
        </w:rPr>
        <w:t xml:space="preserve">взвешивания. Например, иногда вес может быть равен нулю </w:t>
      </w:r>
      <w:r w:rsidRPr="00123C73">
        <w:rPr>
          <w:rFonts w:ascii="Times New Roman" w:hAnsi="Times New Roman" w:cs="Times New Roman"/>
          <w:sz w:val="28"/>
          <w:szCs w:val="28"/>
        </w:rPr>
        <w:t>-</w:t>
      </w:r>
      <w:r w:rsidRPr="00163409">
        <w:rPr>
          <w:rFonts w:ascii="Times New Roman" w:hAnsi="Times New Roman" w:cs="Times New Roman"/>
          <w:sz w:val="28"/>
          <w:szCs w:val="28"/>
        </w:rPr>
        <w:t xml:space="preserve"> такое может произойти при его измерении в невесомости, когда тело перестаёт давить на опору или подвес. В этом случае весы покажут нулевой вес, но надо дать понять, что масса взвешиваемого предмета никуда не делась, она всегда остается постоянной и не зависит</w:t>
      </w:r>
      <w:r>
        <w:rPr>
          <w:rFonts w:ascii="Times New Roman" w:hAnsi="Times New Roman" w:cs="Times New Roman"/>
          <w:sz w:val="28"/>
          <w:szCs w:val="28"/>
        </w:rPr>
        <w:t xml:space="preserve"> от этих условий. </w:t>
      </w:r>
      <w:r w:rsidRPr="00163409">
        <w:rPr>
          <w:rFonts w:ascii="Times New Roman" w:hAnsi="Times New Roman" w:cs="Times New Roman"/>
          <w:sz w:val="28"/>
          <w:szCs w:val="28"/>
        </w:rPr>
        <w:t xml:space="preserve">Чтобы ребенок усвоил правильную терминологию, следует всегда говорить: масса предмета. 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С методической точки зрения, масса - сложная категория для детей дошкольного возраста. Ее (массу) нельзя сравнить ни на глаз, ни приложением, ни измерением промежуточной меркой. Но на помощь тут придет и «барическое чувство», присуще каждому человеку, и разнообразные задания, которые на опыте помогут ребенку легче подойти к пониманию смысла понятия «масса».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 xml:space="preserve">Масса тела проявляется весом, </w:t>
      </w:r>
      <w:r>
        <w:rPr>
          <w:rFonts w:ascii="Times New Roman" w:hAnsi="Times New Roman" w:cs="Times New Roman"/>
          <w:sz w:val="28"/>
          <w:szCs w:val="28"/>
        </w:rPr>
        <w:t>то есть</w:t>
      </w:r>
      <w:r w:rsidRPr="00163409">
        <w:rPr>
          <w:rFonts w:ascii="Times New Roman" w:hAnsi="Times New Roman" w:cs="Times New Roman"/>
          <w:sz w:val="28"/>
          <w:szCs w:val="28"/>
        </w:rPr>
        <w:t xml:space="preserve"> той силой, с которой она может взаимодействовать с опорой или подвесом. Сила напрямую зависит от массы тела, чем масса тела больше, тем больше будет вес, который покажут весы, </w:t>
      </w:r>
      <w:r>
        <w:rPr>
          <w:rFonts w:ascii="Times New Roman" w:hAnsi="Times New Roman" w:cs="Times New Roman"/>
          <w:sz w:val="28"/>
          <w:szCs w:val="28"/>
        </w:rPr>
        <w:t>то есть,</w:t>
      </w:r>
      <w:r w:rsidRPr="00163409">
        <w:rPr>
          <w:rFonts w:ascii="Times New Roman" w:hAnsi="Times New Roman" w:cs="Times New Roman"/>
          <w:sz w:val="28"/>
          <w:szCs w:val="28"/>
        </w:rPr>
        <w:t xml:space="preserve"> тем больше будет сила, которую будет оказывать это тело на другие тела, в том числе на опору или подвес.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lastRenderedPageBreak/>
        <w:t>Значимость для детей несут понятия о массе таких предметов, что считаются легкими (пушинка, нитка, вата и др</w:t>
      </w:r>
      <w:r>
        <w:rPr>
          <w:rFonts w:ascii="Times New Roman" w:hAnsi="Times New Roman" w:cs="Times New Roman"/>
          <w:sz w:val="28"/>
          <w:szCs w:val="28"/>
        </w:rPr>
        <w:t>угие</w:t>
      </w:r>
      <w:r w:rsidRPr="00163409">
        <w:rPr>
          <w:rFonts w:ascii="Times New Roman" w:hAnsi="Times New Roman" w:cs="Times New Roman"/>
          <w:sz w:val="28"/>
          <w:szCs w:val="28"/>
        </w:rPr>
        <w:t>.) и тяжелыми (кирпич, гантели, ведро с водой и др</w:t>
      </w:r>
      <w:r>
        <w:rPr>
          <w:rFonts w:ascii="Times New Roman" w:hAnsi="Times New Roman" w:cs="Times New Roman"/>
          <w:sz w:val="28"/>
          <w:szCs w:val="28"/>
        </w:rPr>
        <w:t>угие</w:t>
      </w:r>
      <w:r w:rsidRPr="00163409">
        <w:rPr>
          <w:rFonts w:ascii="Times New Roman" w:hAnsi="Times New Roman" w:cs="Times New Roman"/>
          <w:sz w:val="28"/>
          <w:szCs w:val="28"/>
        </w:rPr>
        <w:t>.).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 xml:space="preserve">Ещё одна величина, с которой знакомятся дошкольники </w:t>
      </w:r>
      <w:r w:rsidRPr="00123C73">
        <w:rPr>
          <w:rFonts w:ascii="Times New Roman" w:hAnsi="Times New Roman" w:cs="Times New Roman"/>
          <w:sz w:val="28"/>
          <w:szCs w:val="28"/>
        </w:rPr>
        <w:t>-</w:t>
      </w:r>
      <w:r w:rsidRPr="00163409">
        <w:rPr>
          <w:rFonts w:ascii="Times New Roman" w:hAnsi="Times New Roman" w:cs="Times New Roman"/>
          <w:sz w:val="28"/>
          <w:szCs w:val="28"/>
        </w:rPr>
        <w:t xml:space="preserve"> это пространственная характеристика предмета. Дети учатся различать эту функцию вместе с другими, используя специальные методы исследования: прикладывание и наложение. Сравнивая по размеру предметы</w:t>
      </w:r>
      <w:r>
        <w:rPr>
          <w:rFonts w:ascii="Times New Roman" w:hAnsi="Times New Roman" w:cs="Times New Roman"/>
          <w:sz w:val="28"/>
          <w:szCs w:val="28"/>
        </w:rPr>
        <w:t xml:space="preserve">, дети устанавливают отношения «равенства </w:t>
      </w:r>
      <w:r w:rsidRPr="00123C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неравенства»</w:t>
      </w:r>
      <w:r w:rsidRPr="00163409">
        <w:rPr>
          <w:rFonts w:ascii="Times New Roman" w:hAnsi="Times New Roman" w:cs="Times New Roman"/>
          <w:sz w:val="28"/>
          <w:szCs w:val="28"/>
        </w:rPr>
        <w:t>.</w:t>
      </w:r>
    </w:p>
    <w:p w:rsidR="00F82943" w:rsidRPr="00EF66D0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 xml:space="preserve">Результаты сравнения отражаются в речи с помощью прилагательных: более длинные, короткие, равные (равные по длине), более широкие, уже, равные (равные по ширине), более высокие, более низкие, равные (равные по высоте), большие, меньшие, равные (равные по значению) и </w:t>
      </w:r>
      <w:r>
        <w:rPr>
          <w:rFonts w:ascii="Times New Roman" w:hAnsi="Times New Roman" w:cs="Times New Roman"/>
          <w:sz w:val="28"/>
          <w:szCs w:val="28"/>
        </w:rPr>
        <w:t>так далее</w:t>
      </w:r>
      <w:r w:rsidRPr="001634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Таким образом, первоначально предоставляется только попарное сравнение объектов на одном основании.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После этого продолжается дальнейшая работа, в ходе которой дети учатся при сравнении не</w:t>
      </w:r>
      <w:r>
        <w:rPr>
          <w:rFonts w:ascii="Times New Roman" w:hAnsi="Times New Roman" w:cs="Times New Roman"/>
          <w:sz w:val="28"/>
          <w:szCs w:val="28"/>
        </w:rPr>
        <w:t xml:space="preserve">скольких объектов пользоваться </w:t>
      </w:r>
      <w:r w:rsidRPr="00163409">
        <w:rPr>
          <w:rFonts w:ascii="Times New Roman" w:hAnsi="Times New Roman" w:cs="Times New Roman"/>
          <w:sz w:val="28"/>
          <w:szCs w:val="28"/>
        </w:rPr>
        <w:t>одним из них для использования в качестве эталона. Практические методы применения и наложения используются для составления упорядоченной серии. Затем дети учатся создавать ряд в соответствии с правилом. Помещая объекты (3</w:t>
      </w:r>
      <w:r w:rsidRPr="00123C73">
        <w:rPr>
          <w:rFonts w:ascii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hAnsi="Times New Roman" w:cs="Times New Roman"/>
          <w:sz w:val="28"/>
          <w:szCs w:val="28"/>
        </w:rPr>
        <w:t>-</w:t>
      </w:r>
      <w:r w:rsidRPr="00123C73">
        <w:rPr>
          <w:rFonts w:ascii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hAnsi="Times New Roman" w:cs="Times New Roman"/>
          <w:sz w:val="28"/>
          <w:szCs w:val="28"/>
        </w:rPr>
        <w:t>5 штук) в восходящем или нисходящем порядке по длине, ширине, высоте и другим характеристикам, они отражают это</w:t>
      </w:r>
      <w:r>
        <w:rPr>
          <w:rFonts w:ascii="Times New Roman" w:hAnsi="Times New Roman" w:cs="Times New Roman"/>
          <w:sz w:val="28"/>
          <w:szCs w:val="28"/>
        </w:rPr>
        <w:t xml:space="preserve"> в речи: самый широкий, узкий, </w:t>
      </w:r>
      <w:r w:rsidRPr="00163409">
        <w:rPr>
          <w:rFonts w:ascii="Times New Roman" w:hAnsi="Times New Roman" w:cs="Times New Roman"/>
          <w:sz w:val="28"/>
          <w:szCs w:val="28"/>
        </w:rPr>
        <w:t xml:space="preserve">уже, ещё уже и </w:t>
      </w:r>
      <w:r>
        <w:rPr>
          <w:rFonts w:ascii="Times New Roman" w:hAnsi="Times New Roman" w:cs="Times New Roman"/>
          <w:sz w:val="28"/>
          <w:szCs w:val="28"/>
        </w:rPr>
        <w:t>так далее</w:t>
      </w:r>
      <w:r w:rsidRPr="00163409">
        <w:rPr>
          <w:rFonts w:ascii="Times New Roman" w:hAnsi="Times New Roman" w:cs="Times New Roman"/>
          <w:sz w:val="28"/>
          <w:szCs w:val="28"/>
        </w:rPr>
        <w:t>. Задача последующей работы состоит в том, чтобы сформировать способность строить серийный ряд объектов по длине, ширине, высоте и другим характеристикам, правильно отражая э</w:t>
      </w:r>
      <w:r>
        <w:rPr>
          <w:rFonts w:ascii="Times New Roman" w:hAnsi="Times New Roman" w:cs="Times New Roman"/>
          <w:sz w:val="28"/>
          <w:szCs w:val="28"/>
        </w:rPr>
        <w:t xml:space="preserve">то в речи, развивать глазомер, </w:t>
      </w:r>
      <w:r w:rsidRPr="00163409">
        <w:rPr>
          <w:rFonts w:ascii="Times New Roman" w:hAnsi="Times New Roman" w:cs="Times New Roman"/>
          <w:sz w:val="28"/>
          <w:szCs w:val="28"/>
        </w:rPr>
        <w:t>определять размеры ра</w:t>
      </w:r>
      <w:r>
        <w:rPr>
          <w:rFonts w:ascii="Times New Roman" w:hAnsi="Times New Roman" w:cs="Times New Roman"/>
          <w:sz w:val="28"/>
          <w:szCs w:val="28"/>
        </w:rPr>
        <w:t xml:space="preserve">зличных объектов, сравнивая их </w:t>
      </w:r>
      <w:r w:rsidRPr="00163409">
        <w:rPr>
          <w:rFonts w:ascii="Times New Roman" w:hAnsi="Times New Roman" w:cs="Times New Roman"/>
          <w:sz w:val="28"/>
          <w:szCs w:val="28"/>
        </w:rPr>
        <w:t>размер с уже известными объектами и использование обычной меры .</w:t>
      </w:r>
    </w:p>
    <w:p w:rsidR="00F82943" w:rsidRPr="00163409" w:rsidRDefault="00F82943" w:rsidP="00BE2C8B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09">
        <w:rPr>
          <w:rFonts w:ascii="Times New Roman" w:hAnsi="Times New Roman" w:cs="Times New Roman"/>
          <w:sz w:val="28"/>
          <w:szCs w:val="28"/>
        </w:rPr>
        <w:t>Таким образом, в дошкольном возрасте дети определяют размеры предметов путем непосредственного их сравнения (приложения или наложения).</w:t>
      </w:r>
    </w:p>
    <w:p w:rsidR="00F82943" w:rsidRPr="00163409" w:rsidRDefault="00F82943" w:rsidP="00BE2C8B">
      <w:pPr>
        <w:pStyle w:val="a3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9">
        <w:rPr>
          <w:rFonts w:ascii="Times New Roman" w:eastAsia="Times New Roman" w:hAnsi="Times New Roman" w:cs="Times New Roman"/>
          <w:sz w:val="28"/>
          <w:szCs w:val="28"/>
        </w:rPr>
        <w:t>В то же время дети приобретают сравнительную оценку длины (более длинную, короче, короче, короче), причем не только в уменьшающейся, но и в сторону увеличения с одновременным установлением взаимно обратных отношений. Разница в размерах сравниваемых объектов постепенно уменьшается от 5 до 2 см. Во</w:t>
      </w:r>
      <w:r w:rsidRPr="00123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23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 xml:space="preserve">первых, детей учат упорядочивать объекты по порядку, используя образец, а затем согласно правилу (начиная с самого длинного бруска и </w:t>
      </w:r>
      <w:r>
        <w:rPr>
          <w:rFonts w:ascii="Times New Roman" w:eastAsia="Times New Roman" w:hAnsi="Times New Roman" w:cs="Times New Roman"/>
          <w:sz w:val="28"/>
          <w:szCs w:val="28"/>
        </w:rPr>
        <w:t>так далее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Pr="00163409">
        <w:rPr>
          <w:rFonts w:ascii="Times New Roman" w:eastAsia="Times New Roman" w:hAnsi="Times New Roman" w:cs="Times New Roman"/>
          <w:sz w:val="28"/>
          <w:szCs w:val="28"/>
        </w:rPr>
        <w:t>) .</w:t>
      </w:r>
      <w:proofErr w:type="gramEnd"/>
    </w:p>
    <w:p w:rsidR="00F82943" w:rsidRPr="00163409" w:rsidRDefault="00F82943" w:rsidP="00BE2C8B">
      <w:pPr>
        <w:pStyle w:val="a3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9">
        <w:rPr>
          <w:rFonts w:ascii="Times New Roman" w:eastAsia="Times New Roman" w:hAnsi="Times New Roman" w:cs="Times New Roman"/>
          <w:sz w:val="28"/>
          <w:szCs w:val="28"/>
        </w:rPr>
        <w:t>Ориентация детей по величине предметов многими с</w:t>
      </w:r>
      <w:r>
        <w:rPr>
          <w:rFonts w:ascii="Times New Roman" w:eastAsia="Times New Roman" w:hAnsi="Times New Roman" w:cs="Times New Roman"/>
          <w:sz w:val="28"/>
          <w:szCs w:val="28"/>
        </w:rPr>
        <w:t>пособами, определяемыми на глаз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 xml:space="preserve"> - самая важная сенсорная способность. Даже Руссо считал необходимым учить Эмиля сравнивать размер предметов на глаз, сравнивая высоту здания с ростом человека, высоту дерева с высотой колокольни. Развитие глазомера напрямую связано с овладением специальными методами сравнения объектов. Сравнение объектов по длине, ширине и высоте производится наложением, а затем на основе измерения. Глаз как бы обобщает практические действия </w:t>
      </w:r>
      <w:proofErr w:type="gramStart"/>
      <w:r w:rsidRPr="00163409">
        <w:rPr>
          <w:rFonts w:ascii="Times New Roman" w:eastAsia="Times New Roman" w:hAnsi="Times New Roman" w:cs="Times New Roman"/>
          <w:sz w:val="28"/>
          <w:szCs w:val="28"/>
        </w:rPr>
        <w:t>руки .</w:t>
      </w:r>
      <w:proofErr w:type="gramEnd"/>
    </w:p>
    <w:p w:rsidR="00F82943" w:rsidRPr="00163409" w:rsidRDefault="00F82943" w:rsidP="00BE2C8B">
      <w:pPr>
        <w:pStyle w:val="a3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9">
        <w:rPr>
          <w:rFonts w:ascii="Times New Roman" w:eastAsia="Times New Roman" w:hAnsi="Times New Roman" w:cs="Times New Roman"/>
          <w:sz w:val="28"/>
          <w:szCs w:val="28"/>
        </w:rPr>
        <w:lastRenderedPageBreak/>
        <w:t>Для развития глазомера детям поставлена задача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 xml:space="preserve"> найти четыре или пять предметов, равных по размеру, или большему, меньшего размера (найти той же длины, найти более длинную, более короткую и </w:t>
      </w:r>
      <w:r>
        <w:rPr>
          <w:rFonts w:ascii="Times New Roman" w:eastAsia="Times New Roman" w:hAnsi="Times New Roman" w:cs="Times New Roman"/>
          <w:sz w:val="28"/>
          <w:szCs w:val="28"/>
        </w:rPr>
        <w:t>так далее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 xml:space="preserve">.). Знания и навыки, полученные на таких занятиях, должны систематически обобщаться применяться в других видах деятельности: сравнение размеров различных частей растений, выбор правильных размеров полос для ремонта книг, рисование, лепка, наблюдение за тем, как размер строящегося дома меняется, и </w:t>
      </w:r>
      <w:r>
        <w:rPr>
          <w:rFonts w:ascii="Times New Roman" w:eastAsia="Times New Roman" w:hAnsi="Times New Roman" w:cs="Times New Roman"/>
          <w:sz w:val="28"/>
          <w:szCs w:val="28"/>
        </w:rPr>
        <w:t>так далее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2943" w:rsidRPr="00163409" w:rsidRDefault="00F82943" w:rsidP="00BE2C8B">
      <w:pPr>
        <w:pStyle w:val="a3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9">
        <w:rPr>
          <w:rFonts w:ascii="Times New Roman" w:eastAsia="Times New Roman" w:hAnsi="Times New Roman" w:cs="Times New Roman"/>
          <w:sz w:val="28"/>
          <w:szCs w:val="28"/>
        </w:rPr>
        <w:t>Затем необходимо переходить к формированию представлений о трехмерности объектов. Для этой цели определяются длина, ширина и высота объектов, занимающих относительно постоянное положение в пространстве (например, предметы мебели), а затем другие объекты (части строительного материа</w:t>
      </w:r>
      <w:r>
        <w:rPr>
          <w:rFonts w:ascii="Times New Roman" w:eastAsia="Times New Roman" w:hAnsi="Times New Roman" w:cs="Times New Roman"/>
          <w:sz w:val="28"/>
          <w:szCs w:val="28"/>
        </w:rPr>
        <w:t>ла, конструктивные изделия и так далее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 xml:space="preserve">.). Выбор и определение трех измерений осуществляется путем сравнения объектов разного объема. В результате дети приходят к выводу, что в </w:t>
      </w:r>
      <w:r w:rsidRPr="00163409">
        <w:rPr>
          <w:rFonts w:ascii="Times New Roman" w:hAnsi="Times New Roman" w:cs="Times New Roman"/>
          <w:sz w:val="28"/>
          <w:szCs w:val="28"/>
        </w:rPr>
        <w:t>зависимости от размера всех трех измерений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 xml:space="preserve"> выбирается больший или меньший </w:t>
      </w:r>
      <w:proofErr w:type="gramStart"/>
      <w:r w:rsidRPr="00163409">
        <w:rPr>
          <w:rFonts w:ascii="Times New Roman" w:eastAsia="Times New Roman" w:hAnsi="Times New Roman" w:cs="Times New Roman"/>
          <w:sz w:val="28"/>
          <w:szCs w:val="28"/>
        </w:rPr>
        <w:t>объект .</w:t>
      </w:r>
      <w:proofErr w:type="gramEnd"/>
    </w:p>
    <w:p w:rsidR="00F82943" w:rsidRPr="00163409" w:rsidRDefault="00F82943" w:rsidP="00BE2C8B">
      <w:pPr>
        <w:pStyle w:val="a3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9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ригинальное построение занятий 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>с детьми дошкольного возраста на формирование представлений о величине, предложено А.А. Столяр. Чтобы научить измерению, она предложила использовать значки</w:t>
      </w:r>
      <w:r w:rsidRPr="00123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23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 xml:space="preserve">эталоны, условные мерки, обозначающие свойства количества (длина, ширина, толщина и </w:t>
      </w:r>
      <w:r>
        <w:rPr>
          <w:rFonts w:ascii="Times New Roman" w:eastAsia="Times New Roman" w:hAnsi="Times New Roman" w:cs="Times New Roman"/>
          <w:sz w:val="28"/>
          <w:szCs w:val="28"/>
        </w:rPr>
        <w:t>так далее</w:t>
      </w:r>
      <w:r w:rsidRPr="00163409">
        <w:rPr>
          <w:rFonts w:ascii="Times New Roman" w:eastAsia="Times New Roman" w:hAnsi="Times New Roman" w:cs="Times New Roman"/>
          <w:sz w:val="28"/>
          <w:szCs w:val="28"/>
        </w:rPr>
        <w:t xml:space="preserve">.). Она считала, что навыки сравнения более эффективно осмысляются с помощью условных </w:t>
      </w:r>
      <w:proofErr w:type="gramStart"/>
      <w:r w:rsidRPr="00163409">
        <w:rPr>
          <w:rFonts w:ascii="Times New Roman" w:eastAsia="Times New Roman" w:hAnsi="Times New Roman" w:cs="Times New Roman"/>
          <w:sz w:val="28"/>
          <w:szCs w:val="28"/>
        </w:rPr>
        <w:t>мер .</w:t>
      </w:r>
      <w:proofErr w:type="gramEnd"/>
    </w:p>
    <w:p w:rsidR="004019C4" w:rsidRPr="004019C4" w:rsidRDefault="004019C4" w:rsidP="004019C4">
      <w:pPr>
        <w:pStyle w:val="a3"/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82943" w:rsidRPr="00163409">
        <w:rPr>
          <w:rFonts w:ascii="Times New Roman" w:eastAsia="Times New Roman" w:hAnsi="Times New Roman" w:cs="Times New Roman"/>
          <w:sz w:val="28"/>
          <w:szCs w:val="28"/>
        </w:rPr>
        <w:t>Дошкольники знакомятся с измерением величин сначала с помощью условных мер. В процессе практической деятельности они понимают взаимосвязь между величиной и ее численным значением, а также численным значением значения из выбранной единицы измерения.</w:t>
      </w:r>
      <w:r w:rsidRPr="004019C4">
        <w:t xml:space="preserve"> </w:t>
      </w:r>
      <w:r w:rsidRPr="004019C4">
        <w:rPr>
          <w:rFonts w:ascii="Times New Roman" w:eastAsia="Times New Roman" w:hAnsi="Times New Roman" w:cs="Times New Roman"/>
          <w:sz w:val="28"/>
          <w:szCs w:val="28"/>
        </w:rPr>
        <w:t>Для образования самых элементарных представлений о величине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19C4">
        <w:rPr>
          <w:rFonts w:ascii="Times New Roman" w:eastAsia="Times New Roman" w:hAnsi="Times New Roman" w:cs="Times New Roman"/>
          <w:sz w:val="28"/>
          <w:szCs w:val="28"/>
        </w:rPr>
        <w:t>необходимо сформировать конкретные представления о предметах и явлениях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19C4">
        <w:rPr>
          <w:rFonts w:ascii="Times New Roman" w:eastAsia="Times New Roman" w:hAnsi="Times New Roman" w:cs="Times New Roman"/>
          <w:sz w:val="28"/>
          <w:szCs w:val="28"/>
        </w:rPr>
        <w:t>окружающего мира. Овладение простейшими способами измерения оказывает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19C4">
        <w:rPr>
          <w:rFonts w:ascii="Times New Roman" w:eastAsia="Times New Roman" w:hAnsi="Times New Roman" w:cs="Times New Roman"/>
          <w:sz w:val="28"/>
          <w:szCs w:val="28"/>
        </w:rPr>
        <w:t>влияние на учебную деятельность дошкольников. Они учатся осознавать 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19C4">
        <w:rPr>
          <w:rFonts w:ascii="Times New Roman" w:eastAsia="Times New Roman" w:hAnsi="Times New Roman" w:cs="Times New Roman"/>
          <w:sz w:val="28"/>
          <w:szCs w:val="28"/>
        </w:rPr>
        <w:t>деятельности, осваивать пути и средства ее достижения, подчиняться правилам,</w:t>
      </w:r>
    </w:p>
    <w:p w:rsidR="00F82943" w:rsidRPr="00163409" w:rsidRDefault="004019C4" w:rsidP="004019C4">
      <w:pPr>
        <w:pStyle w:val="a3"/>
        <w:shd w:val="clear" w:color="auto" w:fill="FFFFFF"/>
        <w:spacing w:line="276" w:lineRule="auto"/>
        <w:contextualSpacing/>
        <w:jc w:val="both"/>
        <w:rPr>
          <w:rStyle w:val="a5"/>
          <w:rFonts w:ascii="Times New Roman" w:eastAsia="Calibri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4019C4">
        <w:rPr>
          <w:rFonts w:ascii="Times New Roman" w:eastAsia="Times New Roman" w:hAnsi="Times New Roman" w:cs="Times New Roman"/>
          <w:sz w:val="28"/>
          <w:szCs w:val="28"/>
        </w:rPr>
        <w:t>определяющим характер и последовательность действий.</w:t>
      </w:r>
    </w:p>
    <w:p w:rsidR="00F82943" w:rsidRPr="00163409" w:rsidRDefault="00F82943" w:rsidP="00BE2C8B">
      <w:pPr>
        <w:pStyle w:val="a3"/>
        <w:shd w:val="clear" w:color="auto" w:fill="FFFFFF"/>
        <w:spacing w:line="276" w:lineRule="auto"/>
        <w:ind w:firstLine="709"/>
        <w:contextualSpacing/>
        <w:jc w:val="both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</w:pPr>
    </w:p>
    <w:p w:rsidR="00BE2C8B" w:rsidRDefault="00BE2C8B" w:rsidP="00BE2C8B">
      <w:pPr>
        <w:spacing w:after="200" w:line="276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F82943" w:rsidRDefault="00F82943" w:rsidP="00BE2C8B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F82943">
        <w:rPr>
          <w:rFonts w:ascii="Times New Roman" w:hAnsi="Times New Roman" w:cs="Times New Roman"/>
          <w:b/>
          <w:sz w:val="28"/>
        </w:rPr>
        <w:lastRenderedPageBreak/>
        <w:t>Список источников и литературы</w:t>
      </w:r>
    </w:p>
    <w:p w:rsidR="00F82943" w:rsidRPr="00F82943" w:rsidRDefault="00F82943" w:rsidP="00BE2C8B">
      <w:pPr>
        <w:pStyle w:val="a6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F82943">
        <w:rPr>
          <w:rFonts w:ascii="Times New Roman" w:hAnsi="Times New Roman" w:cs="Times New Roman"/>
          <w:sz w:val="28"/>
        </w:rPr>
        <w:t>Белошистая</w:t>
      </w:r>
      <w:proofErr w:type="spellEnd"/>
      <w:r w:rsidRPr="00F82943">
        <w:rPr>
          <w:rFonts w:ascii="Times New Roman" w:hAnsi="Times New Roman" w:cs="Times New Roman"/>
          <w:sz w:val="28"/>
        </w:rPr>
        <w:t xml:space="preserve">, А.В. Обучение математике в </w:t>
      </w:r>
      <w:proofErr w:type="gramStart"/>
      <w:r w:rsidRPr="00F82943">
        <w:rPr>
          <w:rFonts w:ascii="Times New Roman" w:hAnsi="Times New Roman" w:cs="Times New Roman"/>
          <w:sz w:val="28"/>
        </w:rPr>
        <w:t>ДОУ :</w:t>
      </w:r>
      <w:proofErr w:type="gramEnd"/>
      <w:r w:rsidRPr="00F8294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82943">
        <w:rPr>
          <w:rFonts w:ascii="Times New Roman" w:hAnsi="Times New Roman" w:cs="Times New Roman"/>
          <w:sz w:val="28"/>
        </w:rPr>
        <w:t>метод.пособие</w:t>
      </w:r>
      <w:proofErr w:type="spellEnd"/>
      <w:r w:rsidRPr="00F82943">
        <w:rPr>
          <w:rFonts w:ascii="Times New Roman" w:hAnsi="Times New Roman" w:cs="Times New Roman"/>
          <w:sz w:val="28"/>
        </w:rPr>
        <w:t xml:space="preserve"> / А.В. </w:t>
      </w:r>
      <w:proofErr w:type="spellStart"/>
      <w:r w:rsidRPr="00F82943">
        <w:rPr>
          <w:rFonts w:ascii="Times New Roman" w:hAnsi="Times New Roman" w:cs="Times New Roman"/>
          <w:sz w:val="28"/>
        </w:rPr>
        <w:t>Белошистая</w:t>
      </w:r>
      <w:proofErr w:type="spellEnd"/>
      <w:r w:rsidRPr="00F82943">
        <w:rPr>
          <w:rFonts w:ascii="Times New Roman" w:hAnsi="Times New Roman" w:cs="Times New Roman"/>
          <w:sz w:val="28"/>
        </w:rPr>
        <w:t>. - М.: Айрис-пресс, 2005. - 320 с.</w:t>
      </w:r>
    </w:p>
    <w:p w:rsidR="00F82943" w:rsidRDefault="00F82943" w:rsidP="00BE2C8B">
      <w:pPr>
        <w:pStyle w:val="a6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F82943">
        <w:rPr>
          <w:rFonts w:ascii="Times New Roman" w:hAnsi="Times New Roman" w:cs="Times New Roman"/>
          <w:sz w:val="28"/>
        </w:rPr>
        <w:t>Белошистая</w:t>
      </w:r>
      <w:proofErr w:type="spellEnd"/>
      <w:r w:rsidRPr="00F82943">
        <w:rPr>
          <w:rFonts w:ascii="Times New Roman" w:hAnsi="Times New Roman" w:cs="Times New Roman"/>
          <w:sz w:val="28"/>
        </w:rPr>
        <w:t xml:space="preserve">, А.В. Формирование и развитие математических способностей дошкольников. Вопросы теории и практики [Текст]: курсы лекций для студентов вузов / А.В. </w:t>
      </w:r>
      <w:proofErr w:type="spellStart"/>
      <w:r w:rsidRPr="00F82943">
        <w:rPr>
          <w:rFonts w:ascii="Times New Roman" w:hAnsi="Times New Roman" w:cs="Times New Roman"/>
          <w:sz w:val="28"/>
        </w:rPr>
        <w:t>Белошистая</w:t>
      </w:r>
      <w:proofErr w:type="spellEnd"/>
      <w:r w:rsidRPr="00F82943">
        <w:rPr>
          <w:rFonts w:ascii="Times New Roman" w:hAnsi="Times New Roman" w:cs="Times New Roman"/>
          <w:sz w:val="28"/>
        </w:rPr>
        <w:t>. - М.: Айрис-пресс, 2005. - 320 с.</w:t>
      </w:r>
    </w:p>
    <w:p w:rsidR="00F82943" w:rsidRDefault="00F82943" w:rsidP="00BE2C8B">
      <w:pPr>
        <w:pStyle w:val="a6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82943">
        <w:rPr>
          <w:rFonts w:ascii="Times New Roman" w:hAnsi="Times New Roman" w:cs="Times New Roman"/>
          <w:sz w:val="28"/>
        </w:rPr>
        <w:t xml:space="preserve">Корепанова, М. В. «Моя математика» для детей младшего и среднего дошкольного возраста. Методические рекомендации для педагогов [Текст]/ М.В. Корепанова, С.А. Козлова. - М.: </w:t>
      </w:r>
      <w:proofErr w:type="spellStart"/>
      <w:r w:rsidRPr="00F82943">
        <w:rPr>
          <w:rFonts w:ascii="Times New Roman" w:hAnsi="Times New Roman" w:cs="Times New Roman"/>
          <w:sz w:val="28"/>
        </w:rPr>
        <w:t>Баласс</w:t>
      </w:r>
      <w:proofErr w:type="spellEnd"/>
      <w:r w:rsidRPr="00F82943">
        <w:rPr>
          <w:rFonts w:ascii="Times New Roman" w:hAnsi="Times New Roman" w:cs="Times New Roman"/>
          <w:sz w:val="28"/>
        </w:rPr>
        <w:t>, 2014. - 186 с.</w:t>
      </w:r>
    </w:p>
    <w:p w:rsidR="00F82943" w:rsidRDefault="00F82943" w:rsidP="00BE2C8B">
      <w:pPr>
        <w:pStyle w:val="a6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82943">
        <w:rPr>
          <w:rFonts w:ascii="Times New Roman" w:hAnsi="Times New Roman" w:cs="Times New Roman"/>
          <w:sz w:val="28"/>
        </w:rPr>
        <w:t>Новикова, В.П. Математика в детском саду. Старший дошкольный возраст. [Текст]/ В.П. Новикова. - М.: Мозаика-Синтез. 2014. - 112 с.</w:t>
      </w:r>
    </w:p>
    <w:p w:rsidR="00F82943" w:rsidRDefault="00F82943" w:rsidP="00BE2C8B">
      <w:pPr>
        <w:pStyle w:val="a6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82943">
        <w:rPr>
          <w:rFonts w:ascii="Times New Roman" w:hAnsi="Times New Roman" w:cs="Times New Roman"/>
          <w:sz w:val="28"/>
        </w:rPr>
        <w:t xml:space="preserve">Пономарева, И.А. Формирование элементарных математических представлений. Система работы в старшей группе детского сада. [Текст]/ И.А. Пономарева, В.А. </w:t>
      </w:r>
      <w:proofErr w:type="spellStart"/>
      <w:r w:rsidRPr="00F82943">
        <w:rPr>
          <w:rFonts w:ascii="Times New Roman" w:hAnsi="Times New Roman" w:cs="Times New Roman"/>
          <w:sz w:val="28"/>
        </w:rPr>
        <w:t>Позина</w:t>
      </w:r>
      <w:proofErr w:type="spellEnd"/>
      <w:r w:rsidRPr="00F82943">
        <w:rPr>
          <w:rFonts w:ascii="Times New Roman" w:hAnsi="Times New Roman" w:cs="Times New Roman"/>
          <w:sz w:val="28"/>
        </w:rPr>
        <w:t>. - М.: МОЗАИКА–СИНТЕЗ, 2012. - 188 с.</w:t>
      </w:r>
    </w:p>
    <w:p w:rsidR="00F82943" w:rsidRPr="00F82943" w:rsidRDefault="00F82943" w:rsidP="00BE2C8B">
      <w:pPr>
        <w:pStyle w:val="a6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82943">
        <w:rPr>
          <w:rFonts w:ascii="Times New Roman" w:hAnsi="Times New Roman" w:cs="Times New Roman"/>
          <w:sz w:val="28"/>
        </w:rPr>
        <w:t>Рубинштейн, С.Л. Основы общей психологии [Текст]: В 2 т. Т.1. / С.Л. Рубинштейн. - М.: Академия, 2003. – 487 с.</w:t>
      </w:r>
    </w:p>
    <w:p w:rsidR="00F82943" w:rsidRDefault="00F82943" w:rsidP="00BE2C8B">
      <w:pPr>
        <w:pStyle w:val="a6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82943">
        <w:rPr>
          <w:rFonts w:ascii="Times New Roman" w:hAnsi="Times New Roman" w:cs="Times New Roman"/>
          <w:sz w:val="28"/>
        </w:rPr>
        <w:t>Хабарова Т.В. Педагогические технологии в дошкольном образовании. [Текст]/ Т.В. Хабарова. - СПб.: ООО «ИЗДАТЕЛЬСТВО «ДЕТСТВО-ПРЕСС», 2011. - 112 с.</w:t>
      </w:r>
    </w:p>
    <w:p w:rsidR="00F82943" w:rsidRPr="00F82943" w:rsidRDefault="00F82943" w:rsidP="00BE2C8B">
      <w:pPr>
        <w:pStyle w:val="a6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F82943">
        <w:rPr>
          <w:rFonts w:ascii="Times New Roman" w:hAnsi="Times New Roman" w:cs="Times New Roman"/>
          <w:sz w:val="28"/>
        </w:rPr>
        <w:t>Путляева</w:t>
      </w:r>
      <w:proofErr w:type="spellEnd"/>
      <w:r w:rsidRPr="00F82943">
        <w:rPr>
          <w:rFonts w:ascii="Times New Roman" w:hAnsi="Times New Roman" w:cs="Times New Roman"/>
          <w:sz w:val="28"/>
        </w:rPr>
        <w:t xml:space="preserve">, Л. О развитии мышления. [Текст]/ Л. </w:t>
      </w:r>
      <w:proofErr w:type="spellStart"/>
      <w:r w:rsidRPr="00F82943">
        <w:rPr>
          <w:rFonts w:ascii="Times New Roman" w:hAnsi="Times New Roman" w:cs="Times New Roman"/>
          <w:sz w:val="28"/>
        </w:rPr>
        <w:t>Путляева</w:t>
      </w:r>
      <w:proofErr w:type="spellEnd"/>
      <w:r w:rsidRPr="00F82943">
        <w:rPr>
          <w:rFonts w:ascii="Times New Roman" w:hAnsi="Times New Roman" w:cs="Times New Roman"/>
          <w:sz w:val="28"/>
        </w:rPr>
        <w:t xml:space="preserve"> // Дошкольное воспитание. - 2006. - №5. - С. 200-202.</w:t>
      </w:r>
    </w:p>
    <w:sectPr w:rsidR="00F82943" w:rsidRPr="00F82943" w:rsidSect="004019C4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87890"/>
    <w:multiLevelType w:val="multilevel"/>
    <w:tmpl w:val="D986857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  <w:b/>
      </w:rPr>
    </w:lvl>
  </w:abstractNum>
  <w:abstractNum w:abstractNumId="1" w15:restartNumberingAfterBreak="0">
    <w:nsid w:val="1DBE381B"/>
    <w:multiLevelType w:val="hybridMultilevel"/>
    <w:tmpl w:val="21DA1A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17F7E8F"/>
    <w:multiLevelType w:val="hybridMultilevel"/>
    <w:tmpl w:val="EAE84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8B"/>
    <w:rsid w:val="00040588"/>
    <w:rsid w:val="00341A50"/>
    <w:rsid w:val="004019C4"/>
    <w:rsid w:val="006E258B"/>
    <w:rsid w:val="006E2F4C"/>
    <w:rsid w:val="007C3AB4"/>
    <w:rsid w:val="00BE2C8B"/>
    <w:rsid w:val="00D30CB0"/>
    <w:rsid w:val="00D47E87"/>
    <w:rsid w:val="00EF1558"/>
    <w:rsid w:val="00F8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0C3A"/>
  <w15:docId w15:val="{5836B2AC-3918-4BC3-BE72-A05FAC73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943"/>
    <w:pPr>
      <w:spacing w:after="160" w:line="259" w:lineRule="auto"/>
      <w:ind w:firstLine="709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 Знак,Знак Знак,Обычный (Web)1,Обычный (веб) Знак2,Обычный (веб) Знак1 Знак,Обычный (веб) Знак Знак1 Знак,Обычный (веб) Знак Знак Знак Знак Знак Знак,Обычный (веб) Знак Знак1 Знак Знак Знак"/>
    <w:basedOn w:val="a"/>
    <w:link w:val="a4"/>
    <w:uiPriority w:val="99"/>
    <w:unhideWhenUsed/>
    <w:qFormat/>
    <w:rsid w:val="00F82943"/>
    <w:pPr>
      <w:spacing w:after="0"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82943"/>
    <w:rPr>
      <w:b/>
      <w:bCs/>
    </w:rPr>
  </w:style>
  <w:style w:type="paragraph" w:styleId="a6">
    <w:name w:val="List Paragraph"/>
    <w:basedOn w:val="a"/>
    <w:uiPriority w:val="99"/>
    <w:unhideWhenUsed/>
    <w:qFormat/>
    <w:rsid w:val="00F82943"/>
    <w:pPr>
      <w:ind w:left="720"/>
      <w:contextualSpacing/>
    </w:pPr>
  </w:style>
  <w:style w:type="character" w:customStyle="1" w:styleId="a4">
    <w:name w:val="Обычный (Интернет) Знак"/>
    <w:aliases w:val="Обычный (Web) Знак,Знак Знак Знак Знак,Знак Знак Знак1,Обычный (Web)1 Знак,Обычный (веб) Знак2 Знак,Обычный (веб) Знак1 Знак Знак,Обычный (веб) Знак Знак1 Знак Знак,Обычный (веб) Знак Знак Знак Знак Знак Знак Знак"/>
    <w:basedOn w:val="a0"/>
    <w:link w:val="a3"/>
    <w:uiPriority w:val="99"/>
    <w:qFormat/>
    <w:locked/>
    <w:rsid w:val="00F829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F8AB0-7A58-4BE3-8BA9-52C9E28A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2024-09-09T02:10:00Z</dcterms:created>
  <dcterms:modified xsi:type="dcterms:W3CDTF">2024-09-09T02:10:00Z</dcterms:modified>
</cp:coreProperties>
</file>