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CC" w:rsidRDefault="00B808CC" w:rsidP="00B808CC">
      <w:pPr>
        <w:spacing w:after="255" w:line="262" w:lineRule="auto"/>
        <w:ind w:left="720" w:hanging="36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  <w:r w:rsidRPr="00B808CC">
        <w:rPr>
          <w:rFonts w:ascii="Times New Roman" w:eastAsia="Liberation Sans" w:hAnsi="Times New Roman" w:cs="Times New Roman"/>
          <w:b/>
          <w:sz w:val="28"/>
          <w:szCs w:val="28"/>
        </w:rPr>
        <w:t xml:space="preserve">Линейный алгоритм. Рисование </w:t>
      </w:r>
      <w:r w:rsidRPr="00B808CC">
        <w:rPr>
          <w:rFonts w:ascii="Times New Roman" w:eastAsia="Liberation Sans" w:hAnsi="Times New Roman" w:cs="Times New Roman"/>
          <w:b/>
          <w:sz w:val="28"/>
          <w:szCs w:val="28"/>
        </w:rPr>
        <w:t xml:space="preserve">геометрических фигур </w:t>
      </w:r>
      <w:r w:rsidRPr="00B808CC">
        <w:rPr>
          <w:rFonts w:ascii="Times New Roman" w:eastAsia="Liberation Sans" w:hAnsi="Times New Roman" w:cs="Times New Roman"/>
          <w:b/>
          <w:sz w:val="28"/>
          <w:szCs w:val="28"/>
        </w:rPr>
        <w:t xml:space="preserve">исполнителем </w:t>
      </w:r>
      <w:proofErr w:type="spellStart"/>
      <w:r w:rsidRPr="00B808CC">
        <w:rPr>
          <w:rFonts w:ascii="Times New Roman" w:eastAsia="Liberation Sans" w:hAnsi="Times New Roman" w:cs="Times New Roman"/>
          <w:b/>
          <w:sz w:val="28"/>
          <w:szCs w:val="28"/>
        </w:rPr>
        <w:t>Scratch</w:t>
      </w:r>
      <w:proofErr w:type="spellEnd"/>
      <w:r w:rsidRPr="00B808CC">
        <w:rPr>
          <w:rFonts w:ascii="Times New Roman" w:eastAsia="Liberation Sans" w:hAnsi="Times New Roman" w:cs="Times New Roman"/>
          <w:b/>
          <w:sz w:val="28"/>
          <w:szCs w:val="28"/>
        </w:rPr>
        <w:t>.</w:t>
      </w:r>
    </w:p>
    <w:p w:rsidR="00B808CC" w:rsidRPr="00B808CC" w:rsidRDefault="00B808CC" w:rsidP="00B808CC">
      <w:pPr>
        <w:spacing w:after="180" w:line="259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результаты:</w:t>
      </w:r>
    </w:p>
    <w:p w:rsidR="00B808CC" w:rsidRPr="00B808CC" w:rsidRDefault="00B808CC" w:rsidP="00B808CC">
      <w:pPr>
        <w:numPr>
          <w:ilvl w:val="0"/>
          <w:numId w:val="1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i/>
          <w:sz w:val="28"/>
          <w:szCs w:val="28"/>
        </w:rPr>
        <w:t>предметные</w:t>
      </w:r>
      <w:r w:rsidRPr="00B808CC">
        <w:rPr>
          <w:rFonts w:ascii="Times New Roman" w:hAnsi="Times New Roman" w:cs="Times New Roman"/>
          <w:sz w:val="28"/>
          <w:szCs w:val="28"/>
        </w:rPr>
        <w:t xml:space="preserve"> — закрепление представлений о линейном алгоритме, блок-схеме линейного алгоритма, основных графических примитивах векторного редактора DRAW свободного офисного пакета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>;</w:t>
      </w:r>
    </w:p>
    <w:p w:rsidR="00B808CC" w:rsidRPr="00B808CC" w:rsidRDefault="00B808CC" w:rsidP="00B808CC">
      <w:pPr>
        <w:numPr>
          <w:ilvl w:val="0"/>
          <w:numId w:val="1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8CC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 xml:space="preserve"> — формирование представления о компьютере как универсальном устройстве для создания векторных графических моделей; умение корректировать свои действия, вносить изменения в программу и отлаживать её</w:t>
      </w:r>
      <w:bookmarkStart w:id="0" w:name="_GoBack"/>
      <w:bookmarkEnd w:id="0"/>
      <w:r w:rsidRPr="00B808CC">
        <w:rPr>
          <w:rFonts w:ascii="Times New Roman" w:hAnsi="Times New Roman" w:cs="Times New Roman"/>
          <w:sz w:val="28"/>
          <w:szCs w:val="28"/>
        </w:rPr>
        <w:t xml:space="preserve"> в соответствии с изменяющимися условиями; формирование и развитие компетентности в области использования информационно-коммуникационных технологий (ИКТ-компетенция);</w:t>
      </w:r>
    </w:p>
    <w:p w:rsidR="00B808CC" w:rsidRPr="00B808CC" w:rsidRDefault="00B808CC" w:rsidP="00B808CC">
      <w:pPr>
        <w:numPr>
          <w:ilvl w:val="0"/>
          <w:numId w:val="1"/>
        </w:numPr>
        <w:spacing w:after="129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B808CC">
        <w:rPr>
          <w:rFonts w:ascii="Times New Roman" w:hAnsi="Times New Roman" w:cs="Times New Roman"/>
          <w:sz w:val="28"/>
          <w:szCs w:val="28"/>
        </w:rPr>
        <w:t xml:space="preserve"> — формирование ответственного отношения к учению, способности довести до конца начатое дело на примере завершённых учебных задач; формирование целостного мировоззрения, соответствующего современному уровню развития информационных технологий;</w:t>
      </w:r>
    </w:p>
    <w:p w:rsidR="00B808CC" w:rsidRPr="00B808CC" w:rsidRDefault="00B808CC" w:rsidP="00B808CC">
      <w:pPr>
        <w:spacing w:after="36" w:line="259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 xml:space="preserve">Решаемые </w:t>
      </w:r>
      <w:r w:rsidR="00DC2054" w:rsidRPr="00B808CC">
        <w:rPr>
          <w:rFonts w:ascii="Times New Roman" w:hAnsi="Times New Roman" w:cs="Times New Roman"/>
          <w:b/>
          <w:sz w:val="28"/>
          <w:szCs w:val="28"/>
        </w:rPr>
        <w:t>учебные задачи</w:t>
      </w:r>
      <w:r w:rsidRPr="00B808CC">
        <w:rPr>
          <w:rFonts w:ascii="Times New Roman" w:hAnsi="Times New Roman" w:cs="Times New Roman"/>
          <w:b/>
          <w:sz w:val="28"/>
          <w:szCs w:val="28"/>
        </w:rPr>
        <w:t>:</w:t>
      </w:r>
    </w:p>
    <w:p w:rsidR="00B808CC" w:rsidRPr="00B808CC" w:rsidRDefault="00B808CC" w:rsidP="00B808CC">
      <w:pPr>
        <w:numPr>
          <w:ilvl w:val="0"/>
          <w:numId w:val="1"/>
        </w:numPr>
        <w:spacing w:after="3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формирование навыка решения поставленной задачи в виде последовательного выполнения команд;</w:t>
      </w:r>
    </w:p>
    <w:p w:rsidR="00B808CC" w:rsidRPr="00B808CC" w:rsidRDefault="00B808CC" w:rsidP="00B808CC">
      <w:pPr>
        <w:numPr>
          <w:ilvl w:val="0"/>
          <w:numId w:val="1"/>
        </w:numPr>
        <w:spacing w:after="3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приобретение навыков создания блок-схемы линейного алгоритма средствами редактора векторной графики;</w:t>
      </w:r>
    </w:p>
    <w:p w:rsidR="00B808CC" w:rsidRPr="00B808CC" w:rsidRDefault="00B808CC" w:rsidP="00B808CC">
      <w:pPr>
        <w:numPr>
          <w:ilvl w:val="0"/>
          <w:numId w:val="1"/>
        </w:numPr>
        <w:spacing w:after="3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использование навыков изменения параметров команд программной среды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 xml:space="preserve"> для выполнения поставленной задачи;</w:t>
      </w:r>
    </w:p>
    <w:p w:rsidR="00B808CC" w:rsidRPr="00B808CC" w:rsidRDefault="00B808CC" w:rsidP="00B808CC">
      <w:pPr>
        <w:numPr>
          <w:ilvl w:val="0"/>
          <w:numId w:val="1"/>
        </w:numPr>
        <w:spacing w:after="34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умение применять созданную программу для широкого спектра возможных задач. </w:t>
      </w:r>
      <w:r w:rsidRPr="00B808CC">
        <w:rPr>
          <w:rFonts w:ascii="Times New Roman" w:hAnsi="Times New Roman" w:cs="Times New Roman"/>
          <w:b/>
          <w:sz w:val="28"/>
          <w:szCs w:val="28"/>
        </w:rPr>
        <w:t>Основные понятия, изучаемые на уроке:</w:t>
      </w:r>
    </w:p>
    <w:p w:rsidR="00B808CC" w:rsidRPr="00B808CC" w:rsidRDefault="00B808CC" w:rsidP="00B808CC">
      <w:pPr>
        <w:numPr>
          <w:ilvl w:val="0"/>
          <w:numId w:val="1"/>
        </w:numPr>
        <w:spacing w:after="5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последовательное выполнение команд;</w:t>
      </w:r>
    </w:p>
    <w:p w:rsidR="00B808CC" w:rsidRPr="00B808CC" w:rsidRDefault="00B808CC" w:rsidP="00B808CC">
      <w:pPr>
        <w:numPr>
          <w:ilvl w:val="0"/>
          <w:numId w:val="1"/>
        </w:numPr>
        <w:spacing w:after="5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линейный алгоритм;</w:t>
      </w:r>
    </w:p>
    <w:p w:rsidR="00B808CC" w:rsidRPr="00B808CC" w:rsidRDefault="00B808CC" w:rsidP="00B808CC">
      <w:pPr>
        <w:numPr>
          <w:ilvl w:val="0"/>
          <w:numId w:val="1"/>
        </w:numPr>
        <w:spacing w:after="5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блок-схема линейного алгоритма;</w:t>
      </w:r>
    </w:p>
    <w:p w:rsidR="00B808CC" w:rsidRPr="00B808CC" w:rsidRDefault="00B808CC" w:rsidP="00B808CC">
      <w:pPr>
        <w:numPr>
          <w:ilvl w:val="0"/>
          <w:numId w:val="1"/>
        </w:numPr>
        <w:spacing w:after="33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изменение параметров пера. </w:t>
      </w:r>
    </w:p>
    <w:p w:rsidR="00B808CC" w:rsidRPr="00B808CC" w:rsidRDefault="00B808CC" w:rsidP="00B808CC">
      <w:pPr>
        <w:spacing w:after="33"/>
        <w:ind w:left="3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>Необходимые средства ИКТ:</w:t>
      </w:r>
    </w:p>
    <w:p w:rsidR="00B808CC" w:rsidRPr="00B808CC" w:rsidRDefault="00B808CC" w:rsidP="00B808CC">
      <w:pPr>
        <w:numPr>
          <w:ilvl w:val="0"/>
          <w:numId w:val="1"/>
        </w:numPr>
        <w:spacing w:after="3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ПК учителя с установленной программной средой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>, мультимедийный проектор, экран или интерактивная доска;</w:t>
      </w:r>
    </w:p>
    <w:p w:rsidR="00B808CC" w:rsidRPr="00B808CC" w:rsidRDefault="00B808CC" w:rsidP="00B808CC">
      <w:pPr>
        <w:numPr>
          <w:ilvl w:val="0"/>
          <w:numId w:val="1"/>
        </w:numPr>
        <w:spacing w:after="51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8CC">
        <w:rPr>
          <w:rFonts w:ascii="Times New Roman" w:hAnsi="Times New Roman" w:cs="Times New Roman"/>
          <w:sz w:val="28"/>
          <w:szCs w:val="28"/>
        </w:rPr>
        <w:lastRenderedPageBreak/>
        <w:t>ПК</w:t>
      </w:r>
      <w:proofErr w:type="gramEnd"/>
      <w:r w:rsidRPr="00B808CC">
        <w:rPr>
          <w:rFonts w:ascii="Times New Roman" w:hAnsi="Times New Roman" w:cs="Times New Roman"/>
          <w:sz w:val="28"/>
          <w:szCs w:val="28"/>
        </w:rPr>
        <w:t xml:space="preserve"> учащихся с установленной программной средой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>;</w:t>
      </w:r>
    </w:p>
    <w:p w:rsidR="00B808CC" w:rsidRPr="00B808CC" w:rsidRDefault="00B808CC" w:rsidP="00B808CC">
      <w:pPr>
        <w:numPr>
          <w:ilvl w:val="0"/>
          <w:numId w:val="1"/>
        </w:numPr>
        <w:spacing w:after="30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Свободное программное обеспечение — офисный пакет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>, установленный на компьютеры учителя и учеников.</w:t>
      </w:r>
    </w:p>
    <w:p w:rsidR="00B808CC" w:rsidRPr="00B808CC" w:rsidRDefault="00B808CC" w:rsidP="00B808CC">
      <w:pPr>
        <w:spacing w:after="36" w:line="259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 xml:space="preserve">Электронные образовательные ресурсы, размещенные в сети </w:t>
      </w:r>
      <w:proofErr w:type="spellStart"/>
      <w:r w:rsidRPr="00B808CC">
        <w:rPr>
          <w:rFonts w:ascii="Times New Roman" w:hAnsi="Times New Roman" w:cs="Times New Roman"/>
          <w:b/>
          <w:sz w:val="28"/>
          <w:szCs w:val="28"/>
        </w:rPr>
        <w:t>Internet</w:t>
      </w:r>
      <w:proofErr w:type="spellEnd"/>
      <w:r w:rsidRPr="00B808CC">
        <w:rPr>
          <w:rFonts w:ascii="Times New Roman" w:hAnsi="Times New Roman" w:cs="Times New Roman"/>
          <w:b/>
          <w:sz w:val="28"/>
          <w:szCs w:val="28"/>
        </w:rPr>
        <w:t>:</w:t>
      </w:r>
    </w:p>
    <w:p w:rsidR="00B808CC" w:rsidRPr="00B808CC" w:rsidRDefault="00B808CC" w:rsidP="00B808CC">
      <w:pPr>
        <w:numPr>
          <w:ilvl w:val="0"/>
          <w:numId w:val="1"/>
        </w:numPr>
        <w:spacing w:after="51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проекты на сайте интернет-сообщества </w:t>
      </w:r>
      <w:hyperlink r:id="rId7">
        <w:r w:rsidRPr="00B808CC">
          <w:rPr>
            <w:rFonts w:ascii="Times New Roman" w:hAnsi="Times New Roman" w:cs="Times New Roman"/>
            <w:color w:val="000080"/>
            <w:sz w:val="28"/>
            <w:szCs w:val="28"/>
            <w:u w:val="single" w:color="000080"/>
          </w:rPr>
          <w:t>http://scratch.mit.edu/</w:t>
        </w:r>
      </w:hyperlink>
      <w:hyperlink r:id="rId8">
        <w:r w:rsidRPr="00B808CC">
          <w:rPr>
            <w:rFonts w:ascii="Times New Roman" w:hAnsi="Times New Roman" w:cs="Times New Roman"/>
            <w:sz w:val="28"/>
            <w:szCs w:val="28"/>
          </w:rPr>
          <w:t>;</w:t>
        </w:r>
      </w:hyperlink>
    </w:p>
    <w:p w:rsidR="00B808CC" w:rsidRPr="00B808CC" w:rsidRDefault="00B808CC" w:rsidP="00B808CC">
      <w:pPr>
        <w:ind w:left="34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Pr="00B808CC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proofErr w:type="gramEnd"/>
      <w:r w:rsidRPr="00B808CC">
        <w:rPr>
          <w:rFonts w:ascii="Times New Roman" w:hAnsi="Times New Roman" w:cs="Times New Roman"/>
          <w:b/>
          <w:sz w:val="28"/>
          <w:szCs w:val="28"/>
        </w:rPr>
        <w:t>:</w:t>
      </w:r>
    </w:p>
    <w:p w:rsidR="00B808CC" w:rsidRPr="00B808CC" w:rsidRDefault="00B808CC" w:rsidP="00B808CC">
      <w:pPr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Урок является продолжением изучения линейных алгоритмов. </w:t>
      </w:r>
    </w:p>
    <w:p w:rsidR="00B808CC" w:rsidRPr="00B808CC" w:rsidRDefault="00B808CC" w:rsidP="00B808CC">
      <w:pPr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Для актуализации полученных знаний можно провести 5-минутный тест. Вопросы могут быть такими:</w:t>
      </w:r>
    </w:p>
    <w:p w:rsidR="00B808CC" w:rsidRPr="00B808CC" w:rsidRDefault="00B808CC" w:rsidP="00B808CC">
      <w:pPr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дайте определение алгоритма;</w:t>
      </w:r>
    </w:p>
    <w:p w:rsidR="00B808CC" w:rsidRPr="00B808CC" w:rsidRDefault="00B808CC" w:rsidP="00B808CC">
      <w:pPr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приведите формы записи алгоритма;</w:t>
      </w:r>
    </w:p>
    <w:p w:rsidR="00B808CC" w:rsidRPr="00B808CC" w:rsidRDefault="00B808CC" w:rsidP="00B808CC">
      <w:pPr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назовите и нарисуйте графический примитив, который используется для обозначения начала и конца в блок-схеме;</w:t>
      </w:r>
    </w:p>
    <w:p w:rsidR="00B808CC" w:rsidRPr="00B808CC" w:rsidRDefault="00B808CC" w:rsidP="00B808CC">
      <w:pPr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напишите, что характерно для линейного алгоритма;</w:t>
      </w:r>
    </w:p>
    <w:p w:rsidR="00B808CC" w:rsidRPr="00B808CC" w:rsidRDefault="00B808CC" w:rsidP="00B808CC">
      <w:pPr>
        <w:numPr>
          <w:ilvl w:val="0"/>
          <w:numId w:val="2"/>
        </w:num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запишите горячие клавиши, которые используются для копирования и вставки объектов.</w:t>
      </w:r>
    </w:p>
    <w:p w:rsidR="00B808CC" w:rsidRPr="00B808CC" w:rsidRDefault="00B808CC" w:rsidP="00B808CC">
      <w:pPr>
        <w:ind w:left="10" w:right="123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 xml:space="preserve">Далее предлагается провести практическую работу. Обучающиеся будут реализовать на практике совместно разработанный алгоритм средствами программной среды </w:t>
      </w:r>
      <w:proofErr w:type="spellStart"/>
      <w:r w:rsidRPr="00B808CC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B808CC">
        <w:rPr>
          <w:rFonts w:ascii="Times New Roman" w:hAnsi="Times New Roman" w:cs="Times New Roman"/>
          <w:sz w:val="28"/>
          <w:szCs w:val="28"/>
        </w:rPr>
        <w:t>. После того, как программа будет создана, нужно дать ученикам возможность увидеть, как можно использовать полученную программу.</w:t>
      </w:r>
    </w:p>
    <w:p w:rsidR="00B808CC" w:rsidRDefault="00B808CC" w:rsidP="00B808CC">
      <w:pPr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sz w:val="28"/>
          <w:szCs w:val="28"/>
        </w:rPr>
        <w:t>Мини-проект «Геометрические фигуры</w:t>
      </w:r>
      <w:r w:rsidRPr="00B808CC">
        <w:rPr>
          <w:rFonts w:ascii="Times New Roman" w:hAnsi="Times New Roman" w:cs="Times New Roman"/>
          <w:sz w:val="28"/>
          <w:szCs w:val="28"/>
        </w:rPr>
        <w:t>». Путем перемещения исполнителя и многократного запуска программы, исполнитель рисует</w:t>
      </w:r>
      <w:r w:rsidRPr="00B808CC">
        <w:rPr>
          <w:rFonts w:ascii="Times New Roman" w:hAnsi="Times New Roman" w:cs="Times New Roman"/>
          <w:sz w:val="28"/>
          <w:szCs w:val="28"/>
        </w:rPr>
        <w:t xml:space="preserve"> геометрические фигуры</w:t>
      </w:r>
      <w:r w:rsidRPr="00B808CC">
        <w:rPr>
          <w:rFonts w:ascii="Times New Roman" w:hAnsi="Times New Roman" w:cs="Times New Roman"/>
          <w:sz w:val="28"/>
          <w:szCs w:val="28"/>
        </w:rPr>
        <w:t>.</w:t>
      </w:r>
    </w:p>
    <w:p w:rsidR="00B808CC" w:rsidRPr="003A5D92" w:rsidRDefault="00B808CC" w:rsidP="00B808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– мини проект: </w:t>
      </w:r>
      <w:r w:rsidRPr="00B808CC">
        <w:rPr>
          <w:rFonts w:ascii="Times New Roman" w:hAnsi="Times New Roman" w:cs="Times New Roman"/>
          <w:sz w:val="28"/>
          <w:szCs w:val="28"/>
        </w:rPr>
        <w:t>Рисуем геометрические фигуры по координатам</w:t>
      </w:r>
    </w:p>
    <w:p w:rsidR="00B808CC" w:rsidRDefault="00B808CC" w:rsidP="00B808CC">
      <w:pPr>
        <w:jc w:val="center"/>
      </w:pPr>
      <w:r>
        <w:rPr>
          <w:noProof/>
        </w:rPr>
        <w:drawing>
          <wp:inline distT="0" distB="0" distL="0" distR="0" wp14:anchorId="20EEA5C9" wp14:editId="7E5ACAD6">
            <wp:extent cx="3914775" cy="25373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18" cy="2555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8CC" w:rsidRDefault="00B808CC" w:rsidP="00B808CC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C246422" wp14:editId="1B2257E0">
            <wp:simplePos x="0" y="0"/>
            <wp:positionH relativeFrom="column">
              <wp:posOffset>24765</wp:posOffset>
            </wp:positionH>
            <wp:positionV relativeFrom="paragraph">
              <wp:posOffset>110490</wp:posOffset>
            </wp:positionV>
            <wp:extent cx="1567180" cy="1280160"/>
            <wp:effectExtent l="0" t="0" r="0" b="0"/>
            <wp:wrapThrough wrapText="bothSides">
              <wp:wrapPolygon edited="0">
                <wp:start x="0" y="0"/>
                <wp:lineTo x="0" y="21214"/>
                <wp:lineTo x="21267" y="21214"/>
                <wp:lineTo x="21267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F91F908" wp14:editId="6E0B5469">
            <wp:extent cx="3619500" cy="324204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75" cy="324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8CC" w:rsidRPr="00B808CC" w:rsidRDefault="00B808CC" w:rsidP="00B808CC">
      <w:pPr>
        <w:ind w:left="10"/>
        <w:jc w:val="both"/>
        <w:rPr>
          <w:rFonts w:ascii="Times New Roman" w:hAnsi="Times New Roman" w:cs="Times New Roman"/>
          <w:sz w:val="28"/>
          <w:szCs w:val="28"/>
        </w:rPr>
      </w:pPr>
    </w:p>
    <w:p w:rsidR="00B808CC" w:rsidRPr="00B808CC" w:rsidRDefault="00B808CC" w:rsidP="00B808CC">
      <w:pPr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 xml:space="preserve">Дополнительные задания для особо одаренных детей, выполнивших основное задание: </w:t>
      </w:r>
    </w:p>
    <w:p w:rsidR="00B808CC" w:rsidRPr="00B808CC" w:rsidRDefault="00B808CC" w:rsidP="00B808CC">
      <w:pPr>
        <w:spacing w:after="0" w:line="259" w:lineRule="auto"/>
        <w:ind w:left="63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1EF5C68" wp14:editId="06B8F03B">
            <wp:extent cx="2628034" cy="2684988"/>
            <wp:effectExtent l="0" t="0" r="127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4123" cy="2762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8CC" w:rsidRDefault="00B808CC" w:rsidP="00B808CC">
      <w:pPr>
        <w:spacing w:after="36" w:line="259" w:lineRule="auto"/>
        <w:ind w:lef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8CC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B808CC" w:rsidRPr="00B808CC" w:rsidRDefault="00B808CC" w:rsidP="00B808CC">
      <w:pPr>
        <w:spacing w:after="36" w:line="259" w:lineRule="auto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2F1B966" wp14:editId="4E624F20">
            <wp:extent cx="2771775" cy="830852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5392" cy="86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EC" w:rsidRPr="00B808CC" w:rsidRDefault="000E51EC" w:rsidP="00B808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51EC" w:rsidRPr="00B808CC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8CC" w:rsidRDefault="00B808CC" w:rsidP="00B808CC">
      <w:pPr>
        <w:spacing w:after="0" w:line="240" w:lineRule="auto"/>
      </w:pPr>
      <w:r>
        <w:separator/>
      </w:r>
    </w:p>
  </w:endnote>
  <w:endnote w:type="continuationSeparator" w:id="0">
    <w:p w:rsidR="00B808CC" w:rsidRDefault="00B808CC" w:rsidP="00B8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8CC" w:rsidRDefault="00B808CC" w:rsidP="00B808CC">
      <w:pPr>
        <w:spacing w:after="0" w:line="240" w:lineRule="auto"/>
      </w:pPr>
      <w:r>
        <w:separator/>
      </w:r>
    </w:p>
  </w:footnote>
  <w:footnote w:type="continuationSeparator" w:id="0">
    <w:p w:rsidR="00B808CC" w:rsidRDefault="00B808CC" w:rsidP="00B80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8CC" w:rsidRPr="00B808CC" w:rsidRDefault="00B808CC">
    <w:pPr>
      <w:pStyle w:val="a3"/>
    </w:pPr>
    <w:r>
      <w:t xml:space="preserve">Салифова Т. В. Открытый урок в среде программирования </w:t>
    </w:r>
    <w:r>
      <w:rPr>
        <w:lang w:val="en-US"/>
      </w:rPr>
      <w:t>Scratch</w:t>
    </w:r>
    <w:r>
      <w:t>, 6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C64F0"/>
    <w:multiLevelType w:val="hybridMultilevel"/>
    <w:tmpl w:val="2DD6B7F8"/>
    <w:lvl w:ilvl="0" w:tplc="30A8E5D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E2E726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3A4DA0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0C70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4667E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944D1C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5260A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FE6B9E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30AD88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F51982"/>
    <w:multiLevelType w:val="hybridMultilevel"/>
    <w:tmpl w:val="88EC6004"/>
    <w:lvl w:ilvl="0" w:tplc="E8803DE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7AEC3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767E54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F603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70D594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4773C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788E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74733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C95EE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83020AE"/>
    <w:multiLevelType w:val="hybridMultilevel"/>
    <w:tmpl w:val="C5E6AD92"/>
    <w:lvl w:ilvl="0" w:tplc="296A2380">
      <w:start w:val="1"/>
      <w:numFmt w:val="decimal"/>
      <w:lvlText w:val="%1."/>
      <w:lvlJc w:val="left"/>
      <w:pPr>
        <w:ind w:left="705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68EA6">
      <w:start w:val="1"/>
      <w:numFmt w:val="lowerLetter"/>
      <w:lvlText w:val="%2"/>
      <w:lvlJc w:val="left"/>
      <w:pPr>
        <w:ind w:left="144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6805A">
      <w:start w:val="1"/>
      <w:numFmt w:val="lowerRoman"/>
      <w:lvlText w:val="%3"/>
      <w:lvlJc w:val="left"/>
      <w:pPr>
        <w:ind w:left="216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FCDA60">
      <w:start w:val="1"/>
      <w:numFmt w:val="decimal"/>
      <w:lvlText w:val="%4"/>
      <w:lvlJc w:val="left"/>
      <w:pPr>
        <w:ind w:left="288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3623BC">
      <w:start w:val="1"/>
      <w:numFmt w:val="lowerLetter"/>
      <w:lvlText w:val="%5"/>
      <w:lvlJc w:val="left"/>
      <w:pPr>
        <w:ind w:left="360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12514E">
      <w:start w:val="1"/>
      <w:numFmt w:val="lowerRoman"/>
      <w:lvlText w:val="%6"/>
      <w:lvlJc w:val="left"/>
      <w:pPr>
        <w:ind w:left="432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45320">
      <w:start w:val="1"/>
      <w:numFmt w:val="decimal"/>
      <w:lvlText w:val="%7"/>
      <w:lvlJc w:val="left"/>
      <w:pPr>
        <w:ind w:left="504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8AE668">
      <w:start w:val="1"/>
      <w:numFmt w:val="lowerLetter"/>
      <w:lvlText w:val="%8"/>
      <w:lvlJc w:val="left"/>
      <w:pPr>
        <w:ind w:left="576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2E810A">
      <w:start w:val="1"/>
      <w:numFmt w:val="lowerRoman"/>
      <w:lvlText w:val="%9"/>
      <w:lvlJc w:val="left"/>
      <w:pPr>
        <w:ind w:left="648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CC"/>
    <w:rsid w:val="000E51EC"/>
    <w:rsid w:val="0030087C"/>
    <w:rsid w:val="00B808CC"/>
    <w:rsid w:val="00DC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2081"/>
  <w15:chartTrackingRefBased/>
  <w15:docId w15:val="{FABE2630-8D17-450A-90E0-3B09749A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CC"/>
    <w:pPr>
      <w:spacing w:after="5" w:line="298" w:lineRule="auto"/>
      <w:ind w:left="370" w:hanging="10"/>
    </w:pPr>
    <w:rPr>
      <w:rFonts w:ascii="Liberation Serif" w:eastAsia="Liberation Serif" w:hAnsi="Liberation Serif" w:cs="Liberation Serif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8CC"/>
    <w:rPr>
      <w:rFonts w:ascii="Liberation Serif" w:eastAsia="Liberation Serif" w:hAnsi="Liberation Serif" w:cs="Liberation Serif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B8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8CC"/>
    <w:rPr>
      <w:rFonts w:ascii="Liberation Serif" w:eastAsia="Liberation Serif" w:hAnsi="Liberation Serif" w:cs="Liberation Serif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ratch.mit.edu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scratch.mit.edu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salifova</dc:creator>
  <cp:keywords/>
  <dc:description/>
  <cp:lastModifiedBy>tatyana salifova</cp:lastModifiedBy>
  <cp:revision>2</cp:revision>
  <dcterms:created xsi:type="dcterms:W3CDTF">2024-06-30T07:52:00Z</dcterms:created>
  <dcterms:modified xsi:type="dcterms:W3CDTF">2024-06-30T08:05:00Z</dcterms:modified>
</cp:coreProperties>
</file>