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Сценарий проведения классного часа на тему “4 ноября- День народного единства”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Класс 8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ЦЕЛИ: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развивать чувство патриотизма и любви к родине, развивать интерес к истории России и становления русского народа, формировать  чувство гордости за исторических деятелей России,  ответственность за судьбу Российской Федерации.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Вступительное слово учителя(Слайд 1)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Дорогие ребята! Прошу вас посмотреть на экран и определить предмет нашего разговора сегодня(ответы учеников)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ноября в России ежегодно с 2005 года отмечается День народного единства. Праздник установлен в память об освобождении Москвы народным ополчением от польских интервентов в 1612 году. Официальный статус дня воинской славы получил после принятия 29 декабря 2004 года поправок в федеральный закон "О днях воинской славы и памятных датах России". Особая значимость этого праздника в том, что он напоминает о важности единства народов Российской федерации.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Слайд 2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Ребята, кто сможет ответить на вопрос: “Почему праздник называется День народного единства?”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пояснительной записке к проекту закона о введении нового праздника: "4 ноября 1612 года воины народного ополчения … продемонстрировали образец героизма и сплоченности всего народа вне зависимости от происхождения, вероисповедания и положения в обществе".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Что вы знаете об истории этого праздника?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ноября в России отмечается День народного единства.</w:t>
      </w:r>
    </w:p>
    <w:p>
      <w:pPr>
        <w:spacing w:before="10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Праздник был учрежден в 2004 году в память о событиях 1612 года, когда народное ополчение под предводительством Кузьмы Минина и Дмитрия Пожарского освободило Москву от польских интервентов.</w:t>
      </w:r>
    </w:p>
    <w:p>
      <w:pPr>
        <w:spacing w:before="10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4-5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Просмотр видеофрагмента. </w:t>
      </w: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ab/>
        <w:t xml:space="preserve">В ходе просмотра ученики ищут ответы на следующие вопросы</w:t>
      </w:r>
    </w:p>
    <w:p>
      <w:pPr>
        <w:numPr>
          <w:ilvl w:val="0"/>
          <w:numId w:val="9"/>
        </w:numPr>
        <w:spacing w:before="112" w:after="0" w:line="240"/>
        <w:ind w:right="0" w:left="432" w:hanging="2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какого города было собрано ополчение князем Кузьмой Мининым?(Нижний Новгород)</w:t>
      </w:r>
    </w:p>
    <w:p>
      <w:pPr>
        <w:numPr>
          <w:ilvl w:val="0"/>
          <w:numId w:val="9"/>
        </w:numPr>
        <w:spacing w:before="112" w:after="0" w:line="240"/>
        <w:ind w:right="0" w:left="432" w:hanging="2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помогло выманить поляков из Кремля в Москве? (Голод)</w:t>
      </w:r>
    </w:p>
    <w:p>
      <w:pPr>
        <w:numPr>
          <w:ilvl w:val="0"/>
          <w:numId w:val="9"/>
        </w:numPr>
        <w:spacing w:before="112" w:after="0" w:line="240"/>
        <w:ind w:right="0" w:left="432" w:hanging="26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вас более всего удивило в этом фрагменте?</w:t>
      </w:r>
    </w:p>
    <w:p>
      <w:pPr>
        <w:spacing w:before="112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Какие памятные символы этого праздника вы знаете?</w:t>
      </w:r>
    </w:p>
    <w:p>
      <w:pPr>
        <w:spacing w:before="112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9</w:t>
      </w:r>
    </w:p>
    <w:p>
      <w:pPr>
        <w:spacing w:before="112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честь освобождения Москвы от польско - литовских интервентов  установлен памятник Дмитрию Пожарскому и Кузьме Минину в Москве на Красной площади  (по проекту скульптора И. П. Мартоса)</w:t>
      </w:r>
    </w:p>
    <w:p>
      <w:pPr>
        <w:spacing w:before="112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12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10 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С чудотворной иконой Казанской Божией Матери  Нижегородское ополчение сумело  взять штурмом Китай-город и изгнать поляков из Москвы. 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Казанский собор, построенный князем Пожарским на собственные деньги на краю Красной площади.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b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422E2E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422E2E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422E2E"/>
          <w:spacing w:val="0"/>
          <w:position w:val="0"/>
          <w:sz w:val="28"/>
          <w:shd w:fill="auto" w:val="clear"/>
        </w:rPr>
        <w:t xml:space="preserve"> 11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422E2E"/>
          <w:spacing w:val="0"/>
          <w:position w:val="0"/>
          <w:sz w:val="28"/>
          <w:shd w:fill="auto" w:val="clear"/>
        </w:rPr>
        <w:t xml:space="preserve">Что говорит президент Владимир Путин о дне народного единства? </w:t>
      </w:r>
    </w:p>
    <w:p>
      <w:pPr>
        <w:spacing w:before="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Поздравляя граждан с днем народного единства в 2018 году, Владимир Путин подчеркнул, что "значение этого праздника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прежде всего историческое, нравственное, духовное. Он знаменует верность Отечеству, готовность защищать его, трудиться ради его процветания".</w:t>
      </w:r>
    </w:p>
    <w:p>
      <w:pPr>
        <w:spacing w:before="80" w:after="0" w:line="240"/>
        <w:ind w:right="0" w:left="432" w:hanging="24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8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словам главы государства,  для России высокие идеалы патриотизма имеют особую ценность, а чувство патриотизма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важнейшая часть  культуры российского народа.</w:t>
      </w:r>
    </w:p>
    <w:p>
      <w:pPr>
        <w:spacing w:before="8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8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12-14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 отмечается День Народного Единства в Ухте? (Ответы учеников, работа в пара, работа с инфографикой)</w:t>
      </w:r>
    </w:p>
    <w:p>
      <w:pPr>
        <w:spacing w:before="8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Ученикам дается задание разработать мини-проект варианта празднования Дня Народног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Единства в Лицее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</w:t>
      </w:r>
    </w:p>
    <w:p>
      <w:pPr>
        <w:spacing w:before="8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рефлексия)</w:t>
      </w:r>
    </w:p>
    <w:p>
      <w:pPr>
        <w:spacing w:before="80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я узнал и запомнил?</w:t>
      </w:r>
    </w:p>
    <w:p>
      <w:pPr>
        <w:numPr>
          <w:ilvl w:val="0"/>
          <w:numId w:val="20"/>
        </w:numPr>
        <w:spacing w:before="0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Назовите дату празднования Дня народного единства. </w:t>
      </w:r>
    </w:p>
    <w:p>
      <w:pPr>
        <w:numPr>
          <w:ilvl w:val="0"/>
          <w:numId w:val="20"/>
        </w:numPr>
        <w:spacing w:before="96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Какое историческое событие стало основой для этого праздника? </w:t>
      </w:r>
    </w:p>
    <w:p>
      <w:pPr>
        <w:numPr>
          <w:ilvl w:val="0"/>
          <w:numId w:val="20"/>
        </w:numPr>
        <w:spacing w:before="96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Назовите главных героев этого события.</w:t>
      </w:r>
    </w:p>
    <w:p>
      <w:pPr>
        <w:numPr>
          <w:ilvl w:val="0"/>
          <w:numId w:val="20"/>
        </w:numPr>
        <w:spacing w:before="96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каком году Россия начала праздновать этот день?</w:t>
      </w:r>
    </w:p>
    <w:p>
      <w:pPr>
        <w:numPr>
          <w:ilvl w:val="0"/>
          <w:numId w:val="20"/>
        </w:numPr>
        <w:spacing w:before="96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Где   есть памятник Минину и Пожарскому? Кто автор памятника?</w:t>
      </w:r>
    </w:p>
    <w:p>
      <w:pPr>
        <w:numPr>
          <w:ilvl w:val="0"/>
          <w:numId w:val="20"/>
        </w:numPr>
        <w:spacing w:before="96" w:after="0" w:line="240"/>
        <w:ind w:right="0" w:left="850" w:hanging="49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Пожарский выполнил своё обещание и построил на свои деньги деревянный храм. О каком храме идет речь и где он находится?</w:t>
      </w:r>
    </w:p>
    <w:p>
      <w:pPr>
        <w:spacing w:before="96" w:after="0" w:line="240"/>
        <w:ind w:right="0" w:left="43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4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9">
    <w:abstractNumId w:val="6"/>
  </w: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