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B5F" w:rsidRPr="003A659E" w:rsidRDefault="00BF7081" w:rsidP="00EE2BC9">
      <w:pPr>
        <w:jc w:val="center"/>
        <w:rPr>
          <w:b/>
        </w:rPr>
      </w:pPr>
      <w:r>
        <w:rPr>
          <w:b/>
        </w:rPr>
        <w:t>Компьютер и компьютерный зрительный синдром.</w:t>
      </w:r>
      <w:r w:rsidR="00EE2BC9" w:rsidRPr="003A659E">
        <w:rPr>
          <w:b/>
        </w:rPr>
        <w:t xml:space="preserve"> </w:t>
      </w:r>
    </w:p>
    <w:p w:rsidR="00EE2BC9" w:rsidRDefault="003A659E" w:rsidP="00EE2BC9">
      <w:r w:rsidRPr="003A659E">
        <w:t>За последние 20 лет резко выросла частота использования гаджетов и всевоз</w:t>
      </w:r>
      <w:r w:rsidR="00BF7081">
        <w:t>можных устройств</w:t>
      </w:r>
      <w:r w:rsidRPr="003A659E">
        <w:t xml:space="preserve">. </w:t>
      </w:r>
    </w:p>
    <w:p w:rsidR="003A659E" w:rsidRPr="003A659E" w:rsidRDefault="003A659E" w:rsidP="00BF7081">
      <w:pPr>
        <w:jc w:val="center"/>
        <w:rPr>
          <w:b/>
          <w:bCs/>
        </w:rPr>
      </w:pPr>
      <w:r w:rsidRPr="003A659E">
        <w:rPr>
          <w:b/>
          <w:bCs/>
        </w:rPr>
        <w:t>Компьютерный зрительный синдром</w:t>
      </w:r>
    </w:p>
    <w:p w:rsidR="003A659E" w:rsidRPr="003A659E" w:rsidRDefault="003A659E" w:rsidP="003A659E">
      <w:r w:rsidRPr="003A659E">
        <w:t>В современной офтальмологии появился отдельный термин, определяющий патологию зрительной системы, возникающую на фоне избыточной зрительной нагрузки. И это компьютерный зрительный синдром. Его симптомы:</w:t>
      </w:r>
    </w:p>
    <w:p w:rsidR="003A659E" w:rsidRPr="003A659E" w:rsidRDefault="003A659E" w:rsidP="003A659E">
      <w:pPr>
        <w:numPr>
          <w:ilvl w:val="0"/>
          <w:numId w:val="1"/>
        </w:numPr>
        <w:tabs>
          <w:tab w:val="num" w:pos="720"/>
        </w:tabs>
      </w:pPr>
      <w:r>
        <w:t>чувство дискомфорта в глазах</w:t>
      </w:r>
      <w:r w:rsidRPr="003A659E">
        <w:t>;</w:t>
      </w:r>
    </w:p>
    <w:p w:rsidR="003A659E" w:rsidRPr="003A659E" w:rsidRDefault="003A659E" w:rsidP="003A659E">
      <w:pPr>
        <w:numPr>
          <w:ilvl w:val="0"/>
          <w:numId w:val="1"/>
        </w:numPr>
        <w:tabs>
          <w:tab w:val="num" w:pos="720"/>
        </w:tabs>
      </w:pPr>
      <w:r w:rsidRPr="003A659E">
        <w:t>пок</w:t>
      </w:r>
      <w:r>
        <w:t>раснение глаз</w:t>
      </w:r>
      <w:r w:rsidRPr="003A659E">
        <w:t>;</w:t>
      </w:r>
    </w:p>
    <w:p w:rsidR="003A659E" w:rsidRDefault="003A659E" w:rsidP="003A659E">
      <w:pPr>
        <w:numPr>
          <w:ilvl w:val="0"/>
          <w:numId w:val="1"/>
        </w:numPr>
      </w:pPr>
      <w:r>
        <w:t xml:space="preserve">трудности при </w:t>
      </w:r>
      <w:proofErr w:type="spellStart"/>
      <w:r>
        <w:t>перефокусировки</w:t>
      </w:r>
      <w:proofErr w:type="spellEnd"/>
      <w:r w:rsidRPr="003A659E">
        <w:t xml:space="preserve"> с одного объекта на другой;</w:t>
      </w:r>
    </w:p>
    <w:p w:rsidR="003A659E" w:rsidRDefault="003A659E" w:rsidP="003A659E">
      <w:pPr>
        <w:numPr>
          <w:ilvl w:val="0"/>
          <w:numId w:val="1"/>
        </w:numPr>
      </w:pPr>
      <w:r>
        <w:t>нечеткость зрения, ощущение затуманенности;</w:t>
      </w:r>
    </w:p>
    <w:p w:rsidR="003A659E" w:rsidRDefault="003A659E" w:rsidP="003A659E">
      <w:pPr>
        <w:numPr>
          <w:ilvl w:val="0"/>
          <w:numId w:val="1"/>
        </w:numPr>
      </w:pPr>
      <w:r>
        <w:t>повышенная светочувствитель</w:t>
      </w:r>
      <w:r>
        <w:t>ность</w:t>
      </w:r>
      <w:r>
        <w:t>;</w:t>
      </w:r>
    </w:p>
    <w:p w:rsidR="003A659E" w:rsidRDefault="003A659E" w:rsidP="003A659E">
      <w:pPr>
        <w:numPr>
          <w:ilvl w:val="0"/>
          <w:numId w:val="1"/>
        </w:numPr>
      </w:pPr>
      <w:r>
        <w:t>резь и/или жжение в глазах;</w:t>
      </w:r>
    </w:p>
    <w:p w:rsidR="003A659E" w:rsidRDefault="003A659E" w:rsidP="003A659E">
      <w:pPr>
        <w:numPr>
          <w:ilvl w:val="0"/>
          <w:numId w:val="1"/>
        </w:numPr>
        <w:tabs>
          <w:tab w:val="num" w:pos="720"/>
        </w:tabs>
      </w:pPr>
      <w:r>
        <w:t>неприятные ощущения при движении глазными яблоками</w:t>
      </w:r>
    </w:p>
    <w:p w:rsidR="003A659E" w:rsidRDefault="003A659E" w:rsidP="003A659E">
      <w:pPr>
        <w:numPr>
          <w:ilvl w:val="0"/>
          <w:numId w:val="1"/>
        </w:numPr>
        <w:tabs>
          <w:tab w:val="num" w:pos="720"/>
        </w:tabs>
      </w:pPr>
      <w:r>
        <w:t>периоды «слезящихся» глаз</w:t>
      </w:r>
    </w:p>
    <w:p w:rsidR="003A659E" w:rsidRDefault="003A659E" w:rsidP="003A659E">
      <w:pPr>
        <w:ind w:left="644"/>
      </w:pPr>
    </w:p>
    <w:p w:rsidR="00BF7081" w:rsidRPr="00BF7081" w:rsidRDefault="003A659E" w:rsidP="00BF7081">
      <w:r w:rsidRPr="003A659E">
        <w:t>Дети, которые много времени проводят за компьюте</w:t>
      </w:r>
      <w:r w:rsidR="00BF7081">
        <w:t xml:space="preserve">ром или другими гаджетами, </w:t>
      </w:r>
      <w:bookmarkStart w:id="0" w:name="_GoBack"/>
      <w:bookmarkEnd w:id="0"/>
      <w:r w:rsidRPr="003A659E">
        <w:t xml:space="preserve">часто страдают КЗС. </w:t>
      </w:r>
      <w:r w:rsidR="00BF7081" w:rsidRPr="00BF7081">
        <w:t>Детские глаза только формируются, поэтому любая проблема может иметь более серьезные последствия для зрения, чем у взрослого. Тем более дети в силу учебы подвержены повышенной зрительной нагрузке.</w:t>
      </w:r>
    </w:p>
    <w:p w:rsidR="00BF7081" w:rsidRPr="00BF7081" w:rsidRDefault="00BF7081" w:rsidP="00BF7081">
      <w:r w:rsidRPr="00BF7081">
        <w:t>Важно вовремя распознать нарушение и заняться его лечением! Но ситуация осложняется тем, что не всегда дети способны осознать собственные проблемы со зрением. Вы можете заподозрить КЗС у ребенка по следующим признакам:</w:t>
      </w:r>
    </w:p>
    <w:p w:rsidR="00BF7081" w:rsidRPr="00BF7081" w:rsidRDefault="00BF7081" w:rsidP="00BF7081">
      <w:pPr>
        <w:numPr>
          <w:ilvl w:val="0"/>
          <w:numId w:val="3"/>
        </w:numPr>
      </w:pPr>
      <w:r w:rsidRPr="00BF7081">
        <w:t>Постоянное покраснение глаз;</w:t>
      </w:r>
    </w:p>
    <w:p w:rsidR="00BF7081" w:rsidRPr="00BF7081" w:rsidRDefault="00BF7081" w:rsidP="00BF7081">
      <w:pPr>
        <w:numPr>
          <w:ilvl w:val="0"/>
          <w:numId w:val="3"/>
        </w:numPr>
      </w:pPr>
      <w:r w:rsidRPr="00BF7081">
        <w:t>Ребенок жалуется на боль в глазах, чувство, будто в глаз что-то попало;</w:t>
      </w:r>
    </w:p>
    <w:p w:rsidR="00BF7081" w:rsidRPr="00BF7081" w:rsidRDefault="00BF7081" w:rsidP="00BF7081">
      <w:pPr>
        <w:numPr>
          <w:ilvl w:val="0"/>
          <w:numId w:val="3"/>
        </w:numPr>
      </w:pPr>
      <w:r w:rsidRPr="00BF7081">
        <w:t>Ребенок часто потирает глаза;</w:t>
      </w:r>
    </w:p>
    <w:p w:rsidR="00BF7081" w:rsidRPr="00BF7081" w:rsidRDefault="00BF7081" w:rsidP="00BF7081">
      <w:pPr>
        <w:numPr>
          <w:ilvl w:val="0"/>
          <w:numId w:val="3"/>
        </w:numPr>
      </w:pPr>
      <w:r w:rsidRPr="00BF7081">
        <w:t>Может появиться повышенная слезоточивость и чувств</w:t>
      </w:r>
      <w:r>
        <w:t>ительность к свету</w:t>
      </w:r>
      <w:r w:rsidRPr="00BF7081">
        <w:t>;</w:t>
      </w:r>
    </w:p>
    <w:p w:rsidR="00BF7081" w:rsidRPr="00BF7081" w:rsidRDefault="00BF7081" w:rsidP="00BF7081">
      <w:pPr>
        <w:numPr>
          <w:ilvl w:val="0"/>
          <w:numId w:val="3"/>
        </w:numPr>
      </w:pPr>
      <w:r w:rsidRPr="00BF7081">
        <w:t>Ребенок быстро устает во время зрительных нагрузок и не может рассмотреть предметы вдали.</w:t>
      </w:r>
    </w:p>
    <w:p w:rsidR="00BF7081" w:rsidRPr="00BF7081" w:rsidRDefault="00BF7081" w:rsidP="00BF7081">
      <w:pPr>
        <w:ind w:left="644"/>
      </w:pPr>
      <w:r w:rsidRPr="00BF7081">
        <w:t>Необходимо ограничивать время, которое ребенок проводит за компьютером, планшетом или телефоном. Лучше найти для детей более безопасный отдых, а также больше гулять на улице. Для поддержания здорового зрения также важно ежегодно посещать офтальмолога, даже при отсутствии жалоб!</w:t>
      </w:r>
    </w:p>
    <w:p w:rsidR="00BF7081" w:rsidRDefault="00BF7081" w:rsidP="00BF7081">
      <w:pPr>
        <w:ind w:left="644"/>
        <w:jc w:val="center"/>
        <w:rPr>
          <w:b/>
        </w:rPr>
      </w:pPr>
    </w:p>
    <w:p w:rsidR="00BF7081" w:rsidRPr="00BF7081" w:rsidRDefault="00BF7081" w:rsidP="00BF7081">
      <w:pPr>
        <w:ind w:left="644"/>
        <w:jc w:val="center"/>
        <w:rPr>
          <w:b/>
        </w:rPr>
      </w:pPr>
      <w:r w:rsidRPr="00BF7081">
        <w:rPr>
          <w:b/>
        </w:rPr>
        <w:lastRenderedPageBreak/>
        <w:t>Профилактика и лечение компьютерного зрительного синдрома</w:t>
      </w:r>
    </w:p>
    <w:p w:rsidR="00BF7081" w:rsidRDefault="00BF7081" w:rsidP="00BF7081">
      <w:pPr>
        <w:ind w:left="644"/>
      </w:pPr>
      <w:r>
        <w:t>Расстройства при КЗС обратимы, но важно вовремя обратиться за помощью специалиста. Борьба с компьютерным зрительным синдромом включает в себя не только аппаратно-медикаментозное лечение, но и устранение факторов, которые вызвали нарушение.</w:t>
      </w:r>
    </w:p>
    <w:p w:rsidR="00BF7081" w:rsidRPr="00BF7081" w:rsidRDefault="00BF7081" w:rsidP="00BF7081">
      <w:pPr>
        <w:ind w:left="644"/>
      </w:pPr>
      <w:r>
        <w:t>При работе и играх за компьютером, о</w:t>
      </w:r>
      <w:r>
        <w:t>фтальмологи рекомендуют прерываться каждые 20 минут, переводить взгляд на дальнюю точку и рассматривать ее в течение 20 секунд.</w:t>
      </w:r>
      <w:r>
        <w:t xml:space="preserve"> Также старайтесь чаще моргать. </w:t>
      </w:r>
      <w:r>
        <w:t>Помимо этого</w:t>
      </w:r>
      <w:r>
        <w:t>,</w:t>
      </w:r>
      <w:r>
        <w:t xml:space="preserve"> нужно делать и более длительные перерывы (порядка 5 минут) хотя бы раз в час. Во время этих перерывов важно давать глазам полноценный отдых.</w:t>
      </w:r>
      <w:r>
        <w:t xml:space="preserve"> </w:t>
      </w:r>
      <w:r w:rsidRPr="00BF7081">
        <w:t>Можно сделать небольшую гимнастику, например, рисовать глазными яблоками цифру 8, повторять взглядом контуры предметов, расположенных на разном расстоянии, и моргать в течение одной-двух минут. Но выполнение любых упражнений требует предварительной консультации специалиста.</w:t>
      </w:r>
    </w:p>
    <w:p w:rsidR="00BF7081" w:rsidRPr="00BF7081" w:rsidRDefault="00BF7081" w:rsidP="00BF7081">
      <w:pPr>
        <w:ind w:left="644"/>
      </w:pPr>
      <w:r w:rsidRPr="00BF7081">
        <w:t>Важно правильно организовать свое рабочее место. Первым делом обеспечьте равномерное и достаточное освещение. Если основного света вам не хватает, используйте дополнительные светильники, но свет от них должен быть направлен не в глаза и не на монитор.</w:t>
      </w:r>
    </w:p>
    <w:p w:rsidR="00BF7081" w:rsidRPr="00BF7081" w:rsidRDefault="00BF7081" w:rsidP="00BF7081">
      <w:pPr>
        <w:ind w:left="644"/>
      </w:pPr>
      <w:r w:rsidRPr="00BF7081">
        <w:t>Расстояние от лица до монитора должно составлять не менее 50 см (в зависимости от диагонали монитора). Важно следить за тем, чтобы во время работы голова и шея сохраняли естественное положение. Поэтому лучше выбирать стул с удобной спинкой и подголовником. Периодически меняйте позу, не допускайте затекания конечностей.</w:t>
      </w:r>
    </w:p>
    <w:p w:rsidR="00BF7081" w:rsidRPr="00BF7081" w:rsidRDefault="00BF7081" w:rsidP="00BF7081">
      <w:pPr>
        <w:ind w:left="644"/>
        <w:jc w:val="center"/>
        <w:rPr>
          <w:b/>
        </w:rPr>
      </w:pPr>
      <w:r w:rsidRPr="00BF7081">
        <w:rPr>
          <w:b/>
        </w:rPr>
        <w:t>Выводы</w:t>
      </w:r>
    </w:p>
    <w:p w:rsidR="00BF7081" w:rsidRPr="003A659E" w:rsidRDefault="00BF7081" w:rsidP="00BF7081">
      <w:pPr>
        <w:ind w:left="644"/>
      </w:pPr>
      <w:r>
        <w:t>К лечению компьютерного зрительного синдрома необходимо подходить комплексно. Офтальмолог может назначить курс аппаратного лечения, прописать увлажняющие капли и даже подобрать защитные очки. Но не менее важно взять ответственность за свое здоровье и создать более безопасные для зрения условия – ограничить время работы за компьютером или хотя бы увеличить количество перерывов, правильно организовать рабочее место и обеспечить глазам полноценный отдых в течение дня.</w:t>
      </w:r>
    </w:p>
    <w:p w:rsidR="003A659E" w:rsidRPr="003A659E" w:rsidRDefault="003A659E" w:rsidP="003A659E">
      <w:pPr>
        <w:ind w:left="644"/>
      </w:pPr>
    </w:p>
    <w:p w:rsidR="003A659E" w:rsidRDefault="003A659E" w:rsidP="00EE2BC9"/>
    <w:sectPr w:rsidR="003A6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E054E"/>
    <w:multiLevelType w:val="multilevel"/>
    <w:tmpl w:val="72021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D64CFF"/>
    <w:multiLevelType w:val="multilevel"/>
    <w:tmpl w:val="2BCE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C157A11"/>
    <w:multiLevelType w:val="multilevel"/>
    <w:tmpl w:val="70FA875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63F"/>
    <w:rsid w:val="003A659E"/>
    <w:rsid w:val="0057463F"/>
    <w:rsid w:val="00A24B5F"/>
    <w:rsid w:val="00BF7081"/>
    <w:rsid w:val="00EE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64E9E-395E-4C9D-8385-D0FEB5748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2B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0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rrc-zaved</dc:creator>
  <cp:keywords/>
  <dc:description/>
  <cp:lastModifiedBy>rrc-zaved</cp:lastModifiedBy>
  <cp:revision>2</cp:revision>
  <dcterms:created xsi:type="dcterms:W3CDTF">2024-06-06T03:36:00Z</dcterms:created>
  <dcterms:modified xsi:type="dcterms:W3CDTF">2024-06-06T04:06:00Z</dcterms:modified>
</cp:coreProperties>
</file>