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345" w:rsidRPr="00ED72CE" w:rsidRDefault="00C70345" w:rsidP="00291AD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212529"/>
          <w:sz w:val="24"/>
          <w:szCs w:val="24"/>
          <w:shd w:val="clear" w:color="auto" w:fill="FFFFFF"/>
        </w:rPr>
      </w:pPr>
      <w:r w:rsidRPr="00ED72CE">
        <w:rPr>
          <w:rFonts w:ascii="Times New Roman" w:hAnsi="Times New Roman" w:cs="Times New Roman"/>
          <w:i/>
          <w:color w:val="212529"/>
          <w:sz w:val="24"/>
          <w:szCs w:val="24"/>
          <w:shd w:val="clear" w:color="auto" w:fill="FFFFFF"/>
        </w:rPr>
        <w:t>Аннотация</w:t>
      </w:r>
    </w:p>
    <w:p w:rsidR="00C70345" w:rsidRPr="00ED72CE" w:rsidRDefault="00C70345" w:rsidP="00291AD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212529"/>
          <w:sz w:val="24"/>
          <w:szCs w:val="24"/>
          <w:shd w:val="clear" w:color="auto" w:fill="FFFFFF"/>
        </w:rPr>
      </w:pPr>
      <w:r w:rsidRPr="00ED72CE">
        <w:rPr>
          <w:rFonts w:ascii="Times New Roman" w:hAnsi="Times New Roman" w:cs="Times New Roman"/>
          <w:i/>
          <w:color w:val="212529"/>
          <w:sz w:val="24"/>
          <w:szCs w:val="24"/>
          <w:shd w:val="clear" w:color="auto" w:fill="FFFFFF"/>
        </w:rPr>
        <w:t>2023 год объявлен Президентом России </w:t>
      </w:r>
      <w:r w:rsidRPr="00ED72CE">
        <w:rPr>
          <w:rFonts w:ascii="Times New Roman" w:hAnsi="Times New Roman" w:cs="Times New Roman"/>
          <w:bCs/>
          <w:i/>
          <w:color w:val="212529"/>
          <w:sz w:val="24"/>
          <w:szCs w:val="24"/>
          <w:bdr w:val="none" w:sz="0" w:space="0" w:color="auto" w:frame="1"/>
          <w:shd w:val="clear" w:color="auto" w:fill="FFFFFF"/>
        </w:rPr>
        <w:t>Годом педагога и наставника</w:t>
      </w:r>
      <w:r w:rsidRPr="00ED72CE">
        <w:rPr>
          <w:rFonts w:ascii="Times New Roman" w:hAnsi="Times New Roman" w:cs="Times New Roman"/>
          <w:i/>
          <w:color w:val="212529"/>
          <w:sz w:val="24"/>
          <w:szCs w:val="24"/>
          <w:shd w:val="clear" w:color="auto" w:fill="FFFFFF"/>
        </w:rPr>
        <w:t xml:space="preserve">. Не секрет, что свой значимый вклад в отношения между учителем и учеником вносят и </w:t>
      </w:r>
      <w:r w:rsidRPr="00ED72C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отметки, </w:t>
      </w:r>
      <w:r w:rsidRPr="00ED72CE">
        <w:rPr>
          <w:rFonts w:ascii="Times New Roman" w:hAnsi="Times New Roman" w:cs="Times New Roman"/>
          <w:i/>
          <w:color w:val="212529"/>
          <w:sz w:val="24"/>
          <w:szCs w:val="24"/>
          <w:shd w:val="clear" w:color="auto" w:fill="FFFFFF"/>
        </w:rPr>
        <w:t xml:space="preserve">которые последний получает в процессе обучения. Как же выстроить общение с детьми и сделать так, чтобы </w:t>
      </w:r>
      <w:r w:rsidRPr="00ED72C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отметки</w:t>
      </w:r>
      <w:r w:rsidRPr="00ED72CE">
        <w:rPr>
          <w:rFonts w:ascii="Times New Roman" w:hAnsi="Times New Roman" w:cs="Times New Roman"/>
          <w:i/>
          <w:color w:val="212529"/>
          <w:sz w:val="24"/>
          <w:szCs w:val="24"/>
          <w:shd w:val="clear" w:color="auto" w:fill="FFFFFF"/>
        </w:rPr>
        <w:t xml:space="preserve"> действительно стали отражением их знаний и мотивацией учиться лучше, а не поводом для конфликтов в семье и школе или ещё хуже – травмой на всю оставшуюся жизнь?</w:t>
      </w:r>
    </w:p>
    <w:p w:rsidR="00C70345" w:rsidRPr="00291ADA" w:rsidRDefault="00C70345" w:rsidP="00291AD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91A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Ключевые слова:</w:t>
      </w:r>
      <w:r w:rsidRPr="00291ADA">
        <w:rPr>
          <w:rFonts w:ascii="Times New Roman" w:hAnsi="Times New Roman" w:cs="Times New Roman"/>
          <w:sz w:val="28"/>
          <w:szCs w:val="28"/>
          <w:shd w:val="clear" w:color="auto" w:fill="FFFFFF"/>
        </w:rPr>
        <w:t> школьная отметка; успехи в учебе; учебная деятельность; эмоциональное самочувствие учащихся; мотивация учебной деятельности; семейное воспитание.</w:t>
      </w:r>
    </w:p>
    <w:p w:rsidR="00A8197F" w:rsidRDefault="00FD3D60" w:rsidP="00A8197F">
      <w:pPr>
        <w:shd w:val="clear" w:color="auto" w:fill="FFFFFF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1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Качурина О. И.</w:t>
      </w:r>
      <w:r w:rsidR="00A819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291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МАОУ «Лицей№58»</w:t>
      </w:r>
      <w:r w:rsidR="00A819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B856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 Новоуральск,</w:t>
      </w:r>
      <w:bookmarkStart w:id="0" w:name="_GoBack"/>
      <w:bookmarkEnd w:id="0"/>
      <w:r w:rsidR="00A819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70345" w:rsidRPr="00291ADA" w:rsidRDefault="008A4BD1" w:rsidP="00A8197F">
      <w:pPr>
        <w:shd w:val="clear" w:color="auto" w:fill="FFFFFF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1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FD3D60" w:rsidRPr="00291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едагог – психолог, высшая категория</w:t>
      </w:r>
      <w:r w:rsidR="00A819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F2AA8" w:rsidRPr="00291ADA" w:rsidRDefault="0058762C" w:rsidP="00291AD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91A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Типичные психологические проблемы обучающихся, родителей, педагогов в вопрос</w:t>
      </w:r>
      <w:r w:rsidR="008A4BD1" w:rsidRPr="00291A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ах отношения к школьной отметке</w:t>
      </w:r>
    </w:p>
    <w:p w:rsidR="00C70345" w:rsidRPr="00291ADA" w:rsidRDefault="00C70345" w:rsidP="00291ADA">
      <w:pPr>
        <w:pStyle w:val="a8"/>
        <w:spacing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91ADA">
        <w:rPr>
          <w:rFonts w:ascii="Times New Roman" w:hAnsi="Times New Roman" w:cs="Times New Roman"/>
          <w:i/>
          <w:sz w:val="28"/>
          <w:szCs w:val="28"/>
        </w:rPr>
        <w:t xml:space="preserve">«Отметка должна вознаграждать трудолюбие, </w:t>
      </w:r>
    </w:p>
    <w:p w:rsidR="00C70345" w:rsidRPr="00291ADA" w:rsidRDefault="00C70345" w:rsidP="00291ADA">
      <w:pPr>
        <w:pStyle w:val="a8"/>
        <w:spacing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91ADA">
        <w:rPr>
          <w:rFonts w:ascii="Times New Roman" w:hAnsi="Times New Roman" w:cs="Times New Roman"/>
          <w:i/>
          <w:sz w:val="28"/>
          <w:szCs w:val="28"/>
        </w:rPr>
        <w:t>а не карать за лень и нерадивость»</w:t>
      </w:r>
    </w:p>
    <w:p w:rsidR="00C70345" w:rsidRPr="00291ADA" w:rsidRDefault="00140BD1" w:rsidP="00291ADA">
      <w:pPr>
        <w:shd w:val="clear" w:color="auto" w:fill="FFFFFF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91ADA">
        <w:rPr>
          <w:rFonts w:ascii="Times New Roman" w:hAnsi="Times New Roman" w:cs="Times New Roman"/>
          <w:i/>
          <w:sz w:val="28"/>
          <w:szCs w:val="28"/>
        </w:rPr>
        <w:t xml:space="preserve">   В. Сухомлинский</w:t>
      </w:r>
    </w:p>
    <w:p w:rsidR="00C70345" w:rsidRPr="00291ADA" w:rsidRDefault="008A4BD1" w:rsidP="00291AD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1ADA">
        <w:rPr>
          <w:sz w:val="28"/>
          <w:szCs w:val="28"/>
        </w:rPr>
        <w:t>Ч</w:t>
      </w:r>
      <w:r w:rsidR="00CF784E" w:rsidRPr="00291ADA">
        <w:rPr>
          <w:sz w:val="28"/>
          <w:szCs w:val="28"/>
        </w:rPr>
        <w:t xml:space="preserve">то </w:t>
      </w:r>
      <w:r w:rsidRPr="00291ADA">
        <w:rPr>
          <w:sz w:val="28"/>
          <w:szCs w:val="28"/>
        </w:rPr>
        <w:t xml:space="preserve">сегодня </w:t>
      </w:r>
      <w:r w:rsidR="00CF784E" w:rsidRPr="00291ADA">
        <w:rPr>
          <w:sz w:val="28"/>
          <w:szCs w:val="28"/>
        </w:rPr>
        <w:t>стоит за отметками учени</w:t>
      </w:r>
      <w:r w:rsidR="00C70345" w:rsidRPr="00291ADA">
        <w:rPr>
          <w:sz w:val="28"/>
          <w:szCs w:val="28"/>
        </w:rPr>
        <w:t xml:space="preserve">ков? </w:t>
      </w:r>
      <w:r w:rsidRPr="00291ADA">
        <w:rPr>
          <w:sz w:val="28"/>
          <w:szCs w:val="28"/>
        </w:rPr>
        <w:t>Всегда ли должны радовать «5» и огорчаться из-за «3»</w:t>
      </w:r>
      <w:r w:rsidR="00CF784E" w:rsidRPr="00291ADA">
        <w:rPr>
          <w:sz w:val="28"/>
          <w:szCs w:val="28"/>
        </w:rPr>
        <w:t xml:space="preserve">? Как нам, взрослым, относиться к отметкам наших детей? </w:t>
      </w:r>
    </w:p>
    <w:p w:rsidR="0026583B" w:rsidRPr="00291ADA" w:rsidRDefault="00CF784E" w:rsidP="00291AD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1ADA">
        <w:rPr>
          <w:sz w:val="28"/>
          <w:szCs w:val="28"/>
        </w:rPr>
        <w:t xml:space="preserve">Опыт работы в школе педагогом – психологом высветил проблему отношения родителей, педагогов к школьным отметкам ребенка. Неоднократно убеждалась в необходимости </w:t>
      </w:r>
      <w:r w:rsidRPr="00291ADA">
        <w:rPr>
          <w:color w:val="000000" w:themeColor="text1"/>
          <w:sz w:val="28"/>
          <w:szCs w:val="28"/>
        </w:rPr>
        <w:t xml:space="preserve">разговора </w:t>
      </w:r>
      <w:r w:rsidRPr="00291ADA">
        <w:rPr>
          <w:sz w:val="28"/>
          <w:szCs w:val="28"/>
        </w:rPr>
        <w:t>с родителям</w:t>
      </w:r>
      <w:r w:rsidR="008A4BD1" w:rsidRPr="00291ADA">
        <w:rPr>
          <w:sz w:val="28"/>
          <w:szCs w:val="28"/>
        </w:rPr>
        <w:t xml:space="preserve">и на эту тему. В первую очередь, </w:t>
      </w:r>
      <w:r w:rsidRPr="00291ADA">
        <w:rPr>
          <w:sz w:val="28"/>
          <w:szCs w:val="28"/>
        </w:rPr>
        <w:t>такой разговор актуален для родителей школьников 1-4 классов. В этом возрасте дети имеют желание учиться, хотят быть хорошими в глазах своих родителей, подражать родительским успехам.</w:t>
      </w:r>
      <w:r w:rsidR="00726A9E" w:rsidRPr="00291ADA">
        <w:rPr>
          <w:sz w:val="28"/>
          <w:szCs w:val="28"/>
        </w:rPr>
        <w:t xml:space="preserve"> </w:t>
      </w:r>
      <w:r w:rsidR="0058762C" w:rsidRPr="00291ADA">
        <w:rPr>
          <w:sz w:val="28"/>
          <w:szCs w:val="28"/>
        </w:rPr>
        <w:t xml:space="preserve">В этой связи </w:t>
      </w:r>
      <w:r w:rsidR="00F03844" w:rsidRPr="00291ADA">
        <w:rPr>
          <w:sz w:val="28"/>
          <w:szCs w:val="28"/>
        </w:rPr>
        <w:t xml:space="preserve">обратилась к </w:t>
      </w:r>
      <w:r w:rsidR="0058762C" w:rsidRPr="00291ADA">
        <w:rPr>
          <w:sz w:val="28"/>
          <w:szCs w:val="28"/>
        </w:rPr>
        <w:t>отечественны</w:t>
      </w:r>
      <w:r w:rsidR="00F03844" w:rsidRPr="00291ADA">
        <w:rPr>
          <w:sz w:val="28"/>
          <w:szCs w:val="28"/>
        </w:rPr>
        <w:t>м</w:t>
      </w:r>
      <w:r w:rsidR="0058762C" w:rsidRPr="00291ADA">
        <w:rPr>
          <w:sz w:val="28"/>
          <w:szCs w:val="28"/>
        </w:rPr>
        <w:t xml:space="preserve"> ра</w:t>
      </w:r>
      <w:r w:rsidR="0058762C" w:rsidRPr="00291ADA">
        <w:rPr>
          <w:sz w:val="28"/>
          <w:szCs w:val="28"/>
        </w:rPr>
        <w:softHyphen/>
        <w:t>бот</w:t>
      </w:r>
      <w:r w:rsidR="00F03844" w:rsidRPr="00291ADA">
        <w:rPr>
          <w:sz w:val="28"/>
          <w:szCs w:val="28"/>
        </w:rPr>
        <w:t>ам</w:t>
      </w:r>
      <w:r w:rsidR="0058762C" w:rsidRPr="00291ADA">
        <w:rPr>
          <w:sz w:val="28"/>
          <w:szCs w:val="28"/>
        </w:rPr>
        <w:t>, посвященны</w:t>
      </w:r>
      <w:r w:rsidR="00140BD1" w:rsidRPr="00291ADA">
        <w:rPr>
          <w:sz w:val="28"/>
          <w:szCs w:val="28"/>
        </w:rPr>
        <w:t>м</w:t>
      </w:r>
      <w:r w:rsidR="0058762C" w:rsidRPr="00291ADA">
        <w:rPr>
          <w:sz w:val="28"/>
          <w:szCs w:val="28"/>
        </w:rPr>
        <w:t xml:space="preserve"> школьной отмет</w:t>
      </w:r>
      <w:r w:rsidR="0058762C" w:rsidRPr="00291ADA">
        <w:rPr>
          <w:sz w:val="28"/>
          <w:szCs w:val="28"/>
        </w:rPr>
        <w:softHyphen/>
        <w:t>ке. В первую очередь, это, конечно, тру</w:t>
      </w:r>
      <w:r w:rsidR="0058762C" w:rsidRPr="00291ADA">
        <w:rPr>
          <w:sz w:val="28"/>
          <w:szCs w:val="28"/>
        </w:rPr>
        <w:softHyphen/>
        <w:t xml:space="preserve">ды Б.Г. Ананьева и Ш.А. </w:t>
      </w:r>
      <w:proofErr w:type="spellStart"/>
      <w:r w:rsidR="0058762C" w:rsidRPr="00291ADA">
        <w:rPr>
          <w:sz w:val="28"/>
          <w:szCs w:val="28"/>
        </w:rPr>
        <w:t>Амонашвили</w:t>
      </w:r>
      <w:proofErr w:type="spellEnd"/>
      <w:r w:rsidR="0058762C" w:rsidRPr="00291ADA">
        <w:rPr>
          <w:sz w:val="28"/>
          <w:szCs w:val="28"/>
        </w:rPr>
        <w:t>. Так, например, в работе Б.Г. Ананьева «Психология педагогической оценки» (1934) зафиксированы не только пси</w:t>
      </w:r>
      <w:r w:rsidR="0058762C" w:rsidRPr="00291ADA">
        <w:rPr>
          <w:sz w:val="28"/>
          <w:szCs w:val="28"/>
        </w:rPr>
        <w:softHyphen/>
        <w:t>хологические функции оценки (ори</w:t>
      </w:r>
      <w:r w:rsidR="0058762C" w:rsidRPr="00291ADA">
        <w:rPr>
          <w:sz w:val="28"/>
          <w:szCs w:val="28"/>
        </w:rPr>
        <w:softHyphen/>
        <w:t>ентирующая, стимулирующая и др.), но и высказаны соображения о роли оценки в регулировании соци</w:t>
      </w:r>
      <w:r w:rsidR="0058762C" w:rsidRPr="00291ADA">
        <w:rPr>
          <w:sz w:val="28"/>
          <w:szCs w:val="28"/>
        </w:rPr>
        <w:softHyphen/>
        <w:t>альных отношений как внутри учебно</w:t>
      </w:r>
      <w:r w:rsidR="00C70345" w:rsidRPr="00291ADA">
        <w:rPr>
          <w:sz w:val="28"/>
          <w:szCs w:val="28"/>
        </w:rPr>
        <w:t>-</w:t>
      </w:r>
      <w:r w:rsidR="0058762C" w:rsidRPr="00291ADA">
        <w:rPr>
          <w:sz w:val="28"/>
          <w:szCs w:val="28"/>
        </w:rPr>
        <w:softHyphen/>
        <w:t>воспитательного процесса, так и меж</w:t>
      </w:r>
      <w:r w:rsidR="0058762C" w:rsidRPr="00291ADA">
        <w:rPr>
          <w:sz w:val="28"/>
          <w:szCs w:val="28"/>
        </w:rPr>
        <w:softHyphen/>
        <w:t xml:space="preserve">ду </w:t>
      </w:r>
      <w:r w:rsidR="0058762C" w:rsidRPr="00291ADA">
        <w:rPr>
          <w:sz w:val="28"/>
          <w:szCs w:val="28"/>
        </w:rPr>
        <w:lastRenderedPageBreak/>
        <w:t>социальными институтами — семь</w:t>
      </w:r>
      <w:r w:rsidR="0058762C" w:rsidRPr="00291ADA">
        <w:rPr>
          <w:sz w:val="28"/>
          <w:szCs w:val="28"/>
        </w:rPr>
        <w:softHyphen/>
        <w:t xml:space="preserve">ей и школой. В широком социальном контексте рассматривает отметку и Ш.А. </w:t>
      </w:r>
      <w:proofErr w:type="spellStart"/>
      <w:r w:rsidR="0058762C" w:rsidRPr="00291ADA">
        <w:rPr>
          <w:sz w:val="28"/>
          <w:szCs w:val="28"/>
        </w:rPr>
        <w:t>Амонашвили</w:t>
      </w:r>
      <w:proofErr w:type="spellEnd"/>
      <w:r w:rsidR="0058762C" w:rsidRPr="00291ADA">
        <w:rPr>
          <w:sz w:val="28"/>
          <w:szCs w:val="28"/>
        </w:rPr>
        <w:t>, который специаль</w:t>
      </w:r>
      <w:r w:rsidR="0058762C" w:rsidRPr="00291ADA">
        <w:rPr>
          <w:sz w:val="28"/>
          <w:szCs w:val="28"/>
        </w:rPr>
        <w:softHyphen/>
        <w:t>но дифференцирует понятия «оценка» и «отметка» как характеризующие раз</w:t>
      </w:r>
      <w:r w:rsidR="0058762C" w:rsidRPr="00291ADA">
        <w:rPr>
          <w:sz w:val="28"/>
          <w:szCs w:val="28"/>
        </w:rPr>
        <w:softHyphen/>
        <w:t>ные педагогические действия при орга</w:t>
      </w:r>
      <w:r w:rsidR="0058762C" w:rsidRPr="00291ADA">
        <w:rPr>
          <w:sz w:val="28"/>
          <w:szCs w:val="28"/>
        </w:rPr>
        <w:softHyphen/>
        <w:t>низации учебного процесса. Обобщая результаты психолого-педагогических исследований, посвященных школь</w:t>
      </w:r>
      <w:r w:rsidR="0058762C" w:rsidRPr="00291ADA">
        <w:rPr>
          <w:sz w:val="28"/>
          <w:szCs w:val="28"/>
        </w:rPr>
        <w:softHyphen/>
        <w:t>ной отметке, И.В. Дубровина прихо</w:t>
      </w:r>
      <w:r w:rsidR="0058762C" w:rsidRPr="00291ADA">
        <w:rPr>
          <w:sz w:val="28"/>
          <w:szCs w:val="28"/>
        </w:rPr>
        <w:softHyphen/>
        <w:t>дит к следующему выводу: «Школьная отметка как мощный мотивационный фактор влияет не только на познава</w:t>
      </w:r>
      <w:r w:rsidR="0058762C" w:rsidRPr="00291ADA">
        <w:rPr>
          <w:sz w:val="28"/>
          <w:szCs w:val="28"/>
        </w:rPr>
        <w:softHyphen/>
        <w:t>тельную деятельность, стимулируя или затормаживая ее. Отметка глубоко зат</w:t>
      </w:r>
      <w:r w:rsidR="0058762C" w:rsidRPr="00291ADA">
        <w:rPr>
          <w:sz w:val="28"/>
          <w:szCs w:val="28"/>
        </w:rPr>
        <w:softHyphen/>
        <w:t>рагивает все сферы жизни ребенка. Приобретая особую значимость в гла</w:t>
      </w:r>
      <w:r w:rsidR="0058762C" w:rsidRPr="00291ADA">
        <w:rPr>
          <w:sz w:val="28"/>
          <w:szCs w:val="28"/>
        </w:rPr>
        <w:softHyphen/>
        <w:t>зах окружающих, она превращается в характеристику личности ребенка, влияет на его самооценку, во многом определяет систему его социальных отношений в семье и школе. Для ок</w:t>
      </w:r>
      <w:r w:rsidR="0058762C" w:rsidRPr="00291ADA">
        <w:rPr>
          <w:sz w:val="28"/>
          <w:szCs w:val="28"/>
        </w:rPr>
        <w:softHyphen/>
        <w:t>ружающих ребенка людей: родителей, родственников, учителей, однокласс</w:t>
      </w:r>
      <w:r w:rsidR="0058762C" w:rsidRPr="00291ADA">
        <w:rPr>
          <w:sz w:val="28"/>
          <w:szCs w:val="28"/>
        </w:rPr>
        <w:softHyphen/>
        <w:t>ников, — очень существенно, «отлич</w:t>
      </w:r>
      <w:r w:rsidR="0058762C" w:rsidRPr="00291ADA">
        <w:rPr>
          <w:sz w:val="28"/>
          <w:szCs w:val="28"/>
        </w:rPr>
        <w:softHyphen/>
        <w:t>ник» ребенок или, скажем, «троеч</w:t>
      </w:r>
      <w:r w:rsidR="0058762C" w:rsidRPr="00291ADA">
        <w:rPr>
          <w:sz w:val="28"/>
          <w:szCs w:val="28"/>
        </w:rPr>
        <w:softHyphen/>
        <w:t>ник», при этом престиж первого не со</w:t>
      </w:r>
      <w:r w:rsidR="0058762C" w:rsidRPr="00291ADA">
        <w:rPr>
          <w:sz w:val="28"/>
          <w:szCs w:val="28"/>
        </w:rPr>
        <w:softHyphen/>
        <w:t>поставим со спо</w:t>
      </w:r>
      <w:r w:rsidR="0026583B" w:rsidRPr="00291ADA">
        <w:rPr>
          <w:sz w:val="28"/>
          <w:szCs w:val="28"/>
        </w:rPr>
        <w:t xml:space="preserve">койным безразличием ко второму». </w:t>
      </w:r>
    </w:p>
    <w:p w:rsidR="0026583B" w:rsidRPr="00291ADA" w:rsidRDefault="0026583B" w:rsidP="00291AD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1ADA">
        <w:rPr>
          <w:sz w:val="28"/>
          <w:szCs w:val="28"/>
        </w:rPr>
        <w:t>«</w:t>
      </w:r>
      <w:r w:rsidRPr="00291ADA">
        <w:rPr>
          <w:i/>
          <w:iCs/>
          <w:sz w:val="28"/>
          <w:szCs w:val="28"/>
        </w:rPr>
        <w:t>Оценка» </w:t>
      </w:r>
      <w:r w:rsidRPr="00291ADA">
        <w:rPr>
          <w:sz w:val="28"/>
          <w:szCs w:val="28"/>
        </w:rPr>
        <w:t xml:space="preserve">- это процесс оценивания, выражающийся в развернутом оценочном суждении, выражается в вербальной </w:t>
      </w:r>
      <w:r w:rsidR="00EE05DF" w:rsidRPr="00291ADA">
        <w:rPr>
          <w:sz w:val="28"/>
          <w:szCs w:val="28"/>
        </w:rPr>
        <w:t>форме. «</w:t>
      </w:r>
      <w:r w:rsidRPr="00291ADA">
        <w:rPr>
          <w:sz w:val="28"/>
          <w:szCs w:val="28"/>
        </w:rPr>
        <w:t xml:space="preserve">Оценка» - это процесс соотношения реальных результатов с планируемыми </w:t>
      </w:r>
      <w:r w:rsidR="00EE05DF" w:rsidRPr="00291ADA">
        <w:rPr>
          <w:sz w:val="28"/>
          <w:szCs w:val="28"/>
        </w:rPr>
        <w:t>целями. «</w:t>
      </w:r>
      <w:r w:rsidRPr="00291ADA">
        <w:rPr>
          <w:sz w:val="28"/>
          <w:szCs w:val="28"/>
        </w:rPr>
        <w:t>Оценка» может быть разнообразной, вариативной в зависимости от типа образовательных учреждений, их специфики и направленности.</w:t>
      </w:r>
    </w:p>
    <w:p w:rsidR="00291ADA" w:rsidRDefault="0026583B" w:rsidP="00291AD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1ADA">
        <w:rPr>
          <w:sz w:val="28"/>
          <w:szCs w:val="28"/>
        </w:rPr>
        <w:t>Главная задача</w:t>
      </w:r>
      <w:r w:rsidRPr="00291ADA">
        <w:rPr>
          <w:color w:val="000000" w:themeColor="text1"/>
          <w:sz w:val="28"/>
          <w:szCs w:val="28"/>
        </w:rPr>
        <w:t xml:space="preserve"> оценки</w:t>
      </w:r>
      <w:r w:rsidR="008A4BD1" w:rsidRPr="00291ADA">
        <w:rPr>
          <w:color w:val="000000" w:themeColor="text1"/>
          <w:sz w:val="28"/>
          <w:szCs w:val="28"/>
        </w:rPr>
        <w:t xml:space="preserve"> </w:t>
      </w:r>
      <w:r w:rsidR="008A4BD1" w:rsidRPr="00291ADA">
        <w:rPr>
          <w:sz w:val="28"/>
          <w:szCs w:val="28"/>
        </w:rPr>
        <w:t xml:space="preserve">- </w:t>
      </w:r>
      <w:r w:rsidRPr="00291ADA">
        <w:rPr>
          <w:sz w:val="28"/>
          <w:szCs w:val="28"/>
        </w:rPr>
        <w:t xml:space="preserve"> установить глубину и объем индивидуальных </w:t>
      </w:r>
      <w:r w:rsidR="00291ADA">
        <w:rPr>
          <w:sz w:val="28"/>
          <w:szCs w:val="28"/>
        </w:rPr>
        <w:t xml:space="preserve">знаний. </w:t>
      </w:r>
      <w:r w:rsidRPr="00291ADA">
        <w:rPr>
          <w:sz w:val="28"/>
          <w:szCs w:val="28"/>
        </w:rPr>
        <w:t>Оценка </w:t>
      </w:r>
      <w:r w:rsidR="00291ADA">
        <w:rPr>
          <w:sz w:val="28"/>
          <w:szCs w:val="28"/>
        </w:rPr>
        <w:t xml:space="preserve">должна предшествовать отметке. </w:t>
      </w:r>
    </w:p>
    <w:p w:rsidR="0026583B" w:rsidRPr="00291ADA" w:rsidRDefault="0026583B" w:rsidP="00291AD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1ADA">
        <w:rPr>
          <w:sz w:val="28"/>
          <w:szCs w:val="28"/>
        </w:rPr>
        <w:t>Функции оценки: обратная связь и подкрепление (поощрение</w:t>
      </w:r>
      <w:r w:rsidR="00EE05DF" w:rsidRPr="00291ADA">
        <w:rPr>
          <w:sz w:val="28"/>
          <w:szCs w:val="28"/>
        </w:rPr>
        <w:t>). Оценивание</w:t>
      </w:r>
      <w:r w:rsidRPr="00291ADA">
        <w:rPr>
          <w:sz w:val="28"/>
          <w:szCs w:val="28"/>
        </w:rPr>
        <w:t> является наиболее очевидным показателем уровня школьного образования, основным индикатором диагностики проблем обучения и средством осуществления обратной связи.</w:t>
      </w:r>
    </w:p>
    <w:p w:rsidR="0026583B" w:rsidRPr="00291ADA" w:rsidRDefault="0026583B" w:rsidP="00291AD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1ADA">
        <w:rPr>
          <w:iCs/>
          <w:sz w:val="28"/>
          <w:szCs w:val="28"/>
        </w:rPr>
        <w:t>Отметка</w:t>
      </w:r>
      <w:r w:rsidRPr="00291ADA">
        <w:rPr>
          <w:i/>
          <w:iCs/>
          <w:sz w:val="28"/>
          <w:szCs w:val="28"/>
        </w:rPr>
        <w:t> </w:t>
      </w:r>
      <w:r w:rsidRPr="00291ADA">
        <w:rPr>
          <w:sz w:val="28"/>
          <w:szCs w:val="28"/>
        </w:rPr>
        <w:t>- это цифровое выражение знаний учащихся, фиксирующее уровень их обученности, выражается в баллах.</w:t>
      </w:r>
      <w:r w:rsidRPr="00291ADA">
        <w:rPr>
          <w:sz w:val="28"/>
          <w:szCs w:val="28"/>
        </w:rPr>
        <w:br/>
        <w:t>Отметка выводится из оценки</w:t>
      </w:r>
      <w:r w:rsidR="00726A9E" w:rsidRPr="00291ADA">
        <w:rPr>
          <w:sz w:val="28"/>
          <w:szCs w:val="28"/>
        </w:rPr>
        <w:t>.</w:t>
      </w:r>
    </w:p>
    <w:p w:rsidR="00241AF0" w:rsidRPr="00291ADA" w:rsidRDefault="00726A9E" w:rsidP="00291AD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ADA">
        <w:rPr>
          <w:rFonts w:ascii="Times New Roman" w:hAnsi="Times New Roman" w:cs="Times New Roman"/>
          <w:iCs/>
          <w:sz w:val="28"/>
          <w:szCs w:val="28"/>
        </w:rPr>
        <w:t xml:space="preserve">Педагоги – психологи ведут большую </w:t>
      </w:r>
      <w:proofErr w:type="spellStart"/>
      <w:r w:rsidRPr="00291ADA">
        <w:rPr>
          <w:rFonts w:ascii="Times New Roman" w:hAnsi="Times New Roman" w:cs="Times New Roman"/>
          <w:iCs/>
          <w:sz w:val="28"/>
          <w:szCs w:val="28"/>
        </w:rPr>
        <w:t>диагностико</w:t>
      </w:r>
      <w:proofErr w:type="spellEnd"/>
      <w:r w:rsidRPr="00291ADA">
        <w:rPr>
          <w:rFonts w:ascii="Times New Roman" w:hAnsi="Times New Roman" w:cs="Times New Roman"/>
          <w:iCs/>
          <w:sz w:val="28"/>
          <w:szCs w:val="28"/>
        </w:rPr>
        <w:t xml:space="preserve"> – аналитическую работу</w:t>
      </w:r>
      <w:r w:rsidR="001124FE" w:rsidRPr="00291ADA">
        <w:rPr>
          <w:rFonts w:ascii="Times New Roman" w:hAnsi="Times New Roman" w:cs="Times New Roman"/>
          <w:iCs/>
          <w:sz w:val="28"/>
          <w:szCs w:val="28"/>
        </w:rPr>
        <w:t>, которая может помочь педагогам в том числе и в оценивании.</w:t>
      </w:r>
      <w:r w:rsidRPr="00291ADA">
        <w:rPr>
          <w:rFonts w:ascii="Times New Roman" w:hAnsi="Times New Roman" w:cs="Times New Roman"/>
          <w:iCs/>
          <w:sz w:val="28"/>
          <w:szCs w:val="28"/>
        </w:rPr>
        <w:t xml:space="preserve"> Изучение </w:t>
      </w:r>
      <w:r w:rsidRPr="00291ADA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самооценки, школьной тревожности, мотивации обучающихся дает много информации </w:t>
      </w:r>
      <w:r w:rsidR="001124FE" w:rsidRPr="00291ADA">
        <w:rPr>
          <w:rFonts w:ascii="Times New Roman" w:hAnsi="Times New Roman" w:cs="Times New Roman"/>
          <w:iCs/>
          <w:sz w:val="28"/>
          <w:szCs w:val="28"/>
        </w:rPr>
        <w:t>в</w:t>
      </w:r>
      <w:r w:rsidRPr="00291ADA">
        <w:rPr>
          <w:rFonts w:ascii="Times New Roman" w:hAnsi="Times New Roman" w:cs="Times New Roman"/>
          <w:iCs/>
          <w:sz w:val="28"/>
          <w:szCs w:val="28"/>
        </w:rPr>
        <w:t xml:space="preserve"> индивидуализации оценки,</w:t>
      </w:r>
      <w:r w:rsidR="009618E4" w:rsidRPr="00291AD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9618E4" w:rsidRPr="00291AD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выяснения причины и хара</w:t>
      </w:r>
      <w:r w:rsidR="001124FE" w:rsidRPr="00291AD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ктера проявления неуспеваемости и не только. После анализа делаются выводы и даются рекомендации по каждому уровню развития того или иного качества</w:t>
      </w:r>
      <w:r w:rsidR="008A4BD1" w:rsidRPr="00291AD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</w:t>
      </w:r>
      <w:r w:rsidR="001124FE" w:rsidRPr="00291AD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B948A0" w:rsidRPr="00291AD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</w:t>
      </w:r>
      <w:r w:rsidR="001124FE" w:rsidRPr="00291AD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ак строить оценку успехов обучающихся.</w:t>
      </w:r>
      <w:r w:rsidR="00B948A0" w:rsidRPr="00291AD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9618E4" w:rsidRPr="00291ADA">
        <w:rPr>
          <w:rFonts w:ascii="Times New Roman" w:hAnsi="Times New Roman" w:cs="Times New Roman"/>
          <w:iCs/>
          <w:sz w:val="28"/>
          <w:szCs w:val="28"/>
        </w:rPr>
        <w:t>Х</w:t>
      </w:r>
      <w:r w:rsidRPr="00291ADA">
        <w:rPr>
          <w:rFonts w:ascii="Times New Roman" w:hAnsi="Times New Roman" w:cs="Times New Roman"/>
          <w:iCs/>
          <w:sz w:val="28"/>
          <w:szCs w:val="28"/>
        </w:rPr>
        <w:t xml:space="preserve">отя мы все знаем, что существуют </w:t>
      </w:r>
      <w:r w:rsidR="008A4BD1" w:rsidRPr="00291ADA">
        <w:rPr>
          <w:rFonts w:ascii="Times New Roman" w:hAnsi="Times New Roman" w:cs="Times New Roman"/>
          <w:iCs/>
          <w:sz w:val="28"/>
          <w:szCs w:val="28"/>
        </w:rPr>
        <w:t xml:space="preserve">единые для всех </w:t>
      </w:r>
      <w:r w:rsidR="00241AF0" w:rsidRPr="00291ADA">
        <w:rPr>
          <w:rFonts w:ascii="Times New Roman" w:hAnsi="Times New Roman" w:cs="Times New Roman"/>
          <w:iCs/>
          <w:sz w:val="28"/>
          <w:szCs w:val="28"/>
        </w:rPr>
        <w:t xml:space="preserve">критерии </w:t>
      </w:r>
      <w:r w:rsidRPr="00291ADA">
        <w:rPr>
          <w:rFonts w:ascii="Times New Roman" w:hAnsi="Times New Roman" w:cs="Times New Roman"/>
          <w:iCs/>
          <w:sz w:val="28"/>
          <w:szCs w:val="28"/>
        </w:rPr>
        <w:t>оцен</w:t>
      </w:r>
      <w:r w:rsidR="00241AF0" w:rsidRPr="00291ADA">
        <w:rPr>
          <w:rFonts w:ascii="Times New Roman" w:hAnsi="Times New Roman" w:cs="Times New Roman"/>
          <w:iCs/>
          <w:sz w:val="28"/>
          <w:szCs w:val="28"/>
        </w:rPr>
        <w:t>ивания.</w:t>
      </w:r>
      <w:r w:rsidR="00241AF0" w:rsidRPr="00291ADA">
        <w:rPr>
          <w:rFonts w:ascii="Times New Roman" w:hAnsi="Times New Roman" w:cs="Times New Roman"/>
          <w:sz w:val="28"/>
          <w:szCs w:val="28"/>
        </w:rPr>
        <w:t xml:space="preserve"> Также</w:t>
      </w:r>
      <w:r w:rsidR="008A4BD1" w:rsidRPr="00291ADA">
        <w:rPr>
          <w:rFonts w:ascii="Times New Roman" w:hAnsi="Times New Roman" w:cs="Times New Roman"/>
          <w:sz w:val="28"/>
          <w:szCs w:val="28"/>
        </w:rPr>
        <w:t>,</w:t>
      </w:r>
      <w:r w:rsidR="00241AF0" w:rsidRPr="00291ADA">
        <w:rPr>
          <w:rFonts w:ascii="Times New Roman" w:hAnsi="Times New Roman" w:cs="Times New Roman"/>
          <w:sz w:val="28"/>
          <w:szCs w:val="28"/>
        </w:rPr>
        <w:t xml:space="preserve"> учитель, ставя отметку в журнал, обыкновенно ориентируется еще на целый ряд позиций, в результате чего каждый балл становится интегрированным показателем: </w:t>
      </w:r>
    </w:p>
    <w:p w:rsidR="00291ADA" w:rsidRDefault="00241AF0" w:rsidP="00291AD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1ADA">
        <w:rPr>
          <w:sz w:val="28"/>
          <w:szCs w:val="28"/>
        </w:rPr>
        <w:t>-</w:t>
      </w:r>
      <w:r w:rsidR="008A4BD1" w:rsidRPr="00291ADA">
        <w:rPr>
          <w:sz w:val="28"/>
          <w:szCs w:val="28"/>
        </w:rPr>
        <w:t xml:space="preserve"> </w:t>
      </w:r>
      <w:r w:rsidRPr="00291ADA">
        <w:rPr>
          <w:sz w:val="28"/>
          <w:szCs w:val="28"/>
        </w:rPr>
        <w:t xml:space="preserve">уровня </w:t>
      </w:r>
      <w:r w:rsidR="008A4BD1" w:rsidRPr="00291ADA">
        <w:rPr>
          <w:sz w:val="28"/>
          <w:szCs w:val="28"/>
        </w:rPr>
        <w:t>об</w:t>
      </w:r>
      <w:r w:rsidRPr="00291ADA">
        <w:rPr>
          <w:sz w:val="28"/>
          <w:szCs w:val="28"/>
        </w:rPr>
        <w:t>уча</w:t>
      </w:r>
      <w:r w:rsidR="008A4BD1" w:rsidRPr="00291ADA">
        <w:rPr>
          <w:sz w:val="28"/>
          <w:szCs w:val="28"/>
        </w:rPr>
        <w:t>ю</w:t>
      </w:r>
      <w:r w:rsidRPr="00291ADA">
        <w:rPr>
          <w:sz w:val="28"/>
          <w:szCs w:val="28"/>
        </w:rPr>
        <w:t>щегося отно</w:t>
      </w:r>
      <w:r w:rsidR="00291ADA">
        <w:rPr>
          <w:sz w:val="28"/>
          <w:szCs w:val="28"/>
        </w:rPr>
        <w:t>сительно определенного эталона,</w:t>
      </w:r>
    </w:p>
    <w:p w:rsidR="00291ADA" w:rsidRDefault="00241AF0" w:rsidP="00291AD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1ADA">
        <w:rPr>
          <w:sz w:val="28"/>
          <w:szCs w:val="28"/>
        </w:rPr>
        <w:t>-</w:t>
      </w:r>
      <w:r w:rsidR="001C0A03" w:rsidRPr="00291ADA">
        <w:rPr>
          <w:sz w:val="28"/>
          <w:szCs w:val="28"/>
        </w:rPr>
        <w:t xml:space="preserve"> </w:t>
      </w:r>
      <w:r w:rsidRPr="00291ADA">
        <w:rPr>
          <w:sz w:val="28"/>
          <w:szCs w:val="28"/>
        </w:rPr>
        <w:t xml:space="preserve">уровня </w:t>
      </w:r>
      <w:r w:rsidR="008A4BD1" w:rsidRPr="00291ADA">
        <w:rPr>
          <w:sz w:val="28"/>
          <w:szCs w:val="28"/>
        </w:rPr>
        <w:t>об</w:t>
      </w:r>
      <w:r w:rsidRPr="00291ADA">
        <w:rPr>
          <w:sz w:val="28"/>
          <w:szCs w:val="28"/>
        </w:rPr>
        <w:t>уча</w:t>
      </w:r>
      <w:r w:rsidR="008A4BD1" w:rsidRPr="00291ADA">
        <w:rPr>
          <w:sz w:val="28"/>
          <w:szCs w:val="28"/>
        </w:rPr>
        <w:t>ю</w:t>
      </w:r>
      <w:r w:rsidRPr="00291ADA">
        <w:rPr>
          <w:sz w:val="28"/>
          <w:szCs w:val="28"/>
        </w:rPr>
        <w:t>щегося относительно класса</w:t>
      </w:r>
      <w:r w:rsidR="00291ADA">
        <w:rPr>
          <w:sz w:val="28"/>
          <w:szCs w:val="28"/>
        </w:rPr>
        <w:t xml:space="preserve"> в целом,</w:t>
      </w:r>
    </w:p>
    <w:p w:rsidR="00241AF0" w:rsidRPr="00291ADA" w:rsidRDefault="00241AF0" w:rsidP="00291AD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1ADA">
        <w:rPr>
          <w:sz w:val="28"/>
          <w:szCs w:val="28"/>
        </w:rPr>
        <w:t>-</w:t>
      </w:r>
      <w:r w:rsidR="001C0A03" w:rsidRPr="00291ADA">
        <w:rPr>
          <w:sz w:val="28"/>
          <w:szCs w:val="28"/>
        </w:rPr>
        <w:t xml:space="preserve"> </w:t>
      </w:r>
      <w:r w:rsidRPr="00291ADA">
        <w:rPr>
          <w:sz w:val="28"/>
          <w:szCs w:val="28"/>
        </w:rPr>
        <w:t xml:space="preserve">уровня </w:t>
      </w:r>
      <w:r w:rsidR="008A4BD1" w:rsidRPr="00291ADA">
        <w:rPr>
          <w:sz w:val="28"/>
          <w:szCs w:val="28"/>
        </w:rPr>
        <w:t>об</w:t>
      </w:r>
      <w:r w:rsidRPr="00291ADA">
        <w:rPr>
          <w:sz w:val="28"/>
          <w:szCs w:val="28"/>
        </w:rPr>
        <w:t>уча</w:t>
      </w:r>
      <w:r w:rsidR="008A4BD1" w:rsidRPr="00291ADA">
        <w:rPr>
          <w:sz w:val="28"/>
          <w:szCs w:val="28"/>
        </w:rPr>
        <w:t>ю</w:t>
      </w:r>
      <w:r w:rsidRPr="00291ADA">
        <w:rPr>
          <w:sz w:val="28"/>
          <w:szCs w:val="28"/>
        </w:rPr>
        <w:t>щегося относительно себя самого в предшествующий пе</w:t>
      </w:r>
      <w:r w:rsidRPr="00291ADA">
        <w:rPr>
          <w:sz w:val="28"/>
          <w:szCs w:val="28"/>
        </w:rPr>
        <w:softHyphen/>
        <w:t>риод.</w:t>
      </w:r>
    </w:p>
    <w:p w:rsidR="00FD3D60" w:rsidRPr="00291ADA" w:rsidRDefault="00241AF0" w:rsidP="00291AD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91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 собственных наблюдений при посещении уроков могу сказать, что </w:t>
      </w:r>
      <w:r w:rsidRPr="00291ADA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хорошо успевающих учащихся опрашивают в три</w:t>
      </w:r>
      <w:r w:rsidR="00053883" w:rsidRPr="00291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раза чаще, чем слабоуспевающих, проверке подвергаются не все ученики.</w:t>
      </w:r>
      <w:r w:rsidRPr="00291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18E4" w:rsidRPr="00291ADA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Встречается субъективный подход или предвзятость к учащимся, который проявляется в том, что одна и та же работа, выполненная разными учащимися, учител</w:t>
      </w:r>
      <w:r w:rsidR="00140BD1" w:rsidRPr="00291ADA">
        <w:rPr>
          <w:rFonts w:ascii="Times New Roman" w:eastAsia="Times New Roman" w:hAnsi="Times New Roman" w:cs="Times New Roman"/>
          <w:sz w:val="28"/>
          <w:szCs w:val="28"/>
          <w:lang w:eastAsia="ru-RU"/>
        </w:rPr>
        <w:t>ем оценивает</w:t>
      </w:r>
      <w:r w:rsidR="00140BD1" w:rsidRPr="00291AD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с разностью в 1</w:t>
      </w:r>
      <w:r w:rsidR="009618E4" w:rsidRPr="00291ADA">
        <w:rPr>
          <w:rFonts w:ascii="Times New Roman" w:eastAsia="Times New Roman" w:hAnsi="Times New Roman" w:cs="Times New Roman"/>
          <w:sz w:val="28"/>
          <w:szCs w:val="28"/>
          <w:lang w:eastAsia="ru-RU"/>
        </w:rPr>
        <w:t>-2 балла.</w:t>
      </w:r>
      <w:r w:rsidR="00F03844" w:rsidRPr="00291A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Иногда внешний контроль и оценка (со стороны учи</w:t>
      </w:r>
      <w:r w:rsidR="00F03844" w:rsidRPr="00291AD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теля) препятст</w:t>
      </w:r>
      <w:r w:rsidR="00F03844" w:rsidRPr="00291AD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вуют формиро</w:t>
      </w:r>
      <w:r w:rsidR="001124FE" w:rsidRPr="00291ADA">
        <w:rPr>
          <w:rFonts w:ascii="Times New Roman" w:hAnsi="Times New Roman" w:cs="Times New Roman"/>
          <w:sz w:val="28"/>
          <w:szCs w:val="28"/>
          <w:shd w:val="clear" w:color="auto" w:fill="FFFFFF"/>
        </w:rPr>
        <w:t>ванию самоконтроля и самооценки, так как не всегда присутствует р</w:t>
      </w:r>
      <w:r w:rsidR="00FD3D60" w:rsidRPr="00291ADA">
        <w:rPr>
          <w:rFonts w:ascii="Times New Roman" w:hAnsi="Times New Roman" w:cs="Times New Roman"/>
          <w:sz w:val="28"/>
          <w:szCs w:val="28"/>
          <w:shd w:val="clear" w:color="auto" w:fill="FFFFFF"/>
        </w:rPr>
        <w:t>азвернутая оценка ответов детей, потому что педагог не изучил анализ диагностики, не прислушался, надеясь на свой опыт</w:t>
      </w:r>
      <w:r w:rsidR="001877F1" w:rsidRPr="00291A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1124FE" w:rsidRPr="00291A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Ведь очень важно объяснить ребенку почему именно такая выставлена отметка </w:t>
      </w:r>
      <w:r w:rsidR="00FD3D60" w:rsidRPr="00291A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именно </w:t>
      </w:r>
      <w:r w:rsidR="001124FE" w:rsidRPr="00291ADA">
        <w:rPr>
          <w:rFonts w:ascii="Times New Roman" w:hAnsi="Times New Roman" w:cs="Times New Roman"/>
          <w:sz w:val="28"/>
          <w:szCs w:val="28"/>
          <w:shd w:val="clear" w:color="auto" w:fill="FFFFFF"/>
        </w:rPr>
        <w:t>ему</w:t>
      </w:r>
      <w:r w:rsidR="00FD3D60" w:rsidRPr="00291ADA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1124FE" w:rsidRPr="00291A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формирования адекватной самооценки.</w:t>
      </w:r>
      <w:r w:rsidR="00FD3D60" w:rsidRPr="00291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3844" w:rsidRPr="00291ADA">
        <w:rPr>
          <w:rFonts w:ascii="Times New Roman" w:hAnsi="Times New Roman" w:cs="Times New Roman"/>
          <w:sz w:val="28"/>
          <w:szCs w:val="28"/>
          <w:shd w:val="clear" w:color="auto" w:fill="FFFFFF"/>
        </w:rPr>
        <w:t>Все мы должны понимать, что эффективность отметки возраста</w:t>
      </w:r>
      <w:r w:rsidR="00F03844" w:rsidRPr="00291AD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ет, если ученик внутренне согласен с ней. Ведь ученик ведет оценку своих знаний (во время опроса, при вы</w:t>
      </w:r>
      <w:r w:rsidR="00F03844" w:rsidRPr="00291AD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полнении письменных, </w:t>
      </w:r>
      <w:hyperlink r:id="rId5" w:tooltip="Контрольные работы" w:history="1">
        <w:r w:rsidR="00F03844" w:rsidRPr="00291ADA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контрольных работ</w:t>
        </w:r>
      </w:hyperlink>
      <w:r w:rsidR="00F03844" w:rsidRPr="00291ADA">
        <w:rPr>
          <w:rFonts w:ascii="Times New Roman" w:hAnsi="Times New Roman" w:cs="Times New Roman"/>
          <w:sz w:val="28"/>
          <w:szCs w:val="28"/>
          <w:shd w:val="clear" w:color="auto" w:fill="FFFFFF"/>
        </w:rPr>
        <w:t>) параллельно с учителем. Как показывают исследования, учащие</w:t>
      </w:r>
      <w:r w:rsidR="00F03844" w:rsidRPr="00291AD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ся параллельно с учителем ведут оценку своих знаний, и очень часто собственная оценка и оценка учите</w:t>
      </w:r>
      <w:r w:rsidR="00F03844" w:rsidRPr="00291AD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ля не совпадают. Примечательно, что чем хуже учится ученик, тем ре</w:t>
      </w:r>
      <w:r w:rsidR="00F03844" w:rsidRPr="00291AD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же он соглашается с учительской оценкой. Несов</w:t>
      </w:r>
      <w:r w:rsidR="00F03844" w:rsidRPr="00291AD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падение собственной оценки с учи</w:t>
      </w:r>
      <w:r w:rsidR="00F03844" w:rsidRPr="00291AD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тельской у средне - и слабоуспе</w:t>
      </w:r>
      <w:r w:rsidR="00F03844" w:rsidRPr="00291AD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 xml:space="preserve">вающих </w:t>
      </w:r>
      <w:r w:rsidR="00F03844" w:rsidRPr="00291ADA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учащихся говорит о неадек</w:t>
      </w:r>
      <w:r w:rsidR="00F03844" w:rsidRPr="00291AD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ватности их самооценки, завышен</w:t>
      </w:r>
      <w:r w:rsidR="00F03844" w:rsidRPr="00291AD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ном представлен</w:t>
      </w:r>
      <w:r w:rsidR="00FD3D60" w:rsidRPr="00291A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ии о собственных познавательных </w:t>
      </w:r>
      <w:r w:rsidR="00F03844" w:rsidRPr="00291A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возможностях. </w:t>
      </w:r>
    </w:p>
    <w:p w:rsidR="0026583B" w:rsidRPr="00291ADA" w:rsidRDefault="00140BD1" w:rsidP="00291AD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ADA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Необходимо, чтобы с</w:t>
      </w:r>
      <w:r w:rsidR="00FD3D60" w:rsidRPr="00291A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истема </w:t>
      </w:r>
      <w:r w:rsidR="00F46FED" w:rsidRPr="00291ADA">
        <w:rPr>
          <w:rFonts w:ascii="Times New Roman" w:hAnsi="Times New Roman" w:cs="Times New Roman"/>
          <w:sz w:val="28"/>
          <w:szCs w:val="28"/>
          <w:shd w:val="clear" w:color="auto" w:fill="FFFFFF"/>
        </w:rPr>
        <w:t>оценивания </w:t>
      </w:r>
      <w:r w:rsidRPr="00291A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была</w:t>
      </w:r>
      <w:r w:rsidR="00F46FED" w:rsidRPr="00291ADA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F46FED" w:rsidRPr="00291A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выстроена</w:t>
      </w:r>
      <w:r w:rsidR="00F46FED" w:rsidRPr="00291ADA">
        <w:rPr>
          <w:rFonts w:ascii="Times New Roman" w:hAnsi="Times New Roman" w:cs="Times New Roman"/>
          <w:sz w:val="28"/>
          <w:szCs w:val="28"/>
          <w:shd w:val="clear" w:color="auto" w:fill="FFFFFF"/>
        </w:rPr>
        <w:t> таким образом, чтобы как можно бережнее относиться к психике учащихся.</w:t>
      </w:r>
    </w:p>
    <w:p w:rsidR="001877F1" w:rsidRPr="00291ADA" w:rsidRDefault="00053883" w:rsidP="00291AD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91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Ориентируясь на эти идеи, было </w:t>
      </w:r>
      <w:r w:rsidR="008A4BD1" w:rsidRPr="00291A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проведено анкетирование</w:t>
      </w:r>
      <w:r w:rsidR="001877F1" w:rsidRPr="00291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291ADA">
        <w:rPr>
          <w:rFonts w:ascii="Times New Roman" w:hAnsi="Times New Roman" w:cs="Times New Roman"/>
          <w:sz w:val="28"/>
          <w:szCs w:val="28"/>
          <w:shd w:val="clear" w:color="auto" w:fill="FFFFFF"/>
        </w:rPr>
        <w:t>«Мне</w:t>
      </w:r>
      <w:r w:rsidRPr="00291AD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ние учащихся об объективности от</w:t>
      </w:r>
      <w:r w:rsidRPr="00291ADA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метки</w:t>
      </w:r>
      <w:r w:rsidR="00FD3D60" w:rsidRPr="00291ADA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140BD1" w:rsidRPr="00291ADA">
        <w:rPr>
          <w:rFonts w:ascii="Times New Roman" w:hAnsi="Times New Roman" w:cs="Times New Roman"/>
          <w:sz w:val="28"/>
          <w:szCs w:val="28"/>
          <w:shd w:val="clear" w:color="auto" w:fill="FFFFFF"/>
        </w:rPr>
        <w:t>. Ребятам нужно было выбрать один из вариантов ответов:</w:t>
      </w:r>
      <w:r w:rsidRPr="00291A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053883" w:rsidRPr="00291ADA" w:rsidRDefault="00ED72CE" w:rsidP="00ED72CE">
      <w:pPr>
        <w:pStyle w:val="a7"/>
        <w:shd w:val="clear" w:color="auto" w:fill="FFFFFF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053883" w:rsidRPr="00291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Учителя завышают мне оценки</w:t>
      </w:r>
      <w:r w:rsidR="008A4BD1" w:rsidRPr="00291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53883" w:rsidRPr="00291ADA" w:rsidRDefault="00ED72CE" w:rsidP="00ED72CE">
      <w:pPr>
        <w:pStyle w:val="a7"/>
        <w:shd w:val="clear" w:color="auto" w:fill="FFFFFF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053883" w:rsidRPr="00291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Большинство учителей объективно оценивают мои знания</w:t>
      </w:r>
      <w:r w:rsidR="008A4BD1" w:rsidRPr="00291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53883" w:rsidRPr="00291ADA" w:rsidRDefault="00ED72CE" w:rsidP="00ED72CE">
      <w:pPr>
        <w:pStyle w:val="a7"/>
        <w:shd w:val="clear" w:color="auto" w:fill="FFFFFF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053883" w:rsidRPr="00291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Учителя занижают мне оценки</w:t>
      </w:r>
      <w:r w:rsidR="008A4BD1" w:rsidRPr="00291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53883" w:rsidRPr="00291ADA" w:rsidRDefault="00ED72CE" w:rsidP="00ED72CE">
      <w:pPr>
        <w:pStyle w:val="a7"/>
        <w:shd w:val="clear" w:color="auto" w:fill="FFFFFF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053883" w:rsidRPr="00291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Мне это безразлично</w:t>
      </w:r>
      <w:r w:rsidR="008A4BD1" w:rsidRPr="00291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53883" w:rsidRPr="00291ADA" w:rsidRDefault="00ED72CE" w:rsidP="00ED72CE">
      <w:pPr>
        <w:pStyle w:val="a7"/>
        <w:shd w:val="clear" w:color="auto" w:fill="FFFFFF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053883" w:rsidRPr="00291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Затрудняюсь ответит.</w:t>
      </w:r>
    </w:p>
    <w:p w:rsidR="0026583B" w:rsidRPr="00291ADA" w:rsidRDefault="00AC52C8" w:rsidP="00291AD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1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="00F46FED" w:rsidRPr="00291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езультаты </w:t>
      </w:r>
      <w:r w:rsidRPr="00291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анкетирования</w:t>
      </w:r>
      <w:r w:rsidR="00F46FED" w:rsidRPr="00291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4F4416" w:rsidRPr="00291ADA" w:rsidRDefault="004F4416" w:rsidP="00291AD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1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Большинство учителей объективно оценивают мои знания – </w:t>
      </w:r>
      <w:r w:rsidR="000C5659" w:rsidRPr="00291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56%</w:t>
      </w:r>
    </w:p>
    <w:p w:rsidR="004F4416" w:rsidRPr="00291ADA" w:rsidRDefault="004F4416" w:rsidP="00291AD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1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Учителя занижают мне оценки </w:t>
      </w:r>
      <w:r w:rsidR="000C5659" w:rsidRPr="00291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15%</w:t>
      </w:r>
    </w:p>
    <w:p w:rsidR="004F4416" w:rsidRPr="00291ADA" w:rsidRDefault="004F4416" w:rsidP="00291AD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1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Мне это безразлично </w:t>
      </w:r>
      <w:r w:rsidR="000C5659" w:rsidRPr="00291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3%</w:t>
      </w:r>
    </w:p>
    <w:p w:rsidR="004F4416" w:rsidRPr="00291ADA" w:rsidRDefault="004F4416" w:rsidP="00291AD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1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Затрудняюсь ответит </w:t>
      </w:r>
      <w:r w:rsidR="000C5659" w:rsidRPr="00291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26%</w:t>
      </w:r>
    </w:p>
    <w:p w:rsidR="00AC52C8" w:rsidRPr="00291ADA" w:rsidRDefault="00D83F93" w:rsidP="00291AD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291AD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Данные результаты позвол</w:t>
      </w:r>
      <w:r w:rsidR="00140BD1" w:rsidRPr="00291AD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ят</w:t>
      </w:r>
      <w:r w:rsidRPr="00291AD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администрации школы</w:t>
      </w:r>
      <w:r w:rsidR="00140BD1" w:rsidRPr="00291AD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и учителю</w:t>
      </w:r>
      <w:r w:rsidRPr="00291AD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140BD1" w:rsidRPr="00291AD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вести работу по развитию конструктивного отношения к школьной оценке/отметке. Продолжить работу планирую в направлении</w:t>
      </w:r>
      <w:r w:rsidR="00AC52C8" w:rsidRPr="00291AD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изучения отношения к школьной отметке/оценке в зависимости</w:t>
      </w:r>
      <w:r w:rsidR="00AC52C8" w:rsidRPr="00291A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от их учебной успешности ребенка.</w:t>
      </w:r>
    </w:p>
    <w:p w:rsidR="00AC52C8" w:rsidRPr="00291ADA" w:rsidRDefault="001877F1" w:rsidP="00291AD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91ADA">
        <w:rPr>
          <w:rFonts w:ascii="Times New Roman" w:eastAsia="Times New Roman" w:hAnsi="Times New Roman" w:cs="Times New Roman"/>
          <w:bCs/>
          <w:iCs/>
          <w:color w:val="212529"/>
          <w:sz w:val="28"/>
          <w:szCs w:val="28"/>
          <w:bdr w:val="none" w:sz="0" w:space="0" w:color="auto" w:frame="1"/>
          <w:lang w:eastAsia="ru-RU"/>
        </w:rPr>
        <w:t>Значение школьных отметок нельзя ни преувеличивать, ни недооценивать.</w:t>
      </w:r>
      <w:r w:rsidRPr="00291AD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  Отметки – это просто общепринятый критерий, который не делает ребёнка плохим или хорошим. </w:t>
      </w:r>
      <w:r w:rsidR="00AC52C8" w:rsidRPr="00291AD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 сожалению, бывает, что</w:t>
      </w:r>
      <w:r w:rsidRPr="00291AD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родители не интересуются успехами, а замечают только отметки. Общение с учителем помогает лучше узнать своего ребёнка и выстроить процесс обучения, сделав его интересным, а не травмирующим. </w:t>
      </w:r>
      <w:r w:rsidR="004C14B6" w:rsidRPr="00291AD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</w:t>
      </w:r>
      <w:r w:rsidRPr="00291AD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4C14B6" w:rsidRPr="00291AD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отметкам</w:t>
      </w:r>
      <w:r w:rsidRPr="00291AD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стоит относиться как к части образовательного процесса, которая помогает сделать его более результативным</w:t>
      </w:r>
      <w:r w:rsidR="004C14B6" w:rsidRPr="00291AD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и объективным</w:t>
      </w:r>
      <w:r w:rsidRPr="00291AD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ED72CE" w:rsidRDefault="00ED72CE" w:rsidP="00291ADA">
      <w:pPr>
        <w:shd w:val="clear" w:color="auto" w:fill="FFFFFF"/>
        <w:spacing w:after="0" w:line="36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4D8D" w:rsidRPr="00291ADA" w:rsidRDefault="00584D8D" w:rsidP="00291ADA">
      <w:pPr>
        <w:shd w:val="clear" w:color="auto" w:fill="FFFFFF"/>
        <w:spacing w:after="0" w:line="36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1A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Литература:</w:t>
      </w:r>
    </w:p>
    <w:p w:rsidR="00EE05DF" w:rsidRPr="00291ADA" w:rsidRDefault="00ED72CE" w:rsidP="00ED72C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shd w:val="clear" w:color="auto" w:fill="F6F6F6"/>
        </w:rPr>
        <w:t>1.</w:t>
      </w:r>
      <w:r>
        <w:rPr>
          <w:sz w:val="28"/>
          <w:szCs w:val="28"/>
          <w:shd w:val="clear" w:color="auto" w:fill="F6F6F6"/>
        </w:rPr>
        <w:tab/>
      </w:r>
      <w:proofErr w:type="spellStart"/>
      <w:r w:rsidR="008955BF" w:rsidRPr="00291ADA">
        <w:rPr>
          <w:sz w:val="28"/>
          <w:szCs w:val="28"/>
          <w:shd w:val="clear" w:color="auto" w:fill="F6F6F6"/>
        </w:rPr>
        <w:t>Амонашвили</w:t>
      </w:r>
      <w:proofErr w:type="spellEnd"/>
      <w:r w:rsidR="008955BF" w:rsidRPr="00291ADA">
        <w:rPr>
          <w:sz w:val="28"/>
          <w:szCs w:val="28"/>
          <w:shd w:val="clear" w:color="auto" w:fill="F6F6F6"/>
        </w:rPr>
        <w:t xml:space="preserve"> Ш. А. Обучение. Оценка. Отметка. — М.: Знание, 1980. — 9</w:t>
      </w:r>
      <w:r w:rsidR="00EE05DF" w:rsidRPr="00291ADA">
        <w:rPr>
          <w:sz w:val="28"/>
          <w:szCs w:val="28"/>
        </w:rPr>
        <w:t xml:space="preserve"> Ананьев Б.Г. Психология педагогической оценки. // Избранные психологические произведения. Т 2. Москва, 1980.</w:t>
      </w:r>
    </w:p>
    <w:p w:rsidR="00EE05DF" w:rsidRPr="00291ADA" w:rsidRDefault="00ED72CE" w:rsidP="00ED72C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EE05DF" w:rsidRPr="00291ADA">
        <w:rPr>
          <w:sz w:val="28"/>
          <w:szCs w:val="28"/>
        </w:rPr>
        <w:t>Ананьев Б.Г. Психология педагогической оценки. // Избранные психологические произведения. Т 2. Москва, 1980.</w:t>
      </w:r>
    </w:p>
    <w:p w:rsidR="00EE05DF" w:rsidRPr="00291ADA" w:rsidRDefault="00ED72CE" w:rsidP="00ED72C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EE05DF" w:rsidRPr="00291ADA">
        <w:rPr>
          <w:sz w:val="28"/>
          <w:szCs w:val="28"/>
        </w:rPr>
        <w:t>Бобченко Т.Г. Личностно-регулятивные компоненты педагогического оценивания отношения младших школьников к учебной деятельности // Автореферат диссертации на соискание учёной степени кандидата психологических наук. Москва, 2004.</w:t>
      </w:r>
    </w:p>
    <w:p w:rsidR="00EE05DF" w:rsidRPr="00291ADA" w:rsidRDefault="00ED72CE" w:rsidP="00ED72CE">
      <w:pPr>
        <w:pStyle w:val="a7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>
        <w:rPr>
          <w:rFonts w:ascii="Times New Roman" w:hAnsi="Times New Roman" w:cs="Times New Roman"/>
          <w:sz w:val="28"/>
          <w:szCs w:val="28"/>
          <w:shd w:val="clear" w:color="auto" w:fill="F6F6F6"/>
        </w:rPr>
        <w:t>4.</w:t>
      </w:r>
      <w:r>
        <w:rPr>
          <w:rFonts w:ascii="Times New Roman" w:hAnsi="Times New Roman" w:cs="Times New Roman"/>
          <w:sz w:val="28"/>
          <w:szCs w:val="28"/>
          <w:shd w:val="clear" w:color="auto" w:fill="F6F6F6"/>
        </w:rPr>
        <w:tab/>
      </w:r>
      <w:proofErr w:type="spellStart"/>
      <w:r w:rsidR="008955BF" w:rsidRPr="00291ADA">
        <w:rPr>
          <w:rFonts w:ascii="Times New Roman" w:hAnsi="Times New Roman" w:cs="Times New Roman"/>
          <w:sz w:val="28"/>
          <w:szCs w:val="28"/>
          <w:shd w:val="clear" w:color="auto" w:fill="F6F6F6"/>
        </w:rPr>
        <w:t>Божович</w:t>
      </w:r>
      <w:proofErr w:type="spellEnd"/>
      <w:r w:rsidR="008955BF" w:rsidRPr="00291ADA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Л. И., Морозова Н. Г., Славина Л. С. Психологический анализ значения отметки как мотива деятельности школьников. — «Известия АПН РСФСР». — 1951. № 36. </w:t>
      </w:r>
    </w:p>
    <w:p w:rsidR="00EE05DF" w:rsidRPr="00291ADA" w:rsidRDefault="00ED72CE" w:rsidP="00ED72CE">
      <w:pPr>
        <w:pStyle w:val="a7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>
        <w:rPr>
          <w:rFonts w:ascii="Times New Roman" w:hAnsi="Times New Roman" w:cs="Times New Roman"/>
          <w:sz w:val="28"/>
          <w:szCs w:val="28"/>
          <w:shd w:val="clear" w:color="auto" w:fill="F6F6F6"/>
        </w:rPr>
        <w:t>5.</w:t>
      </w:r>
      <w:r>
        <w:rPr>
          <w:rFonts w:ascii="Times New Roman" w:hAnsi="Times New Roman" w:cs="Times New Roman"/>
          <w:sz w:val="28"/>
          <w:szCs w:val="28"/>
          <w:shd w:val="clear" w:color="auto" w:fill="F6F6F6"/>
        </w:rPr>
        <w:tab/>
      </w:r>
      <w:r w:rsidR="008955BF" w:rsidRPr="00291ADA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Выготский Л. С. Проблема обучения и умственного развития. Избранные </w:t>
      </w:r>
      <w:r w:rsidR="00053883" w:rsidRPr="00291ADA">
        <w:rPr>
          <w:rFonts w:ascii="Times New Roman" w:hAnsi="Times New Roman" w:cs="Times New Roman"/>
          <w:sz w:val="28"/>
          <w:szCs w:val="28"/>
          <w:shd w:val="clear" w:color="auto" w:fill="F6F6F6"/>
        </w:rPr>
        <w:t>исследования. — М.: Педагогика.</w:t>
      </w:r>
    </w:p>
    <w:p w:rsidR="00EE05DF" w:rsidRPr="00291ADA" w:rsidRDefault="00ED72CE" w:rsidP="00ED72CE">
      <w:pPr>
        <w:pStyle w:val="a7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proofErr w:type="spellStart"/>
      <w:r w:rsidR="00EE05DF" w:rsidRPr="00291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Собкин</w:t>
      </w:r>
      <w:proofErr w:type="spellEnd"/>
      <w:r w:rsidR="00EE05DF" w:rsidRPr="00291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В.С., Калашникова Е.А. От двойки до пятерки: грани школьной отметки// Национальный психологический журнал — 2011. — №1 </w:t>
      </w:r>
    </w:p>
    <w:p w:rsidR="001F2AA8" w:rsidRPr="00291ADA" w:rsidRDefault="008955BF" w:rsidP="00291ADA">
      <w:pPr>
        <w:pStyle w:val="a7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291ADA">
        <w:rPr>
          <w:rFonts w:ascii="Times New Roman" w:hAnsi="Times New Roman" w:cs="Times New Roman"/>
          <w:sz w:val="28"/>
          <w:szCs w:val="28"/>
        </w:rPr>
        <w:br/>
      </w:r>
    </w:p>
    <w:p w:rsidR="0039548A" w:rsidRPr="00291ADA" w:rsidRDefault="0039548A" w:rsidP="00291A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9548A" w:rsidRPr="00291ADA" w:rsidSect="00291ADA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106DD"/>
    <w:multiLevelType w:val="multilevel"/>
    <w:tmpl w:val="F9FE4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214D40"/>
    <w:multiLevelType w:val="multilevel"/>
    <w:tmpl w:val="B434D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2E628D"/>
    <w:multiLevelType w:val="hybridMultilevel"/>
    <w:tmpl w:val="22428A86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 w15:restartNumberingAfterBreak="0">
    <w:nsid w:val="0D855F26"/>
    <w:multiLevelType w:val="hybridMultilevel"/>
    <w:tmpl w:val="54D83F62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 w15:restartNumberingAfterBreak="0">
    <w:nsid w:val="146C295D"/>
    <w:multiLevelType w:val="hybridMultilevel"/>
    <w:tmpl w:val="3A6498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D1A34"/>
    <w:multiLevelType w:val="hybridMultilevel"/>
    <w:tmpl w:val="C1CC5C46"/>
    <w:lvl w:ilvl="0" w:tplc="278ECF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0576C0D"/>
    <w:multiLevelType w:val="multilevel"/>
    <w:tmpl w:val="DCDC9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ADB1EB2"/>
    <w:multiLevelType w:val="hybridMultilevel"/>
    <w:tmpl w:val="BA3E74C6"/>
    <w:lvl w:ilvl="0" w:tplc="14C66B4C">
      <w:start w:val="1"/>
      <w:numFmt w:val="decimal"/>
      <w:lvlText w:val="%1."/>
      <w:lvlJc w:val="left"/>
      <w:pPr>
        <w:ind w:left="90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BE76D2"/>
    <w:multiLevelType w:val="multilevel"/>
    <w:tmpl w:val="52A29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7BE0563"/>
    <w:multiLevelType w:val="multilevel"/>
    <w:tmpl w:val="91B08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C735BA"/>
    <w:multiLevelType w:val="multilevel"/>
    <w:tmpl w:val="D59C4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6478C0"/>
    <w:multiLevelType w:val="hybridMultilevel"/>
    <w:tmpl w:val="D5EA0510"/>
    <w:lvl w:ilvl="0" w:tplc="14C66B4C">
      <w:start w:val="1"/>
      <w:numFmt w:val="decimal"/>
      <w:lvlText w:val="%1."/>
      <w:lvlJc w:val="left"/>
      <w:pPr>
        <w:ind w:left="90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53540734"/>
    <w:multiLevelType w:val="hybridMultilevel"/>
    <w:tmpl w:val="0B8E8AD6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3" w15:restartNumberingAfterBreak="0">
    <w:nsid w:val="589F1F88"/>
    <w:multiLevelType w:val="multilevel"/>
    <w:tmpl w:val="B3B80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BF5048"/>
    <w:multiLevelType w:val="multilevel"/>
    <w:tmpl w:val="2B90A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1F50F81"/>
    <w:multiLevelType w:val="hybridMultilevel"/>
    <w:tmpl w:val="0BD088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BA30084"/>
    <w:multiLevelType w:val="hybridMultilevel"/>
    <w:tmpl w:val="104CB05C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6"/>
  </w:num>
  <w:num w:numId="2">
    <w:abstractNumId w:val="14"/>
  </w:num>
  <w:num w:numId="3">
    <w:abstractNumId w:val="10"/>
  </w:num>
  <w:num w:numId="4">
    <w:abstractNumId w:val="8"/>
  </w:num>
  <w:num w:numId="5">
    <w:abstractNumId w:val="0"/>
  </w:num>
  <w:num w:numId="6">
    <w:abstractNumId w:val="1"/>
  </w:num>
  <w:num w:numId="7">
    <w:abstractNumId w:val="13"/>
  </w:num>
  <w:num w:numId="8">
    <w:abstractNumId w:val="9"/>
  </w:num>
  <w:num w:numId="9">
    <w:abstractNumId w:val="12"/>
  </w:num>
  <w:num w:numId="10">
    <w:abstractNumId w:val="4"/>
  </w:num>
  <w:num w:numId="11">
    <w:abstractNumId w:val="11"/>
  </w:num>
  <w:num w:numId="12">
    <w:abstractNumId w:val="7"/>
  </w:num>
  <w:num w:numId="13">
    <w:abstractNumId w:val="3"/>
  </w:num>
  <w:num w:numId="14">
    <w:abstractNumId w:val="2"/>
  </w:num>
  <w:num w:numId="15">
    <w:abstractNumId w:val="16"/>
  </w:num>
  <w:num w:numId="16">
    <w:abstractNumId w:val="15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F67"/>
    <w:rsid w:val="00002B89"/>
    <w:rsid w:val="00053883"/>
    <w:rsid w:val="000C5659"/>
    <w:rsid w:val="000D2C76"/>
    <w:rsid w:val="001124FE"/>
    <w:rsid w:val="00124F67"/>
    <w:rsid w:val="00140BD1"/>
    <w:rsid w:val="001877F1"/>
    <w:rsid w:val="001C0A03"/>
    <w:rsid w:val="001F2AA8"/>
    <w:rsid w:val="00241AF0"/>
    <w:rsid w:val="0026583B"/>
    <w:rsid w:val="00291ADA"/>
    <w:rsid w:val="002E0D7B"/>
    <w:rsid w:val="0039548A"/>
    <w:rsid w:val="003E2537"/>
    <w:rsid w:val="003F7560"/>
    <w:rsid w:val="004C14B6"/>
    <w:rsid w:val="004F4416"/>
    <w:rsid w:val="00584D8D"/>
    <w:rsid w:val="0058762C"/>
    <w:rsid w:val="006330BA"/>
    <w:rsid w:val="00726A9E"/>
    <w:rsid w:val="00784E3E"/>
    <w:rsid w:val="00856811"/>
    <w:rsid w:val="008955BF"/>
    <w:rsid w:val="008A4BD1"/>
    <w:rsid w:val="00943FAB"/>
    <w:rsid w:val="009618E4"/>
    <w:rsid w:val="00A8197F"/>
    <w:rsid w:val="00AC52C8"/>
    <w:rsid w:val="00B73F0F"/>
    <w:rsid w:val="00B856FD"/>
    <w:rsid w:val="00B948A0"/>
    <w:rsid w:val="00C028C9"/>
    <w:rsid w:val="00C36395"/>
    <w:rsid w:val="00C70345"/>
    <w:rsid w:val="00CF1B27"/>
    <w:rsid w:val="00CF784E"/>
    <w:rsid w:val="00D83F93"/>
    <w:rsid w:val="00E035D4"/>
    <w:rsid w:val="00ED72CE"/>
    <w:rsid w:val="00EE05DF"/>
    <w:rsid w:val="00F03844"/>
    <w:rsid w:val="00F46FED"/>
    <w:rsid w:val="00F531F6"/>
    <w:rsid w:val="00FD3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A43505-A611-457D-8022-F7BA8CF8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F2A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F2AA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4D8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2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02B89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1F2AA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F2AA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Hyperlink"/>
    <w:basedOn w:val="a0"/>
    <w:uiPriority w:val="99"/>
    <w:semiHidden/>
    <w:unhideWhenUsed/>
    <w:rsid w:val="001F2AA8"/>
    <w:rPr>
      <w:color w:val="0000FF"/>
      <w:u w:val="single"/>
    </w:rPr>
  </w:style>
  <w:style w:type="paragraph" w:customStyle="1" w:styleId="c5">
    <w:name w:val="c5"/>
    <w:basedOn w:val="a"/>
    <w:rsid w:val="00587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58762C"/>
    <w:rPr>
      <w:i/>
      <w:iCs/>
    </w:rPr>
  </w:style>
  <w:style w:type="paragraph" w:styleId="a7">
    <w:name w:val="List Paragraph"/>
    <w:basedOn w:val="a"/>
    <w:uiPriority w:val="34"/>
    <w:qFormat/>
    <w:rsid w:val="00584D8D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584D8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8">
    <w:name w:val="No Spacing"/>
    <w:uiPriority w:val="1"/>
    <w:qFormat/>
    <w:rsid w:val="00C703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8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24326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25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10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01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73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982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20725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95249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57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1120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8614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9946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09507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55115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28744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1173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5597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1679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135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15820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044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3170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2197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85299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3088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2707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1365861">
                                                                  <w:marLeft w:val="0"/>
                                                                  <w:marRight w:val="0"/>
                                                                  <w:marTop w:val="240"/>
                                                                  <w:marBottom w:val="21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65010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3927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13624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77939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48424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5805997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0206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556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1024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8282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02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7980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84119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38983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7635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09180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55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1721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4794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493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967767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80347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18013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511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0733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8841738">
                                                                  <w:marLeft w:val="0"/>
                                                                  <w:marRight w:val="0"/>
                                                                  <w:marTop w:val="240"/>
                                                                  <w:marBottom w:val="21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02356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91691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2439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89498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10916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175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92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24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andia.ru/text/category/kontrolmznie_rabot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1262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5</cp:revision>
  <dcterms:created xsi:type="dcterms:W3CDTF">2023-02-03T09:01:00Z</dcterms:created>
  <dcterms:modified xsi:type="dcterms:W3CDTF">2023-02-03T09:35:00Z</dcterms:modified>
</cp:coreProperties>
</file>