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AA" w:rsidRPr="004A4646" w:rsidRDefault="000D29AA" w:rsidP="004A464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646">
        <w:rPr>
          <w:rFonts w:ascii="Times New Roman" w:hAnsi="Times New Roman" w:cs="Times New Roman"/>
          <w:b/>
          <w:sz w:val="28"/>
          <w:szCs w:val="28"/>
        </w:rPr>
        <w:t>Меры, направленные на предупреждение сокрытия имущества и дох</w:t>
      </w:r>
      <w:r w:rsidRPr="004A4646">
        <w:rPr>
          <w:rFonts w:ascii="Times New Roman" w:hAnsi="Times New Roman" w:cs="Times New Roman"/>
          <w:b/>
          <w:sz w:val="28"/>
          <w:szCs w:val="28"/>
        </w:rPr>
        <w:t>о</w:t>
      </w:r>
      <w:r w:rsidRPr="004A4646">
        <w:rPr>
          <w:rFonts w:ascii="Times New Roman" w:hAnsi="Times New Roman" w:cs="Times New Roman"/>
          <w:b/>
          <w:sz w:val="28"/>
          <w:szCs w:val="28"/>
        </w:rPr>
        <w:t>дов должников: назревшие вопросы совершенствования законодател</w:t>
      </w:r>
      <w:r w:rsidRPr="004A4646">
        <w:rPr>
          <w:rFonts w:ascii="Times New Roman" w:hAnsi="Times New Roman" w:cs="Times New Roman"/>
          <w:b/>
          <w:sz w:val="28"/>
          <w:szCs w:val="28"/>
        </w:rPr>
        <w:t>ь</w:t>
      </w:r>
      <w:r w:rsidRPr="004A4646">
        <w:rPr>
          <w:rFonts w:ascii="Times New Roman" w:hAnsi="Times New Roman" w:cs="Times New Roman"/>
          <w:b/>
          <w:sz w:val="28"/>
          <w:szCs w:val="28"/>
        </w:rPr>
        <w:t>ства в данной области</w:t>
      </w:r>
    </w:p>
    <w:p w:rsidR="000D29AA" w:rsidRDefault="000D29AA" w:rsidP="004A4646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A4646">
        <w:rPr>
          <w:rFonts w:ascii="Times New Roman" w:hAnsi="Times New Roman" w:cs="Times New Roman"/>
          <w:b/>
          <w:sz w:val="28"/>
          <w:szCs w:val="28"/>
          <w:lang w:val="en-US"/>
        </w:rPr>
        <w:t>Measures aimed at preventing the concealment of property and income of debtors: pressing issues of improving legislation in this area</w:t>
      </w:r>
    </w:p>
    <w:p w:rsidR="004A4646" w:rsidRPr="004A4646" w:rsidRDefault="004A4646" w:rsidP="004A464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Антипова Ксения Максимовна; студент 5 курса Челябинского госуда</w:t>
      </w:r>
      <w:r w:rsidRPr="004A4646">
        <w:rPr>
          <w:rFonts w:ascii="Times New Roman" w:hAnsi="Times New Roman" w:cs="Times New Roman"/>
          <w:sz w:val="28"/>
          <w:szCs w:val="28"/>
        </w:rPr>
        <w:t>р</w:t>
      </w:r>
      <w:r w:rsidRPr="004A4646">
        <w:rPr>
          <w:rFonts w:ascii="Times New Roman" w:hAnsi="Times New Roman" w:cs="Times New Roman"/>
          <w:sz w:val="28"/>
          <w:szCs w:val="28"/>
        </w:rPr>
        <w:t>ственного университета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A4646" w:rsidRPr="004A4646" w:rsidRDefault="004A4646" w:rsidP="004A464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Решетова Валентина Дмитриевна; студент 5 курса Челябинского гос</w:t>
      </w:r>
      <w:r w:rsidRPr="004A4646">
        <w:rPr>
          <w:rFonts w:ascii="Times New Roman" w:hAnsi="Times New Roman" w:cs="Times New Roman"/>
          <w:sz w:val="28"/>
          <w:szCs w:val="28"/>
        </w:rPr>
        <w:t>у</w:t>
      </w:r>
      <w:r w:rsidRPr="004A4646">
        <w:rPr>
          <w:rFonts w:ascii="Times New Roman" w:hAnsi="Times New Roman" w:cs="Times New Roman"/>
          <w:sz w:val="28"/>
          <w:szCs w:val="28"/>
        </w:rPr>
        <w:t>дарственного университета</w:t>
      </w:r>
    </w:p>
    <w:p w:rsidR="004A4646" w:rsidRPr="004A4646" w:rsidRDefault="004A4646" w:rsidP="004A464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Antipova </w:t>
      </w:r>
      <w:proofErr w:type="spellStart"/>
      <w:r w:rsidRPr="004A4646">
        <w:rPr>
          <w:rFonts w:ascii="Times New Roman" w:hAnsi="Times New Roman" w:cs="Times New Roman"/>
          <w:sz w:val="28"/>
          <w:szCs w:val="28"/>
          <w:lang w:val="en-US"/>
        </w:rPr>
        <w:t>Ksenia</w:t>
      </w:r>
      <w:proofErr w:type="spellEnd"/>
      <w:r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4646">
        <w:rPr>
          <w:rFonts w:ascii="Times New Roman" w:hAnsi="Times New Roman" w:cs="Times New Roman"/>
          <w:sz w:val="28"/>
          <w:szCs w:val="28"/>
          <w:lang w:val="en-US"/>
        </w:rPr>
        <w:t>Maksimovna</w:t>
      </w:r>
      <w:proofErr w:type="spellEnd"/>
      <w:r w:rsidRPr="004A4646">
        <w:rPr>
          <w:rFonts w:ascii="Times New Roman" w:hAnsi="Times New Roman" w:cs="Times New Roman"/>
          <w:sz w:val="28"/>
          <w:szCs w:val="28"/>
          <w:lang w:val="en-US"/>
        </w:rPr>
        <w:t>; 5th year student of Chelyabinsk State Un</w:t>
      </w:r>
      <w:r w:rsidRPr="004A464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versity,</w:t>
      </w:r>
    </w:p>
    <w:p w:rsidR="004A4646" w:rsidRPr="004A4646" w:rsidRDefault="004A4646" w:rsidP="004A464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A4646">
        <w:rPr>
          <w:rFonts w:ascii="Times New Roman" w:hAnsi="Times New Roman" w:cs="Times New Roman"/>
          <w:sz w:val="28"/>
          <w:szCs w:val="28"/>
          <w:lang w:val="en-US"/>
        </w:rPr>
        <w:t>Reshetova</w:t>
      </w:r>
      <w:proofErr w:type="spellEnd"/>
      <w:r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4646">
        <w:rPr>
          <w:rFonts w:ascii="Times New Roman" w:hAnsi="Times New Roman" w:cs="Times New Roman"/>
          <w:sz w:val="28"/>
          <w:szCs w:val="28"/>
          <w:lang w:val="en-US"/>
        </w:rPr>
        <w:t>Valentina</w:t>
      </w:r>
      <w:proofErr w:type="spellEnd"/>
      <w:r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4646">
        <w:rPr>
          <w:rFonts w:ascii="Times New Roman" w:hAnsi="Times New Roman" w:cs="Times New Roman"/>
          <w:sz w:val="28"/>
          <w:szCs w:val="28"/>
          <w:lang w:val="en-US"/>
        </w:rPr>
        <w:t>Dmitrievna</w:t>
      </w:r>
      <w:proofErr w:type="spellEnd"/>
      <w:r w:rsidRPr="004A4646">
        <w:rPr>
          <w:rFonts w:ascii="Times New Roman" w:hAnsi="Times New Roman" w:cs="Times New Roman"/>
          <w:sz w:val="28"/>
          <w:szCs w:val="28"/>
          <w:lang w:val="en-US"/>
        </w:rPr>
        <w:t>; 5th year student of Chelyabinsk State Un</w:t>
      </w:r>
      <w:r w:rsidRPr="004A464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versity</w:t>
      </w:r>
    </w:p>
    <w:p w:rsidR="000D29AA" w:rsidRPr="004A4646" w:rsidRDefault="000D29AA" w:rsidP="004A46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4A4646">
        <w:rPr>
          <w:rFonts w:ascii="Times New Roman" w:hAnsi="Times New Roman" w:cs="Times New Roman"/>
          <w:sz w:val="28"/>
          <w:szCs w:val="28"/>
        </w:rPr>
        <w:t>: В данной статье рассматриваются особенности</w:t>
      </w:r>
      <w:r w:rsidR="00CB6E7B" w:rsidRPr="004A4646">
        <w:rPr>
          <w:rFonts w:ascii="Times New Roman" w:hAnsi="Times New Roman" w:cs="Times New Roman"/>
          <w:sz w:val="28"/>
          <w:szCs w:val="28"/>
        </w:rPr>
        <w:t xml:space="preserve"> мер, н</w:t>
      </w:r>
      <w:r w:rsidR="00CB6E7B" w:rsidRPr="004A4646">
        <w:rPr>
          <w:rFonts w:ascii="Times New Roman" w:hAnsi="Times New Roman" w:cs="Times New Roman"/>
          <w:sz w:val="28"/>
          <w:szCs w:val="28"/>
        </w:rPr>
        <w:t>а</w:t>
      </w:r>
      <w:r w:rsidR="00CB6E7B" w:rsidRPr="004A4646">
        <w:rPr>
          <w:rFonts w:ascii="Times New Roman" w:hAnsi="Times New Roman" w:cs="Times New Roman"/>
          <w:sz w:val="28"/>
          <w:szCs w:val="28"/>
        </w:rPr>
        <w:t>правленных на предупреждение сокрытия имущества и доходов должников в Российской Федерации. Проводится сравнение с процедурой банкротства. Порядок ареста имущества должника, розыска должника или его имущества. Рассматриваются</w:t>
      </w:r>
      <w:r w:rsidRPr="004A4646">
        <w:rPr>
          <w:rFonts w:ascii="Times New Roman" w:hAnsi="Times New Roman" w:cs="Times New Roman"/>
          <w:sz w:val="28"/>
          <w:szCs w:val="28"/>
        </w:rPr>
        <w:t xml:space="preserve"> </w:t>
      </w:r>
      <w:r w:rsidR="00CB6E7B" w:rsidRPr="004A4646">
        <w:rPr>
          <w:rFonts w:ascii="Times New Roman" w:hAnsi="Times New Roman" w:cs="Times New Roman"/>
          <w:sz w:val="28"/>
          <w:szCs w:val="28"/>
        </w:rPr>
        <w:t xml:space="preserve">мнения различных учёных на данную тему. Представлены идеи </w:t>
      </w:r>
      <w:r w:rsidRPr="004A4646">
        <w:rPr>
          <w:rFonts w:ascii="Times New Roman" w:hAnsi="Times New Roman" w:cs="Times New Roman"/>
          <w:sz w:val="28"/>
          <w:szCs w:val="28"/>
        </w:rPr>
        <w:t>совершенствования российского законодательства.</w:t>
      </w:r>
    </w:p>
    <w:p w:rsidR="000D29AA" w:rsidRPr="004A4646" w:rsidRDefault="000D29AA" w:rsidP="004A46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A4646">
        <w:rPr>
          <w:rFonts w:ascii="Times New Roman" w:hAnsi="Times New Roman" w:cs="Times New Roman"/>
          <w:b/>
          <w:sz w:val="28"/>
          <w:szCs w:val="28"/>
          <w:lang w:val="en-US"/>
        </w:rPr>
        <w:t>Abstract:</w:t>
      </w:r>
      <w:r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>This article discusses the features of measures aimed at preven</w:t>
      </w:r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>ing the co</w:t>
      </w:r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cealment of property and income of debtors in the Russian Federation. A comparison is made with the bankruptcy procedure. </w:t>
      </w:r>
      <w:proofErr w:type="gramStart"/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>The procedure for the arrest of the debtor's property, the search for the debtor or his property.</w:t>
      </w:r>
      <w:proofErr w:type="gramEnd"/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 The opinions of various scientists on this topic are considered. Ideas for improving Russian legisl</w:t>
      </w:r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>tion are presented.</w:t>
      </w:r>
    </w:p>
    <w:p w:rsidR="000D29AA" w:rsidRPr="004A4646" w:rsidRDefault="000D29AA" w:rsidP="004A46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A4646">
        <w:rPr>
          <w:rFonts w:ascii="Times New Roman" w:hAnsi="Times New Roman" w:cs="Times New Roman"/>
          <w:b/>
          <w:sz w:val="28"/>
          <w:szCs w:val="28"/>
        </w:rPr>
        <w:lastRenderedPageBreak/>
        <w:t>Ключевые</w:t>
      </w:r>
      <w:r w:rsidRPr="004A464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A4646">
        <w:rPr>
          <w:rFonts w:ascii="Times New Roman" w:hAnsi="Times New Roman" w:cs="Times New Roman"/>
          <w:b/>
          <w:sz w:val="28"/>
          <w:szCs w:val="28"/>
        </w:rPr>
        <w:t>слова</w:t>
      </w:r>
      <w:r w:rsidRPr="004A4646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6E7B" w:rsidRPr="004A4646">
        <w:rPr>
          <w:rFonts w:ascii="Times New Roman" w:hAnsi="Times New Roman" w:cs="Times New Roman"/>
          <w:sz w:val="28"/>
          <w:szCs w:val="28"/>
        </w:rPr>
        <w:t>сокрытие</w:t>
      </w:r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6E7B" w:rsidRPr="004A4646">
        <w:rPr>
          <w:rFonts w:ascii="Times New Roman" w:hAnsi="Times New Roman" w:cs="Times New Roman"/>
          <w:sz w:val="28"/>
          <w:szCs w:val="28"/>
        </w:rPr>
        <w:t>имущества</w:t>
      </w:r>
      <w:r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B6E7B" w:rsidRPr="004A4646">
        <w:rPr>
          <w:rFonts w:ascii="Times New Roman" w:hAnsi="Times New Roman" w:cs="Times New Roman"/>
          <w:sz w:val="28"/>
          <w:szCs w:val="28"/>
        </w:rPr>
        <w:t>сокрытие</w:t>
      </w:r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6E7B" w:rsidRPr="004A4646">
        <w:rPr>
          <w:rFonts w:ascii="Times New Roman" w:hAnsi="Times New Roman" w:cs="Times New Roman"/>
          <w:sz w:val="28"/>
          <w:szCs w:val="28"/>
        </w:rPr>
        <w:t>доходов</w:t>
      </w:r>
      <w:r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B6E7B" w:rsidRPr="004A4646">
        <w:rPr>
          <w:rFonts w:ascii="Times New Roman" w:hAnsi="Times New Roman" w:cs="Times New Roman"/>
          <w:sz w:val="28"/>
          <w:szCs w:val="28"/>
        </w:rPr>
        <w:t>должник</w:t>
      </w:r>
      <w:r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B6E7B" w:rsidRPr="004A4646">
        <w:rPr>
          <w:rFonts w:ascii="Times New Roman" w:hAnsi="Times New Roman" w:cs="Times New Roman"/>
          <w:sz w:val="28"/>
          <w:szCs w:val="28"/>
        </w:rPr>
        <w:t>арест</w:t>
      </w:r>
      <w:r w:rsidR="00CB6E7B"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6E7B" w:rsidRPr="004A4646">
        <w:rPr>
          <w:rFonts w:ascii="Times New Roman" w:hAnsi="Times New Roman" w:cs="Times New Roman"/>
          <w:sz w:val="28"/>
          <w:szCs w:val="28"/>
        </w:rPr>
        <w:t>имущ</w:t>
      </w:r>
      <w:r w:rsidR="00CB6E7B" w:rsidRPr="004A4646">
        <w:rPr>
          <w:rFonts w:ascii="Times New Roman" w:hAnsi="Times New Roman" w:cs="Times New Roman"/>
          <w:sz w:val="28"/>
          <w:szCs w:val="28"/>
        </w:rPr>
        <w:t>е</w:t>
      </w:r>
      <w:r w:rsidR="00CB6E7B" w:rsidRPr="004A4646">
        <w:rPr>
          <w:rFonts w:ascii="Times New Roman" w:hAnsi="Times New Roman" w:cs="Times New Roman"/>
          <w:sz w:val="28"/>
          <w:szCs w:val="28"/>
        </w:rPr>
        <w:t>ства</w:t>
      </w:r>
      <w:r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B6E7B" w:rsidRPr="004A4646">
        <w:rPr>
          <w:rFonts w:ascii="Times New Roman" w:hAnsi="Times New Roman" w:cs="Times New Roman"/>
          <w:sz w:val="28"/>
          <w:szCs w:val="28"/>
        </w:rPr>
        <w:t>розыск</w:t>
      </w:r>
      <w:r w:rsidR="00B646C9"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46C9" w:rsidRPr="004A4646">
        <w:rPr>
          <w:rFonts w:ascii="Times New Roman" w:hAnsi="Times New Roman" w:cs="Times New Roman"/>
          <w:sz w:val="28"/>
          <w:szCs w:val="28"/>
        </w:rPr>
        <w:t>должника</w:t>
      </w:r>
      <w:r w:rsidRPr="004A464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D29AA" w:rsidRPr="004A4646" w:rsidRDefault="000D29AA" w:rsidP="004A46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A4646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Pr="004A4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46C9" w:rsidRPr="004A4646">
        <w:rPr>
          <w:rFonts w:ascii="Times New Roman" w:hAnsi="Times New Roman" w:cs="Times New Roman"/>
          <w:sz w:val="28"/>
          <w:szCs w:val="28"/>
          <w:lang w:val="en-US"/>
        </w:rPr>
        <w:t>concealment of property, concealment of income, debtor, se</w:t>
      </w:r>
      <w:r w:rsidR="00B646C9" w:rsidRPr="004A464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646C9" w:rsidRPr="004A4646">
        <w:rPr>
          <w:rFonts w:ascii="Times New Roman" w:hAnsi="Times New Roman" w:cs="Times New Roman"/>
          <w:sz w:val="28"/>
          <w:szCs w:val="28"/>
          <w:lang w:val="en-US"/>
        </w:rPr>
        <w:t>zure of property, search for a debtor.</w:t>
      </w:r>
    </w:p>
    <w:p w:rsidR="00452558" w:rsidRPr="004A4646" w:rsidRDefault="00102810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4646">
        <w:rPr>
          <w:rFonts w:ascii="Times New Roman" w:hAnsi="Times New Roman" w:cs="Times New Roman"/>
          <w:sz w:val="28"/>
          <w:szCs w:val="28"/>
        </w:rPr>
        <w:t>В современном российской цивилистике наиболее устойчива тенде</w:t>
      </w:r>
      <w:r w:rsidRPr="004A4646">
        <w:rPr>
          <w:rFonts w:ascii="Times New Roman" w:hAnsi="Times New Roman" w:cs="Times New Roman"/>
          <w:sz w:val="28"/>
          <w:szCs w:val="28"/>
        </w:rPr>
        <w:t>н</w:t>
      </w:r>
      <w:r w:rsidRPr="004A4646">
        <w:rPr>
          <w:rFonts w:ascii="Times New Roman" w:hAnsi="Times New Roman" w:cs="Times New Roman"/>
          <w:sz w:val="28"/>
          <w:szCs w:val="28"/>
        </w:rPr>
        <w:t>ция к усилению мер, направленных на привлечение к ответс</w:t>
      </w:r>
      <w:r w:rsidR="00D45796" w:rsidRPr="004A4646">
        <w:rPr>
          <w:rFonts w:ascii="Times New Roman" w:hAnsi="Times New Roman" w:cs="Times New Roman"/>
          <w:sz w:val="28"/>
          <w:szCs w:val="28"/>
        </w:rPr>
        <w:t>твенности дол</w:t>
      </w:r>
      <w:r w:rsidR="00D45796" w:rsidRPr="004A4646">
        <w:rPr>
          <w:rFonts w:ascii="Times New Roman" w:hAnsi="Times New Roman" w:cs="Times New Roman"/>
          <w:sz w:val="28"/>
          <w:szCs w:val="28"/>
        </w:rPr>
        <w:t>ж</w:t>
      </w:r>
      <w:r w:rsidR="00D45796" w:rsidRPr="004A4646">
        <w:rPr>
          <w:rFonts w:ascii="Times New Roman" w:hAnsi="Times New Roman" w:cs="Times New Roman"/>
          <w:sz w:val="28"/>
          <w:szCs w:val="28"/>
        </w:rPr>
        <w:t xml:space="preserve">ника </w:t>
      </w:r>
      <w:r w:rsidR="00D30D41" w:rsidRPr="004A4646">
        <w:rPr>
          <w:rFonts w:ascii="Times New Roman" w:hAnsi="Times New Roman" w:cs="Times New Roman"/>
          <w:sz w:val="28"/>
          <w:szCs w:val="28"/>
        </w:rPr>
        <w:t xml:space="preserve">в </w:t>
      </w:r>
      <w:r w:rsidRPr="004A4646">
        <w:rPr>
          <w:rFonts w:ascii="Times New Roman" w:hAnsi="Times New Roman" w:cs="Times New Roman"/>
          <w:sz w:val="28"/>
          <w:szCs w:val="28"/>
        </w:rPr>
        <w:t>ходе</w:t>
      </w:r>
      <w:r w:rsidR="00452558" w:rsidRPr="004A4646">
        <w:rPr>
          <w:rFonts w:ascii="Times New Roman" w:hAnsi="Times New Roman" w:cs="Times New Roman"/>
          <w:sz w:val="28"/>
          <w:szCs w:val="28"/>
        </w:rPr>
        <w:t xml:space="preserve"> исполнительного производства</w:t>
      </w:r>
      <w:r w:rsidRPr="004A46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4646">
        <w:rPr>
          <w:rFonts w:ascii="Times New Roman" w:hAnsi="Times New Roman" w:cs="Times New Roman"/>
          <w:sz w:val="28"/>
          <w:szCs w:val="28"/>
        </w:rPr>
        <w:t xml:space="preserve"> Глав</w:t>
      </w:r>
      <w:r w:rsidR="00452558" w:rsidRPr="004A4646">
        <w:rPr>
          <w:rFonts w:ascii="Times New Roman" w:hAnsi="Times New Roman" w:cs="Times New Roman"/>
          <w:sz w:val="28"/>
          <w:szCs w:val="28"/>
        </w:rPr>
        <w:t>ным вопросом, стоящим п</w:t>
      </w:r>
      <w:r w:rsidR="00A429AA" w:rsidRPr="004A4646">
        <w:rPr>
          <w:rFonts w:ascii="Times New Roman" w:hAnsi="Times New Roman" w:cs="Times New Roman"/>
          <w:sz w:val="28"/>
          <w:szCs w:val="28"/>
        </w:rPr>
        <w:t>е</w:t>
      </w:r>
      <w:r w:rsidR="00452558" w:rsidRPr="004A4646">
        <w:rPr>
          <w:rFonts w:ascii="Times New Roman" w:hAnsi="Times New Roman" w:cs="Times New Roman"/>
          <w:sz w:val="28"/>
          <w:szCs w:val="28"/>
        </w:rPr>
        <w:t>ред должником является наиболее благополучный вариант сокрытия имущ</w:t>
      </w:r>
      <w:r w:rsidR="00452558" w:rsidRPr="004A4646">
        <w:rPr>
          <w:rFonts w:ascii="Times New Roman" w:hAnsi="Times New Roman" w:cs="Times New Roman"/>
          <w:sz w:val="28"/>
          <w:szCs w:val="28"/>
        </w:rPr>
        <w:t>е</w:t>
      </w:r>
      <w:r w:rsidR="00452558" w:rsidRPr="004A4646">
        <w:rPr>
          <w:rFonts w:ascii="Times New Roman" w:hAnsi="Times New Roman" w:cs="Times New Roman"/>
          <w:sz w:val="28"/>
          <w:szCs w:val="28"/>
        </w:rPr>
        <w:t xml:space="preserve">ства, например, дарение </w:t>
      </w:r>
      <w:r w:rsidR="009938D2" w:rsidRPr="004A4646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452558" w:rsidRPr="004A4646">
        <w:rPr>
          <w:rFonts w:ascii="Times New Roman" w:hAnsi="Times New Roman" w:cs="Times New Roman"/>
          <w:sz w:val="28"/>
          <w:szCs w:val="28"/>
        </w:rPr>
        <w:t>близкому родственнику.</w:t>
      </w:r>
    </w:p>
    <w:p w:rsidR="00452558" w:rsidRPr="004A4646" w:rsidRDefault="00452558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В данных случаях для пристава-исполнителя </w:t>
      </w:r>
      <w:r w:rsidR="00102810" w:rsidRPr="004A4646">
        <w:rPr>
          <w:rFonts w:ascii="Times New Roman" w:hAnsi="Times New Roman" w:cs="Times New Roman"/>
          <w:sz w:val="28"/>
          <w:szCs w:val="28"/>
        </w:rPr>
        <w:t>наиболее актуальным я</w:t>
      </w:r>
      <w:r w:rsidR="00102810" w:rsidRPr="004A4646">
        <w:rPr>
          <w:rFonts w:ascii="Times New Roman" w:hAnsi="Times New Roman" w:cs="Times New Roman"/>
          <w:sz w:val="28"/>
          <w:szCs w:val="28"/>
        </w:rPr>
        <w:t>в</w:t>
      </w:r>
      <w:r w:rsidR="00102810" w:rsidRPr="004A4646">
        <w:rPr>
          <w:rFonts w:ascii="Times New Roman" w:hAnsi="Times New Roman" w:cs="Times New Roman"/>
          <w:sz w:val="28"/>
          <w:szCs w:val="28"/>
        </w:rPr>
        <w:t xml:space="preserve">ляется применение мер, направленных на </w:t>
      </w:r>
      <w:r w:rsidRPr="004A4646">
        <w:rPr>
          <w:rFonts w:ascii="Times New Roman" w:hAnsi="Times New Roman" w:cs="Times New Roman"/>
          <w:sz w:val="28"/>
          <w:szCs w:val="28"/>
        </w:rPr>
        <w:t>предупреждение сокрытия</w:t>
      </w:r>
      <w:r w:rsidR="00102810" w:rsidRPr="004A4646">
        <w:rPr>
          <w:rFonts w:ascii="Times New Roman" w:hAnsi="Times New Roman" w:cs="Times New Roman"/>
          <w:sz w:val="28"/>
          <w:szCs w:val="28"/>
        </w:rPr>
        <w:t xml:space="preserve"> имущ</w:t>
      </w:r>
      <w:r w:rsidR="00102810" w:rsidRPr="004A4646">
        <w:rPr>
          <w:rFonts w:ascii="Times New Roman" w:hAnsi="Times New Roman" w:cs="Times New Roman"/>
          <w:sz w:val="28"/>
          <w:szCs w:val="28"/>
        </w:rPr>
        <w:t>е</w:t>
      </w:r>
      <w:r w:rsidR="00102810" w:rsidRPr="004A4646">
        <w:rPr>
          <w:rFonts w:ascii="Times New Roman" w:hAnsi="Times New Roman" w:cs="Times New Roman"/>
          <w:sz w:val="28"/>
          <w:szCs w:val="28"/>
        </w:rPr>
        <w:t>ства и доходов должн</w:t>
      </w:r>
      <w:r w:rsidR="00102810" w:rsidRPr="004A4646">
        <w:rPr>
          <w:rFonts w:ascii="Times New Roman" w:hAnsi="Times New Roman" w:cs="Times New Roman"/>
          <w:sz w:val="28"/>
          <w:szCs w:val="28"/>
        </w:rPr>
        <w:t>и</w:t>
      </w:r>
      <w:r w:rsidR="00102810" w:rsidRPr="004A4646">
        <w:rPr>
          <w:rFonts w:ascii="Times New Roman" w:hAnsi="Times New Roman" w:cs="Times New Roman"/>
          <w:sz w:val="28"/>
          <w:szCs w:val="28"/>
        </w:rPr>
        <w:t>ка</w:t>
      </w:r>
      <w:r w:rsidRPr="004A4646">
        <w:rPr>
          <w:rFonts w:ascii="Times New Roman" w:hAnsi="Times New Roman" w:cs="Times New Roman"/>
          <w:sz w:val="28"/>
          <w:szCs w:val="28"/>
        </w:rPr>
        <w:t>.</w:t>
      </w:r>
    </w:p>
    <w:p w:rsidR="009938D2" w:rsidRPr="004A4646" w:rsidRDefault="00452558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Стоит отметить близость процеду</w:t>
      </w:r>
      <w:r w:rsidR="009938D2" w:rsidRPr="004A4646">
        <w:rPr>
          <w:rFonts w:ascii="Times New Roman" w:hAnsi="Times New Roman" w:cs="Times New Roman"/>
          <w:sz w:val="28"/>
          <w:szCs w:val="28"/>
        </w:rPr>
        <w:t>ры банкротства и исполнительные действия пр</w:t>
      </w:r>
      <w:r w:rsidR="009938D2" w:rsidRPr="004A4646">
        <w:rPr>
          <w:rFonts w:ascii="Times New Roman" w:hAnsi="Times New Roman" w:cs="Times New Roman"/>
          <w:sz w:val="28"/>
          <w:szCs w:val="28"/>
        </w:rPr>
        <w:t>и</w:t>
      </w:r>
      <w:r w:rsidR="009938D2" w:rsidRPr="004A4646">
        <w:rPr>
          <w:rFonts w:ascii="Times New Roman" w:hAnsi="Times New Roman" w:cs="Times New Roman"/>
          <w:sz w:val="28"/>
          <w:szCs w:val="28"/>
        </w:rPr>
        <w:t xml:space="preserve">става, направленные на </w:t>
      </w:r>
      <w:r w:rsidR="00D45796" w:rsidRPr="004A4646">
        <w:rPr>
          <w:rFonts w:ascii="Times New Roman" w:hAnsi="Times New Roman" w:cs="Times New Roman"/>
          <w:sz w:val="28"/>
          <w:szCs w:val="28"/>
        </w:rPr>
        <w:t>розыск</w:t>
      </w:r>
      <w:r w:rsidR="009938D2" w:rsidRPr="004A4646">
        <w:rPr>
          <w:rFonts w:ascii="Times New Roman" w:hAnsi="Times New Roman" w:cs="Times New Roman"/>
          <w:sz w:val="28"/>
          <w:szCs w:val="28"/>
        </w:rPr>
        <w:t xml:space="preserve"> имущества.</w:t>
      </w:r>
      <w:r w:rsidRPr="004A4646">
        <w:rPr>
          <w:rFonts w:ascii="Times New Roman" w:hAnsi="Times New Roman" w:cs="Times New Roman"/>
          <w:sz w:val="28"/>
          <w:szCs w:val="28"/>
        </w:rPr>
        <w:t xml:space="preserve"> </w:t>
      </w:r>
      <w:r w:rsidR="00102810" w:rsidRPr="004A4646">
        <w:rPr>
          <w:rFonts w:ascii="Times New Roman" w:hAnsi="Times New Roman" w:cs="Times New Roman"/>
          <w:sz w:val="28"/>
          <w:szCs w:val="28"/>
        </w:rPr>
        <w:t xml:space="preserve">Ряд ученых, в том числе Фролов </w:t>
      </w:r>
      <w:r w:rsidR="00DA5F50" w:rsidRPr="004A4646">
        <w:rPr>
          <w:rFonts w:ascii="Times New Roman" w:hAnsi="Times New Roman" w:cs="Times New Roman"/>
          <w:sz w:val="28"/>
          <w:szCs w:val="28"/>
        </w:rPr>
        <w:t>А</w:t>
      </w:r>
      <w:r w:rsidR="00102810" w:rsidRPr="004A4646">
        <w:rPr>
          <w:rFonts w:ascii="Times New Roman" w:hAnsi="Times New Roman" w:cs="Times New Roman"/>
          <w:sz w:val="28"/>
          <w:szCs w:val="28"/>
        </w:rPr>
        <w:t>.</w:t>
      </w:r>
      <w:r w:rsidR="00DA5F50" w:rsidRPr="004A4646">
        <w:rPr>
          <w:rFonts w:ascii="Times New Roman" w:hAnsi="Times New Roman" w:cs="Times New Roman"/>
          <w:sz w:val="28"/>
          <w:szCs w:val="28"/>
        </w:rPr>
        <w:t xml:space="preserve"> И</w:t>
      </w:r>
      <w:r w:rsidR="00102810" w:rsidRPr="004A4646">
        <w:rPr>
          <w:rFonts w:ascii="Times New Roman" w:hAnsi="Times New Roman" w:cs="Times New Roman"/>
          <w:sz w:val="28"/>
          <w:szCs w:val="28"/>
        </w:rPr>
        <w:t>.</w:t>
      </w:r>
      <w:r w:rsidR="00DB1463" w:rsidRPr="004A4646">
        <w:rPr>
          <w:rFonts w:ascii="Times New Roman" w:hAnsi="Times New Roman" w:cs="Times New Roman"/>
          <w:sz w:val="28"/>
          <w:szCs w:val="28"/>
        </w:rPr>
        <w:t xml:space="preserve"> и Чер</w:t>
      </w:r>
      <w:r w:rsidR="00DB1463" w:rsidRPr="004A4646">
        <w:rPr>
          <w:rFonts w:ascii="Times New Roman" w:hAnsi="Times New Roman" w:cs="Times New Roman"/>
          <w:sz w:val="28"/>
          <w:szCs w:val="28"/>
        </w:rPr>
        <w:t>е</w:t>
      </w:r>
      <w:r w:rsidR="00DB1463" w:rsidRPr="004A4646">
        <w:rPr>
          <w:rFonts w:ascii="Times New Roman" w:hAnsi="Times New Roman" w:cs="Times New Roman"/>
          <w:sz w:val="28"/>
          <w:szCs w:val="28"/>
        </w:rPr>
        <w:t>панов В. В.</w:t>
      </w:r>
      <w:r w:rsidR="00DA5F50" w:rsidRPr="004A4646">
        <w:rPr>
          <w:rFonts w:ascii="Times New Roman" w:hAnsi="Times New Roman" w:cs="Times New Roman"/>
          <w:sz w:val="28"/>
          <w:szCs w:val="28"/>
        </w:rPr>
        <w:t xml:space="preserve"> </w:t>
      </w:r>
      <w:r w:rsidR="00D45796" w:rsidRPr="004A4646">
        <w:rPr>
          <w:rFonts w:ascii="Times New Roman" w:hAnsi="Times New Roman" w:cs="Times New Roman"/>
          <w:sz w:val="28"/>
          <w:szCs w:val="28"/>
        </w:rPr>
        <w:t>выделяю</w:t>
      </w:r>
      <w:r w:rsidR="00102810" w:rsidRPr="004A4646">
        <w:rPr>
          <w:rFonts w:ascii="Times New Roman" w:hAnsi="Times New Roman" w:cs="Times New Roman"/>
          <w:sz w:val="28"/>
          <w:szCs w:val="28"/>
        </w:rPr>
        <w:t>т</w:t>
      </w:r>
      <w:r w:rsidR="00D45796" w:rsidRPr="004A4646">
        <w:rPr>
          <w:rFonts w:ascii="Times New Roman" w:hAnsi="Times New Roman" w:cs="Times New Roman"/>
          <w:sz w:val="28"/>
          <w:szCs w:val="28"/>
        </w:rPr>
        <w:t xml:space="preserve"> основные</w:t>
      </w:r>
      <w:r w:rsidR="00102810" w:rsidRPr="004A4646">
        <w:rPr>
          <w:rFonts w:ascii="Times New Roman" w:hAnsi="Times New Roman" w:cs="Times New Roman"/>
          <w:sz w:val="28"/>
          <w:szCs w:val="28"/>
        </w:rPr>
        <w:t xml:space="preserve"> гражданско-правовые средства</w:t>
      </w:r>
      <w:r w:rsidR="00D45796" w:rsidRPr="004A4646">
        <w:rPr>
          <w:rFonts w:ascii="Times New Roman" w:hAnsi="Times New Roman" w:cs="Times New Roman"/>
          <w:sz w:val="28"/>
          <w:szCs w:val="28"/>
        </w:rPr>
        <w:t>: оспаривание подозрительных сделок, сделок по предо</w:t>
      </w:r>
      <w:r w:rsidR="00D45796" w:rsidRPr="004A4646">
        <w:rPr>
          <w:rFonts w:ascii="Times New Roman" w:hAnsi="Times New Roman" w:cs="Times New Roman"/>
          <w:sz w:val="28"/>
          <w:szCs w:val="28"/>
        </w:rPr>
        <w:t>с</w:t>
      </w:r>
      <w:r w:rsidR="00D45796" w:rsidRPr="004A4646">
        <w:rPr>
          <w:rFonts w:ascii="Times New Roman" w:hAnsi="Times New Roman" w:cs="Times New Roman"/>
          <w:sz w:val="28"/>
          <w:szCs w:val="28"/>
        </w:rPr>
        <w:t>тавлению предпочтения одному из кредиторов и субсидиарную ответстве</w:t>
      </w:r>
      <w:r w:rsidR="00D45796" w:rsidRPr="004A4646">
        <w:rPr>
          <w:rFonts w:ascii="Times New Roman" w:hAnsi="Times New Roman" w:cs="Times New Roman"/>
          <w:sz w:val="28"/>
          <w:szCs w:val="28"/>
        </w:rPr>
        <w:t>н</w:t>
      </w:r>
      <w:r w:rsidR="00D45796" w:rsidRPr="004A4646">
        <w:rPr>
          <w:rFonts w:ascii="Times New Roman" w:hAnsi="Times New Roman" w:cs="Times New Roman"/>
          <w:sz w:val="28"/>
          <w:szCs w:val="28"/>
        </w:rPr>
        <w:t>ность контролирующих лиц. Но эти меры представляются недост</w:t>
      </w:r>
      <w:r w:rsidR="00D45796" w:rsidRPr="004A4646">
        <w:rPr>
          <w:rFonts w:ascii="Times New Roman" w:hAnsi="Times New Roman" w:cs="Times New Roman"/>
          <w:sz w:val="28"/>
          <w:szCs w:val="28"/>
        </w:rPr>
        <w:t>а</w:t>
      </w:r>
      <w:r w:rsidR="00D45796" w:rsidRPr="004A4646">
        <w:rPr>
          <w:rFonts w:ascii="Times New Roman" w:hAnsi="Times New Roman" w:cs="Times New Roman"/>
          <w:sz w:val="28"/>
          <w:szCs w:val="28"/>
        </w:rPr>
        <w:t>точным</w:t>
      </w:r>
      <w:r w:rsidR="00A9170C" w:rsidRPr="004A4646">
        <w:rPr>
          <w:rFonts w:ascii="Times New Roman" w:hAnsi="Times New Roman" w:cs="Times New Roman"/>
          <w:sz w:val="28"/>
          <w:szCs w:val="28"/>
        </w:rPr>
        <w:t>и</w:t>
      </w:r>
      <w:r w:rsidR="00D45796" w:rsidRPr="004A4646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="009938D2" w:rsidRPr="004A4646">
        <w:rPr>
          <w:rFonts w:ascii="Times New Roman" w:hAnsi="Times New Roman" w:cs="Times New Roman"/>
          <w:sz w:val="28"/>
          <w:szCs w:val="28"/>
        </w:rPr>
        <w:t>.</w:t>
      </w:r>
      <w:r w:rsidR="00102810" w:rsidRPr="004A4646">
        <w:rPr>
          <w:rFonts w:ascii="Times New Roman" w:hAnsi="Times New Roman" w:cs="Times New Roman"/>
          <w:sz w:val="28"/>
          <w:szCs w:val="28"/>
        </w:rPr>
        <w:t xml:space="preserve"> В вышеуказанной категории мер, важным аспектом является </w:t>
      </w:r>
      <w:proofErr w:type="spellStart"/>
      <w:r w:rsidR="00102810" w:rsidRPr="004A4646">
        <w:rPr>
          <w:rFonts w:ascii="Times New Roman" w:hAnsi="Times New Roman" w:cs="Times New Roman"/>
          <w:sz w:val="28"/>
          <w:szCs w:val="28"/>
        </w:rPr>
        <w:t>доказательс</w:t>
      </w:r>
      <w:r w:rsidR="00102810" w:rsidRPr="004A4646">
        <w:rPr>
          <w:rFonts w:ascii="Times New Roman" w:hAnsi="Times New Roman" w:cs="Times New Roman"/>
          <w:sz w:val="28"/>
          <w:szCs w:val="28"/>
        </w:rPr>
        <w:t>т</w:t>
      </w:r>
      <w:r w:rsidR="00102810" w:rsidRPr="004A4646">
        <w:rPr>
          <w:rFonts w:ascii="Times New Roman" w:hAnsi="Times New Roman" w:cs="Times New Roman"/>
          <w:sz w:val="28"/>
          <w:szCs w:val="28"/>
        </w:rPr>
        <w:t>венность</w:t>
      </w:r>
      <w:proofErr w:type="spellEnd"/>
      <w:r w:rsidR="00102810" w:rsidRPr="004A4646">
        <w:rPr>
          <w:rFonts w:ascii="Times New Roman" w:hAnsi="Times New Roman" w:cs="Times New Roman"/>
          <w:sz w:val="28"/>
          <w:szCs w:val="28"/>
        </w:rPr>
        <w:t xml:space="preserve"> принадлежащего должнику имущества, выведенного из конкурсной массы. </w:t>
      </w:r>
    </w:p>
    <w:p w:rsidR="00224614" w:rsidRPr="004A4646" w:rsidRDefault="00452558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В свою очередь</w:t>
      </w:r>
      <w:r w:rsidR="00A9170C" w:rsidRPr="004A4646">
        <w:rPr>
          <w:rFonts w:ascii="Times New Roman" w:hAnsi="Times New Roman" w:cs="Times New Roman"/>
          <w:sz w:val="28"/>
          <w:szCs w:val="28"/>
        </w:rPr>
        <w:t>,</w:t>
      </w:r>
      <w:r w:rsidRPr="004A4646">
        <w:rPr>
          <w:rFonts w:ascii="Times New Roman" w:hAnsi="Times New Roman" w:cs="Times New Roman"/>
          <w:sz w:val="28"/>
          <w:szCs w:val="28"/>
        </w:rPr>
        <w:t xml:space="preserve"> пристав-исполнитель при </w:t>
      </w:r>
      <w:r w:rsidR="009938D2" w:rsidRPr="004A4646">
        <w:rPr>
          <w:rFonts w:ascii="Times New Roman" w:hAnsi="Times New Roman" w:cs="Times New Roman"/>
          <w:sz w:val="28"/>
          <w:szCs w:val="28"/>
        </w:rPr>
        <w:t>первичной стадии исполн</w:t>
      </w:r>
      <w:r w:rsidR="009938D2" w:rsidRPr="004A4646">
        <w:rPr>
          <w:rFonts w:ascii="Times New Roman" w:hAnsi="Times New Roman" w:cs="Times New Roman"/>
          <w:sz w:val="28"/>
          <w:szCs w:val="28"/>
        </w:rPr>
        <w:t>и</w:t>
      </w:r>
      <w:r w:rsidR="009938D2" w:rsidRPr="004A4646">
        <w:rPr>
          <w:rFonts w:ascii="Times New Roman" w:hAnsi="Times New Roman" w:cs="Times New Roman"/>
          <w:sz w:val="28"/>
          <w:szCs w:val="28"/>
        </w:rPr>
        <w:t xml:space="preserve">тельного производства </w:t>
      </w:r>
      <w:r w:rsidRPr="004A4646">
        <w:rPr>
          <w:rFonts w:ascii="Times New Roman" w:hAnsi="Times New Roman" w:cs="Times New Roman"/>
          <w:sz w:val="28"/>
          <w:szCs w:val="28"/>
        </w:rPr>
        <w:t xml:space="preserve">будет также выявлять так называемые «активы» должника, путем направления запросов в пенсионный фонд, </w:t>
      </w:r>
      <w:proofErr w:type="spellStart"/>
      <w:r w:rsidRPr="004A4646">
        <w:rPr>
          <w:rFonts w:ascii="Times New Roman" w:hAnsi="Times New Roman" w:cs="Times New Roman"/>
          <w:sz w:val="28"/>
          <w:szCs w:val="28"/>
        </w:rPr>
        <w:t>Россрестр</w:t>
      </w:r>
      <w:proofErr w:type="spellEnd"/>
      <w:r w:rsidRPr="004A4646">
        <w:rPr>
          <w:rFonts w:ascii="Times New Roman" w:hAnsi="Times New Roman" w:cs="Times New Roman"/>
          <w:sz w:val="28"/>
          <w:szCs w:val="28"/>
        </w:rPr>
        <w:t>, нал</w:t>
      </w:r>
      <w:r w:rsidRPr="004A4646">
        <w:rPr>
          <w:rFonts w:ascii="Times New Roman" w:hAnsi="Times New Roman" w:cs="Times New Roman"/>
          <w:sz w:val="28"/>
          <w:szCs w:val="28"/>
        </w:rPr>
        <w:t>о</w:t>
      </w:r>
      <w:r w:rsidRPr="004A4646">
        <w:rPr>
          <w:rFonts w:ascii="Times New Roman" w:hAnsi="Times New Roman" w:cs="Times New Roman"/>
          <w:sz w:val="28"/>
          <w:szCs w:val="28"/>
        </w:rPr>
        <w:t>говую</w:t>
      </w:r>
      <w:r w:rsidR="009938D2" w:rsidRPr="004A4646">
        <w:rPr>
          <w:rFonts w:ascii="Times New Roman" w:hAnsi="Times New Roman" w:cs="Times New Roman"/>
          <w:sz w:val="28"/>
          <w:szCs w:val="28"/>
        </w:rPr>
        <w:t>, банковские системы</w:t>
      </w:r>
      <w:r w:rsidRPr="004A4646">
        <w:rPr>
          <w:rFonts w:ascii="Times New Roman" w:hAnsi="Times New Roman" w:cs="Times New Roman"/>
          <w:sz w:val="28"/>
          <w:szCs w:val="28"/>
        </w:rPr>
        <w:t xml:space="preserve"> и т.д. Однако, у пристава -</w:t>
      </w:r>
      <w:r w:rsidR="00D30D41" w:rsidRPr="004A4646">
        <w:rPr>
          <w:rFonts w:ascii="Times New Roman" w:hAnsi="Times New Roman" w:cs="Times New Roman"/>
          <w:sz w:val="28"/>
          <w:szCs w:val="28"/>
        </w:rPr>
        <w:t xml:space="preserve"> </w:t>
      </w:r>
      <w:r w:rsidRPr="004A4646">
        <w:rPr>
          <w:rFonts w:ascii="Times New Roman" w:hAnsi="Times New Roman" w:cs="Times New Roman"/>
          <w:sz w:val="28"/>
          <w:szCs w:val="28"/>
        </w:rPr>
        <w:t>исполнителя на сег</w:t>
      </w:r>
      <w:r w:rsidRPr="004A4646">
        <w:rPr>
          <w:rFonts w:ascii="Times New Roman" w:hAnsi="Times New Roman" w:cs="Times New Roman"/>
          <w:sz w:val="28"/>
          <w:szCs w:val="28"/>
        </w:rPr>
        <w:t>о</w:t>
      </w:r>
      <w:r w:rsidRPr="004A4646">
        <w:rPr>
          <w:rFonts w:ascii="Times New Roman" w:hAnsi="Times New Roman" w:cs="Times New Roman"/>
          <w:sz w:val="28"/>
          <w:szCs w:val="28"/>
        </w:rPr>
        <w:t xml:space="preserve">дняшний, день не работает методика выявления </w:t>
      </w:r>
      <w:proofErr w:type="spellStart"/>
      <w:r w:rsidRPr="004A4646">
        <w:rPr>
          <w:rFonts w:ascii="Times New Roman" w:hAnsi="Times New Roman" w:cs="Times New Roman"/>
          <w:sz w:val="28"/>
          <w:szCs w:val="28"/>
        </w:rPr>
        <w:t>афф</w:t>
      </w:r>
      <w:r w:rsidR="00A9170C" w:rsidRPr="004A4646">
        <w:rPr>
          <w:rFonts w:ascii="Times New Roman" w:hAnsi="Times New Roman" w:cs="Times New Roman"/>
          <w:sz w:val="28"/>
          <w:szCs w:val="28"/>
        </w:rPr>
        <w:t>илированных</w:t>
      </w:r>
      <w:proofErr w:type="spellEnd"/>
      <w:r w:rsidR="00A9170C" w:rsidRPr="004A4646">
        <w:rPr>
          <w:rFonts w:ascii="Times New Roman" w:hAnsi="Times New Roman" w:cs="Times New Roman"/>
          <w:sz w:val="28"/>
          <w:szCs w:val="28"/>
        </w:rPr>
        <w:t xml:space="preserve"> лиц, в о</w:t>
      </w:r>
      <w:r w:rsidR="00A9170C" w:rsidRPr="004A4646">
        <w:rPr>
          <w:rFonts w:ascii="Times New Roman" w:hAnsi="Times New Roman" w:cs="Times New Roman"/>
          <w:sz w:val="28"/>
          <w:szCs w:val="28"/>
        </w:rPr>
        <w:t>т</w:t>
      </w:r>
      <w:r w:rsidR="00A9170C" w:rsidRPr="004A4646">
        <w:rPr>
          <w:rFonts w:ascii="Times New Roman" w:hAnsi="Times New Roman" w:cs="Times New Roman"/>
          <w:sz w:val="28"/>
          <w:szCs w:val="28"/>
        </w:rPr>
        <w:lastRenderedPageBreak/>
        <w:t xml:space="preserve">личие от арбитражного управляющего. </w:t>
      </w:r>
      <w:proofErr w:type="gramStart"/>
      <w:r w:rsidR="00A9170C" w:rsidRPr="004A4646">
        <w:rPr>
          <w:rFonts w:ascii="Times New Roman" w:hAnsi="Times New Roman" w:cs="Times New Roman"/>
          <w:sz w:val="28"/>
          <w:szCs w:val="28"/>
        </w:rPr>
        <w:t>Т</w:t>
      </w:r>
      <w:r w:rsidRPr="004A4646">
        <w:rPr>
          <w:rFonts w:ascii="Times New Roman" w:hAnsi="Times New Roman" w:cs="Times New Roman"/>
          <w:sz w:val="28"/>
          <w:szCs w:val="28"/>
        </w:rPr>
        <w:t>ак</w:t>
      </w:r>
      <w:r w:rsidR="00A9170C" w:rsidRPr="004A4646">
        <w:rPr>
          <w:rFonts w:ascii="Times New Roman" w:hAnsi="Times New Roman" w:cs="Times New Roman"/>
          <w:sz w:val="28"/>
          <w:szCs w:val="28"/>
        </w:rPr>
        <w:t xml:space="preserve">им образом, пристав-исполнитель </w:t>
      </w:r>
      <w:r w:rsidRPr="004A4646">
        <w:rPr>
          <w:rFonts w:ascii="Times New Roman" w:hAnsi="Times New Roman" w:cs="Times New Roman"/>
          <w:sz w:val="28"/>
          <w:szCs w:val="28"/>
        </w:rPr>
        <w:t>ограничен, он не вправе наложить арест на бывшего супруга должника и иных близких родственников, ФЗ «Об исполнительном производстве» также не предусматривает такую процедуру, как «опрос граждан», позволяющая выявить заблуждения в ходе доводов должника.</w:t>
      </w:r>
      <w:r w:rsidR="00D30D41" w:rsidRPr="004A46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1147C" w:rsidRPr="004A4646" w:rsidRDefault="00AA5188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4646">
        <w:rPr>
          <w:rFonts w:ascii="Times New Roman" w:hAnsi="Times New Roman" w:cs="Times New Roman"/>
          <w:sz w:val="28"/>
          <w:szCs w:val="28"/>
        </w:rPr>
        <w:t>Для решения данного вопроса н</w:t>
      </w:r>
      <w:r w:rsidR="00224614" w:rsidRPr="004A4646">
        <w:rPr>
          <w:rFonts w:ascii="Times New Roman" w:hAnsi="Times New Roman" w:cs="Times New Roman"/>
          <w:sz w:val="28"/>
          <w:szCs w:val="28"/>
        </w:rPr>
        <w:t>ами предлагается ввести некий подо</w:t>
      </w:r>
      <w:r w:rsidR="00224614" w:rsidRPr="004A4646">
        <w:rPr>
          <w:rFonts w:ascii="Times New Roman" w:hAnsi="Times New Roman" w:cs="Times New Roman"/>
          <w:sz w:val="28"/>
          <w:szCs w:val="28"/>
        </w:rPr>
        <w:t>б</w:t>
      </w:r>
      <w:r w:rsidR="00224614" w:rsidRPr="004A4646">
        <w:rPr>
          <w:rFonts w:ascii="Times New Roman" w:hAnsi="Times New Roman" w:cs="Times New Roman"/>
          <w:sz w:val="28"/>
          <w:szCs w:val="28"/>
        </w:rPr>
        <w:t>ный алгоритм действий пристава-исполнителя схожий с процедурой «набл</w:t>
      </w:r>
      <w:r w:rsidR="00224614" w:rsidRPr="004A4646">
        <w:rPr>
          <w:rFonts w:ascii="Times New Roman" w:hAnsi="Times New Roman" w:cs="Times New Roman"/>
          <w:sz w:val="28"/>
          <w:szCs w:val="28"/>
        </w:rPr>
        <w:t>ю</w:t>
      </w:r>
      <w:r w:rsidR="00224614" w:rsidRPr="004A4646">
        <w:rPr>
          <w:rFonts w:ascii="Times New Roman" w:hAnsi="Times New Roman" w:cs="Times New Roman"/>
          <w:sz w:val="28"/>
          <w:szCs w:val="28"/>
        </w:rPr>
        <w:t>дение» при банкротстве, в ходе которого необходимо детально осмотреть все данные о должнике, в том числе: его доход и доход его близких, сведения о месте работы, которые можно получить путем направления запросов  в пе</w:t>
      </w:r>
      <w:r w:rsidR="00224614" w:rsidRPr="004A4646">
        <w:rPr>
          <w:rFonts w:ascii="Times New Roman" w:hAnsi="Times New Roman" w:cs="Times New Roman"/>
          <w:sz w:val="28"/>
          <w:szCs w:val="28"/>
        </w:rPr>
        <w:t>н</w:t>
      </w:r>
      <w:r w:rsidR="00224614" w:rsidRPr="004A4646">
        <w:rPr>
          <w:rFonts w:ascii="Times New Roman" w:hAnsi="Times New Roman" w:cs="Times New Roman"/>
          <w:sz w:val="28"/>
          <w:szCs w:val="28"/>
        </w:rPr>
        <w:t>сионный фонд, в случае отсутствия  официального  трудоустройства необх</w:t>
      </w:r>
      <w:r w:rsidR="00224614" w:rsidRPr="004A4646">
        <w:rPr>
          <w:rFonts w:ascii="Times New Roman" w:hAnsi="Times New Roman" w:cs="Times New Roman"/>
          <w:sz w:val="28"/>
          <w:szCs w:val="28"/>
        </w:rPr>
        <w:t>о</w:t>
      </w:r>
      <w:r w:rsidR="00224614" w:rsidRPr="004A4646">
        <w:rPr>
          <w:rFonts w:ascii="Times New Roman" w:hAnsi="Times New Roman" w:cs="Times New Roman"/>
          <w:sz w:val="28"/>
          <w:szCs w:val="28"/>
        </w:rPr>
        <w:t xml:space="preserve">димо направлять запросы </w:t>
      </w:r>
      <w:r w:rsidR="00A9170C" w:rsidRPr="004A4646">
        <w:rPr>
          <w:rFonts w:ascii="Times New Roman" w:hAnsi="Times New Roman" w:cs="Times New Roman"/>
          <w:sz w:val="28"/>
          <w:szCs w:val="28"/>
        </w:rPr>
        <w:t>в кредитные</w:t>
      </w:r>
      <w:proofErr w:type="gramEnd"/>
      <w:r w:rsidR="00A9170C" w:rsidRPr="004A4646">
        <w:rPr>
          <w:rFonts w:ascii="Times New Roman" w:hAnsi="Times New Roman" w:cs="Times New Roman"/>
          <w:sz w:val="28"/>
          <w:szCs w:val="28"/>
        </w:rPr>
        <w:t xml:space="preserve"> организации. Это необходимо для т</w:t>
      </w:r>
      <w:r w:rsidR="00A9170C" w:rsidRPr="004A4646">
        <w:rPr>
          <w:rFonts w:ascii="Times New Roman" w:hAnsi="Times New Roman" w:cs="Times New Roman"/>
          <w:sz w:val="28"/>
          <w:szCs w:val="28"/>
        </w:rPr>
        <w:t>о</w:t>
      </w:r>
      <w:r w:rsidR="00A9170C" w:rsidRPr="004A4646">
        <w:rPr>
          <w:rFonts w:ascii="Times New Roman" w:hAnsi="Times New Roman" w:cs="Times New Roman"/>
          <w:sz w:val="28"/>
          <w:szCs w:val="28"/>
        </w:rPr>
        <w:t>го, чтобы</w:t>
      </w:r>
      <w:r w:rsidR="00224614" w:rsidRPr="004A4646">
        <w:rPr>
          <w:rFonts w:ascii="Times New Roman" w:hAnsi="Times New Roman" w:cs="Times New Roman"/>
          <w:sz w:val="28"/>
          <w:szCs w:val="28"/>
        </w:rPr>
        <w:t xml:space="preserve"> отследить движения  по счетам и вычислить за счет каких посту</w:t>
      </w:r>
      <w:r w:rsidR="00224614" w:rsidRPr="004A4646">
        <w:rPr>
          <w:rFonts w:ascii="Times New Roman" w:hAnsi="Times New Roman" w:cs="Times New Roman"/>
          <w:sz w:val="28"/>
          <w:szCs w:val="28"/>
        </w:rPr>
        <w:t>п</w:t>
      </w:r>
      <w:r w:rsidR="00224614" w:rsidRPr="004A4646">
        <w:rPr>
          <w:rFonts w:ascii="Times New Roman" w:hAnsi="Times New Roman" w:cs="Times New Roman"/>
          <w:sz w:val="28"/>
          <w:szCs w:val="28"/>
        </w:rPr>
        <w:t>лений фо</w:t>
      </w:r>
      <w:r w:rsidR="00224614" w:rsidRPr="004A4646">
        <w:rPr>
          <w:rFonts w:ascii="Times New Roman" w:hAnsi="Times New Roman" w:cs="Times New Roman"/>
          <w:sz w:val="28"/>
          <w:szCs w:val="28"/>
        </w:rPr>
        <w:t>р</w:t>
      </w:r>
      <w:r w:rsidR="00224614" w:rsidRPr="004A4646">
        <w:rPr>
          <w:rFonts w:ascii="Times New Roman" w:hAnsi="Times New Roman" w:cs="Times New Roman"/>
          <w:sz w:val="28"/>
          <w:szCs w:val="28"/>
        </w:rPr>
        <w:t xml:space="preserve">мируется доход должника. </w:t>
      </w:r>
      <w:r w:rsidRPr="004A46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4646">
        <w:rPr>
          <w:rFonts w:ascii="Times New Roman" w:hAnsi="Times New Roman" w:cs="Times New Roman"/>
          <w:sz w:val="28"/>
          <w:szCs w:val="28"/>
        </w:rPr>
        <w:t>Кроме того, необходимо привлекать в ходе процедуры исполнительного</w:t>
      </w:r>
      <w:r w:rsidR="00A338F1" w:rsidRPr="004A4646">
        <w:rPr>
          <w:rFonts w:ascii="Times New Roman" w:hAnsi="Times New Roman" w:cs="Times New Roman"/>
          <w:sz w:val="28"/>
          <w:szCs w:val="28"/>
        </w:rPr>
        <w:t xml:space="preserve"> производства родственников должника, </w:t>
      </w:r>
      <w:r w:rsidR="00F1147C" w:rsidRPr="004A4646">
        <w:rPr>
          <w:rFonts w:ascii="Times New Roman" w:hAnsi="Times New Roman" w:cs="Times New Roman"/>
          <w:sz w:val="28"/>
          <w:szCs w:val="28"/>
        </w:rPr>
        <w:t>проводить с ними процедуры «опр</w:t>
      </w:r>
      <w:r w:rsidR="00F1147C" w:rsidRPr="004A4646">
        <w:rPr>
          <w:rFonts w:ascii="Times New Roman" w:hAnsi="Times New Roman" w:cs="Times New Roman"/>
          <w:sz w:val="28"/>
          <w:szCs w:val="28"/>
        </w:rPr>
        <w:t>о</w:t>
      </w:r>
      <w:r w:rsidR="00F1147C" w:rsidRPr="004A4646">
        <w:rPr>
          <w:rFonts w:ascii="Times New Roman" w:hAnsi="Times New Roman" w:cs="Times New Roman"/>
          <w:sz w:val="28"/>
          <w:szCs w:val="28"/>
        </w:rPr>
        <w:t>са» с постановкой четко определенных вопросов, позволяющих выявить сокрытие имущ</w:t>
      </w:r>
      <w:r w:rsidR="00F1147C" w:rsidRPr="004A4646">
        <w:rPr>
          <w:rFonts w:ascii="Times New Roman" w:hAnsi="Times New Roman" w:cs="Times New Roman"/>
          <w:sz w:val="28"/>
          <w:szCs w:val="28"/>
        </w:rPr>
        <w:t>е</w:t>
      </w:r>
      <w:r w:rsidR="00F1147C" w:rsidRPr="004A4646">
        <w:rPr>
          <w:rFonts w:ascii="Times New Roman" w:hAnsi="Times New Roman" w:cs="Times New Roman"/>
          <w:sz w:val="28"/>
          <w:szCs w:val="28"/>
        </w:rPr>
        <w:t>ства, например</w:t>
      </w:r>
      <w:r w:rsidR="00A9170C" w:rsidRPr="004A4646">
        <w:rPr>
          <w:rFonts w:ascii="Times New Roman" w:hAnsi="Times New Roman" w:cs="Times New Roman"/>
          <w:sz w:val="28"/>
          <w:szCs w:val="28"/>
        </w:rPr>
        <w:t xml:space="preserve">: </w:t>
      </w:r>
      <w:r w:rsidR="00F1147C" w:rsidRPr="004A4646">
        <w:rPr>
          <w:rFonts w:ascii="Times New Roman" w:hAnsi="Times New Roman" w:cs="Times New Roman"/>
          <w:sz w:val="28"/>
          <w:szCs w:val="28"/>
        </w:rPr>
        <w:t>«на какие именно нужды Вами тратилась заработная плата супруги/супруга</w:t>
      </w:r>
      <w:r w:rsidR="00A9170C" w:rsidRPr="004A4646">
        <w:rPr>
          <w:rFonts w:ascii="Times New Roman" w:hAnsi="Times New Roman" w:cs="Times New Roman"/>
          <w:sz w:val="28"/>
          <w:szCs w:val="28"/>
        </w:rPr>
        <w:t>?</w:t>
      </w:r>
      <w:r w:rsidR="00F1147C" w:rsidRPr="004A4646">
        <w:rPr>
          <w:rFonts w:ascii="Times New Roman" w:hAnsi="Times New Roman" w:cs="Times New Roman"/>
          <w:sz w:val="28"/>
          <w:szCs w:val="28"/>
        </w:rPr>
        <w:t>», «Обр</w:t>
      </w:r>
      <w:r w:rsidR="00F1147C" w:rsidRPr="004A4646">
        <w:rPr>
          <w:rFonts w:ascii="Times New Roman" w:hAnsi="Times New Roman" w:cs="Times New Roman"/>
          <w:sz w:val="28"/>
          <w:szCs w:val="28"/>
        </w:rPr>
        <w:t>а</w:t>
      </w:r>
      <w:r w:rsidR="00F1147C" w:rsidRPr="004A4646">
        <w:rPr>
          <w:rFonts w:ascii="Times New Roman" w:hAnsi="Times New Roman" w:cs="Times New Roman"/>
          <w:sz w:val="28"/>
          <w:szCs w:val="28"/>
        </w:rPr>
        <w:t>щались ли Вы в социальные службы с целью получения пособия</w:t>
      </w:r>
      <w:r w:rsidR="00A9170C" w:rsidRPr="004A4646">
        <w:rPr>
          <w:rFonts w:ascii="Times New Roman" w:hAnsi="Times New Roman" w:cs="Times New Roman"/>
          <w:sz w:val="28"/>
          <w:szCs w:val="28"/>
        </w:rPr>
        <w:t>?</w:t>
      </w:r>
      <w:r w:rsidR="00F1147C" w:rsidRPr="004A4646">
        <w:rPr>
          <w:rFonts w:ascii="Times New Roman" w:hAnsi="Times New Roman" w:cs="Times New Roman"/>
          <w:sz w:val="28"/>
          <w:szCs w:val="28"/>
        </w:rPr>
        <w:t xml:space="preserve">»,  «Как часто </w:t>
      </w:r>
      <w:r w:rsidR="00A9170C" w:rsidRPr="004A4646">
        <w:rPr>
          <w:rFonts w:ascii="Times New Roman" w:hAnsi="Times New Roman" w:cs="Times New Roman"/>
          <w:sz w:val="28"/>
          <w:szCs w:val="28"/>
        </w:rPr>
        <w:t>В</w:t>
      </w:r>
      <w:r w:rsidR="00F1147C" w:rsidRPr="004A4646">
        <w:rPr>
          <w:rFonts w:ascii="Times New Roman" w:hAnsi="Times New Roman" w:cs="Times New Roman"/>
          <w:sz w:val="28"/>
          <w:szCs w:val="28"/>
        </w:rPr>
        <w:t>ы бываете за пределами Российской Федерации</w:t>
      </w:r>
      <w:r w:rsidR="00A9170C" w:rsidRPr="004A4646">
        <w:rPr>
          <w:rFonts w:ascii="Times New Roman" w:hAnsi="Times New Roman" w:cs="Times New Roman"/>
          <w:sz w:val="28"/>
          <w:szCs w:val="28"/>
        </w:rPr>
        <w:t>?</w:t>
      </w:r>
      <w:r w:rsidR="00F1147C" w:rsidRPr="004A464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24614" w:rsidRPr="004A4646" w:rsidRDefault="00224614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В</w:t>
      </w:r>
      <w:r w:rsidR="00F1147C" w:rsidRPr="004A4646">
        <w:rPr>
          <w:rFonts w:ascii="Times New Roman" w:hAnsi="Times New Roman" w:cs="Times New Roman"/>
          <w:sz w:val="28"/>
          <w:szCs w:val="28"/>
        </w:rPr>
        <w:t xml:space="preserve"> некоторых случаях, для особо</w:t>
      </w:r>
      <w:r w:rsidRPr="004A4646">
        <w:rPr>
          <w:rFonts w:ascii="Times New Roman" w:hAnsi="Times New Roman" w:cs="Times New Roman"/>
          <w:sz w:val="28"/>
          <w:szCs w:val="28"/>
        </w:rPr>
        <w:t xml:space="preserve"> злостных неплательщиков необходимо проводить процедуру полиграфического исследования, в ходе которого будет установлена ложь должника по факту принадлежности у него того или иного вида дохода.</w:t>
      </w:r>
    </w:p>
    <w:p w:rsidR="00452558" w:rsidRPr="004A4646" w:rsidRDefault="00D30D41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Таким образом, пристав-исполни</w:t>
      </w:r>
      <w:r w:rsidR="00452558" w:rsidRPr="004A4646">
        <w:rPr>
          <w:rFonts w:ascii="Times New Roman" w:hAnsi="Times New Roman" w:cs="Times New Roman"/>
          <w:sz w:val="28"/>
          <w:szCs w:val="28"/>
        </w:rPr>
        <w:t xml:space="preserve">тель, в отличие от арбитражного управляющего остаётся загнанным  в жесткие рамки </w:t>
      </w:r>
      <w:r w:rsidR="001356F7" w:rsidRPr="004A4646">
        <w:rPr>
          <w:rFonts w:ascii="Times New Roman" w:hAnsi="Times New Roman" w:cs="Times New Roman"/>
          <w:sz w:val="28"/>
          <w:szCs w:val="28"/>
        </w:rPr>
        <w:t>данных о должнике, к</w:t>
      </w:r>
      <w:r w:rsidR="001356F7" w:rsidRPr="004A4646">
        <w:rPr>
          <w:rFonts w:ascii="Times New Roman" w:hAnsi="Times New Roman" w:cs="Times New Roman"/>
          <w:sz w:val="28"/>
          <w:szCs w:val="28"/>
        </w:rPr>
        <w:t>о</w:t>
      </w:r>
      <w:r w:rsidR="001356F7" w:rsidRPr="004A4646">
        <w:rPr>
          <w:rFonts w:ascii="Times New Roman" w:hAnsi="Times New Roman" w:cs="Times New Roman"/>
          <w:sz w:val="28"/>
          <w:szCs w:val="28"/>
        </w:rPr>
        <w:t>торые чаще всего не могут отражать реальную картину имущественного п</w:t>
      </w:r>
      <w:r w:rsidR="001356F7" w:rsidRPr="004A4646">
        <w:rPr>
          <w:rFonts w:ascii="Times New Roman" w:hAnsi="Times New Roman" w:cs="Times New Roman"/>
          <w:sz w:val="28"/>
          <w:szCs w:val="28"/>
        </w:rPr>
        <w:t>о</w:t>
      </w:r>
      <w:r w:rsidR="001356F7" w:rsidRPr="004A4646">
        <w:rPr>
          <w:rFonts w:ascii="Times New Roman" w:hAnsi="Times New Roman" w:cs="Times New Roman"/>
          <w:sz w:val="28"/>
          <w:szCs w:val="28"/>
        </w:rPr>
        <w:t>ложения последнего. Помимо отсутствия четко выраженного алгоритма де</w:t>
      </w:r>
      <w:r w:rsidR="001356F7" w:rsidRPr="004A4646">
        <w:rPr>
          <w:rFonts w:ascii="Times New Roman" w:hAnsi="Times New Roman" w:cs="Times New Roman"/>
          <w:sz w:val="28"/>
          <w:szCs w:val="28"/>
        </w:rPr>
        <w:t>й</w:t>
      </w:r>
      <w:r w:rsidR="001356F7" w:rsidRPr="004A4646">
        <w:rPr>
          <w:rFonts w:ascii="Times New Roman" w:hAnsi="Times New Roman" w:cs="Times New Roman"/>
          <w:sz w:val="28"/>
          <w:szCs w:val="28"/>
        </w:rPr>
        <w:t xml:space="preserve">ствий, на наш взгляд, институт  исполнительного производства не имеет </w:t>
      </w:r>
      <w:r w:rsidR="001356F7" w:rsidRPr="004A4646">
        <w:rPr>
          <w:rFonts w:ascii="Times New Roman" w:hAnsi="Times New Roman" w:cs="Times New Roman"/>
          <w:sz w:val="28"/>
          <w:szCs w:val="28"/>
        </w:rPr>
        <w:lastRenderedPageBreak/>
        <w:t xml:space="preserve">должной эффективности в виду </w:t>
      </w:r>
      <w:r w:rsidR="00F1147C" w:rsidRPr="004A4646">
        <w:rPr>
          <w:rFonts w:ascii="Times New Roman" w:hAnsi="Times New Roman" w:cs="Times New Roman"/>
          <w:sz w:val="28"/>
          <w:szCs w:val="28"/>
        </w:rPr>
        <w:t>отсутствия административной ответственн</w:t>
      </w:r>
      <w:r w:rsidR="00F1147C" w:rsidRPr="004A4646">
        <w:rPr>
          <w:rFonts w:ascii="Times New Roman" w:hAnsi="Times New Roman" w:cs="Times New Roman"/>
          <w:sz w:val="28"/>
          <w:szCs w:val="28"/>
        </w:rPr>
        <w:t>о</w:t>
      </w:r>
      <w:r w:rsidR="00F1147C" w:rsidRPr="004A4646">
        <w:rPr>
          <w:rFonts w:ascii="Times New Roman" w:hAnsi="Times New Roman" w:cs="Times New Roman"/>
          <w:sz w:val="28"/>
          <w:szCs w:val="28"/>
        </w:rPr>
        <w:t>сти за неэффективные действия пристава-исполнителя</w:t>
      </w:r>
      <w:r w:rsidR="008A7815" w:rsidRPr="004A4646">
        <w:rPr>
          <w:rFonts w:ascii="Times New Roman" w:hAnsi="Times New Roman" w:cs="Times New Roman"/>
          <w:sz w:val="28"/>
          <w:szCs w:val="28"/>
        </w:rPr>
        <w:t>, что мотивировало бы п</w:t>
      </w:r>
      <w:r w:rsidR="008A7815" w:rsidRPr="004A4646">
        <w:rPr>
          <w:rFonts w:ascii="Times New Roman" w:hAnsi="Times New Roman" w:cs="Times New Roman"/>
          <w:sz w:val="28"/>
          <w:szCs w:val="28"/>
        </w:rPr>
        <w:t>о</w:t>
      </w:r>
      <w:r w:rsidR="008A7815" w:rsidRPr="004A4646">
        <w:rPr>
          <w:rFonts w:ascii="Times New Roman" w:hAnsi="Times New Roman" w:cs="Times New Roman"/>
          <w:sz w:val="28"/>
          <w:szCs w:val="28"/>
        </w:rPr>
        <w:t xml:space="preserve">следнего к более детальной работе по отслеживанию имущества должника. </w:t>
      </w:r>
      <w:r w:rsidR="001356F7" w:rsidRPr="004A464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A7815" w:rsidRPr="004A4646" w:rsidRDefault="008A7815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Согласно отчетности Федеральной службы судебных приставов, за 2019 - 2020 г.г. приставы принудительно взыскали только около 5-7% долгов юридических лиц и около 15 % долгов физических лиц. На протяжении до</w:t>
      </w:r>
      <w:r w:rsidRPr="004A4646">
        <w:rPr>
          <w:rFonts w:ascii="Times New Roman" w:hAnsi="Times New Roman" w:cs="Times New Roman"/>
          <w:sz w:val="28"/>
          <w:szCs w:val="28"/>
        </w:rPr>
        <w:t>л</w:t>
      </w:r>
      <w:r w:rsidRPr="004A4646">
        <w:rPr>
          <w:rFonts w:ascii="Times New Roman" w:hAnsi="Times New Roman" w:cs="Times New Roman"/>
          <w:sz w:val="28"/>
          <w:szCs w:val="28"/>
        </w:rPr>
        <w:t>гих лет, уровень сбора долгов судебными приставами продолжает оставаться на критически низком уровне. В большинстве случаев приставы просто пр</w:t>
      </w:r>
      <w:r w:rsidRPr="004A4646">
        <w:rPr>
          <w:rFonts w:ascii="Times New Roman" w:hAnsi="Times New Roman" w:cs="Times New Roman"/>
          <w:sz w:val="28"/>
          <w:szCs w:val="28"/>
        </w:rPr>
        <w:t>е</w:t>
      </w:r>
      <w:r w:rsidRPr="004A4646">
        <w:rPr>
          <w:rFonts w:ascii="Times New Roman" w:hAnsi="Times New Roman" w:cs="Times New Roman"/>
          <w:sz w:val="28"/>
          <w:szCs w:val="28"/>
        </w:rPr>
        <w:t>кращают исполнительное производство по ст. 46 Закона об исполн</w:t>
      </w:r>
      <w:r w:rsidRPr="004A4646">
        <w:rPr>
          <w:rFonts w:ascii="Times New Roman" w:hAnsi="Times New Roman" w:cs="Times New Roman"/>
          <w:sz w:val="28"/>
          <w:szCs w:val="28"/>
        </w:rPr>
        <w:t>и</w:t>
      </w:r>
      <w:r w:rsidRPr="004A4646">
        <w:rPr>
          <w:rFonts w:ascii="Times New Roman" w:hAnsi="Times New Roman" w:cs="Times New Roman"/>
          <w:sz w:val="28"/>
          <w:szCs w:val="28"/>
        </w:rPr>
        <w:t>тельном производстве в связи с "невозможностью взыскания", т.е. по причине отсу</w:t>
      </w:r>
      <w:r w:rsidRPr="004A4646">
        <w:rPr>
          <w:rFonts w:ascii="Times New Roman" w:hAnsi="Times New Roman" w:cs="Times New Roman"/>
          <w:sz w:val="28"/>
          <w:szCs w:val="28"/>
        </w:rPr>
        <w:t>т</w:t>
      </w:r>
      <w:r w:rsidRPr="004A4646">
        <w:rPr>
          <w:rFonts w:ascii="Times New Roman" w:hAnsi="Times New Roman" w:cs="Times New Roman"/>
          <w:sz w:val="28"/>
          <w:szCs w:val="28"/>
        </w:rPr>
        <w:t>ствия у должника имущества и денежных средств, на которые можно обр</w:t>
      </w:r>
      <w:r w:rsidRPr="004A4646">
        <w:rPr>
          <w:rFonts w:ascii="Times New Roman" w:hAnsi="Times New Roman" w:cs="Times New Roman"/>
          <w:sz w:val="28"/>
          <w:szCs w:val="28"/>
        </w:rPr>
        <w:t>а</w:t>
      </w:r>
      <w:r w:rsidRPr="004A4646">
        <w:rPr>
          <w:rFonts w:ascii="Times New Roman" w:hAnsi="Times New Roman" w:cs="Times New Roman"/>
          <w:sz w:val="28"/>
          <w:szCs w:val="28"/>
        </w:rPr>
        <w:t>тить взыскание</w:t>
      </w:r>
      <w:r w:rsidR="00F1147C" w:rsidRPr="004A4646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Pr="004A4646">
        <w:rPr>
          <w:rFonts w:ascii="Times New Roman" w:hAnsi="Times New Roman" w:cs="Times New Roman"/>
          <w:sz w:val="28"/>
          <w:szCs w:val="28"/>
        </w:rPr>
        <w:t>.</w:t>
      </w:r>
    </w:p>
    <w:p w:rsidR="00400A9C" w:rsidRPr="004A4646" w:rsidRDefault="00102810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Очевидно, следует усилить </w:t>
      </w:r>
      <w:proofErr w:type="gramStart"/>
      <w:r w:rsidRPr="004A46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A4646">
        <w:rPr>
          <w:rFonts w:ascii="Times New Roman" w:hAnsi="Times New Roman" w:cs="Times New Roman"/>
          <w:sz w:val="28"/>
          <w:szCs w:val="28"/>
        </w:rPr>
        <w:t xml:space="preserve"> действиями должника в ходе</w:t>
      </w:r>
      <w:r w:rsidR="008A7815" w:rsidRPr="004A4646">
        <w:rPr>
          <w:rFonts w:ascii="Times New Roman" w:hAnsi="Times New Roman" w:cs="Times New Roman"/>
          <w:sz w:val="28"/>
          <w:szCs w:val="28"/>
        </w:rPr>
        <w:t xml:space="preserve"> исполнительного производства</w:t>
      </w:r>
      <w:r w:rsidRPr="004A4646">
        <w:rPr>
          <w:rFonts w:ascii="Times New Roman" w:hAnsi="Times New Roman" w:cs="Times New Roman"/>
          <w:sz w:val="28"/>
          <w:szCs w:val="28"/>
        </w:rPr>
        <w:t>. С одной стороны, остро стоит вопрос введ</w:t>
      </w:r>
      <w:r w:rsidRPr="004A4646">
        <w:rPr>
          <w:rFonts w:ascii="Times New Roman" w:hAnsi="Times New Roman" w:cs="Times New Roman"/>
          <w:sz w:val="28"/>
          <w:szCs w:val="28"/>
        </w:rPr>
        <w:t>е</w:t>
      </w:r>
      <w:r w:rsidRPr="004A4646">
        <w:rPr>
          <w:rFonts w:ascii="Times New Roman" w:hAnsi="Times New Roman" w:cs="Times New Roman"/>
          <w:sz w:val="28"/>
          <w:szCs w:val="28"/>
        </w:rPr>
        <w:t>ния дополнительных мер уголовной ответственности за сокры</w:t>
      </w:r>
      <w:r w:rsidR="00400A9C" w:rsidRPr="004A4646">
        <w:rPr>
          <w:rFonts w:ascii="Times New Roman" w:hAnsi="Times New Roman" w:cs="Times New Roman"/>
          <w:sz w:val="28"/>
          <w:szCs w:val="28"/>
        </w:rPr>
        <w:t>тие имущества должником</w:t>
      </w:r>
      <w:r w:rsidRPr="004A4646">
        <w:rPr>
          <w:rFonts w:ascii="Times New Roman" w:hAnsi="Times New Roman" w:cs="Times New Roman"/>
          <w:sz w:val="28"/>
          <w:szCs w:val="28"/>
        </w:rPr>
        <w:t>, данные действия позволят восстановить социальную справедл</w:t>
      </w:r>
      <w:r w:rsidRPr="004A4646">
        <w:rPr>
          <w:rFonts w:ascii="Times New Roman" w:hAnsi="Times New Roman" w:cs="Times New Roman"/>
          <w:sz w:val="28"/>
          <w:szCs w:val="28"/>
        </w:rPr>
        <w:t>и</w:t>
      </w:r>
      <w:r w:rsidRPr="004A4646">
        <w:rPr>
          <w:rFonts w:ascii="Times New Roman" w:hAnsi="Times New Roman" w:cs="Times New Roman"/>
          <w:sz w:val="28"/>
          <w:szCs w:val="28"/>
        </w:rPr>
        <w:t>вость, уровнять в правах субъектов</w:t>
      </w:r>
      <w:r w:rsidR="008A7815" w:rsidRPr="004A4646">
        <w:rPr>
          <w:rFonts w:ascii="Times New Roman" w:hAnsi="Times New Roman" w:cs="Times New Roman"/>
          <w:sz w:val="28"/>
          <w:szCs w:val="28"/>
        </w:rPr>
        <w:t xml:space="preserve"> исполнительного производства</w:t>
      </w:r>
      <w:r w:rsidRPr="004A4646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="00400A9C" w:rsidRPr="004A4646">
        <w:rPr>
          <w:rFonts w:ascii="Times New Roman" w:hAnsi="Times New Roman" w:cs="Times New Roman"/>
          <w:sz w:val="28"/>
          <w:szCs w:val="28"/>
        </w:rPr>
        <w:t xml:space="preserve">приведут </w:t>
      </w:r>
      <w:r w:rsidRPr="004A4646">
        <w:rPr>
          <w:rFonts w:ascii="Times New Roman" w:hAnsi="Times New Roman" w:cs="Times New Roman"/>
          <w:sz w:val="28"/>
          <w:szCs w:val="28"/>
        </w:rPr>
        <w:t>к увлечению у</w:t>
      </w:r>
      <w:r w:rsidR="00400A9C" w:rsidRPr="004A4646">
        <w:rPr>
          <w:rFonts w:ascii="Times New Roman" w:hAnsi="Times New Roman" w:cs="Times New Roman"/>
          <w:sz w:val="28"/>
          <w:szCs w:val="28"/>
        </w:rPr>
        <w:t>ровня доверия правоохранительным орг</w:t>
      </w:r>
      <w:r w:rsidR="00400A9C" w:rsidRPr="004A4646">
        <w:rPr>
          <w:rFonts w:ascii="Times New Roman" w:hAnsi="Times New Roman" w:cs="Times New Roman"/>
          <w:sz w:val="28"/>
          <w:szCs w:val="28"/>
        </w:rPr>
        <w:t>а</w:t>
      </w:r>
      <w:r w:rsidR="00400A9C" w:rsidRPr="004A4646">
        <w:rPr>
          <w:rFonts w:ascii="Times New Roman" w:hAnsi="Times New Roman" w:cs="Times New Roman"/>
          <w:sz w:val="28"/>
          <w:szCs w:val="28"/>
        </w:rPr>
        <w:t>нам</w:t>
      </w:r>
      <w:r w:rsidRPr="004A46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7815" w:rsidRPr="004A4646" w:rsidRDefault="00102810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В свою очередь уместно ли вводить уголовную ответственность за </w:t>
      </w:r>
      <w:r w:rsidR="008A7815" w:rsidRPr="004A4646">
        <w:rPr>
          <w:rFonts w:ascii="Times New Roman" w:hAnsi="Times New Roman" w:cs="Times New Roman"/>
          <w:sz w:val="28"/>
          <w:szCs w:val="28"/>
        </w:rPr>
        <w:t>пр</w:t>
      </w:r>
      <w:r w:rsidR="008A7815" w:rsidRPr="004A4646">
        <w:rPr>
          <w:rFonts w:ascii="Times New Roman" w:hAnsi="Times New Roman" w:cs="Times New Roman"/>
          <w:sz w:val="28"/>
          <w:szCs w:val="28"/>
        </w:rPr>
        <w:t>е</w:t>
      </w:r>
      <w:r w:rsidR="008A7815" w:rsidRPr="004A4646">
        <w:rPr>
          <w:rFonts w:ascii="Times New Roman" w:hAnsi="Times New Roman" w:cs="Times New Roman"/>
          <w:sz w:val="28"/>
          <w:szCs w:val="28"/>
        </w:rPr>
        <w:t>ступления в сфе</w:t>
      </w:r>
      <w:r w:rsidR="00400A9C" w:rsidRPr="004A4646">
        <w:rPr>
          <w:rFonts w:ascii="Times New Roman" w:hAnsi="Times New Roman" w:cs="Times New Roman"/>
          <w:sz w:val="28"/>
          <w:szCs w:val="28"/>
        </w:rPr>
        <w:t xml:space="preserve">ре исполнительного производства, касающиеся </w:t>
      </w:r>
      <w:r w:rsidRPr="004A4646">
        <w:rPr>
          <w:rFonts w:ascii="Times New Roman" w:hAnsi="Times New Roman" w:cs="Times New Roman"/>
          <w:sz w:val="28"/>
          <w:szCs w:val="28"/>
        </w:rPr>
        <w:t xml:space="preserve">гражданского правового оборота, учитывая, что одним из самых распространённых </w:t>
      </w:r>
      <w:r w:rsidR="00400A9C" w:rsidRPr="004A4646">
        <w:rPr>
          <w:rFonts w:ascii="Times New Roman" w:hAnsi="Times New Roman" w:cs="Times New Roman"/>
          <w:sz w:val="28"/>
          <w:szCs w:val="28"/>
        </w:rPr>
        <w:t>осн</w:t>
      </w:r>
      <w:r w:rsidR="00400A9C" w:rsidRPr="004A4646">
        <w:rPr>
          <w:rFonts w:ascii="Times New Roman" w:hAnsi="Times New Roman" w:cs="Times New Roman"/>
          <w:sz w:val="28"/>
          <w:szCs w:val="28"/>
        </w:rPr>
        <w:t>о</w:t>
      </w:r>
      <w:r w:rsidR="00400A9C" w:rsidRPr="004A4646">
        <w:rPr>
          <w:rFonts w:ascii="Times New Roman" w:hAnsi="Times New Roman" w:cs="Times New Roman"/>
          <w:sz w:val="28"/>
          <w:szCs w:val="28"/>
        </w:rPr>
        <w:t>ваний прекращения уголовного дела экономической направленности являе</w:t>
      </w:r>
      <w:r w:rsidR="00400A9C" w:rsidRPr="004A4646">
        <w:rPr>
          <w:rFonts w:ascii="Times New Roman" w:hAnsi="Times New Roman" w:cs="Times New Roman"/>
          <w:sz w:val="28"/>
          <w:szCs w:val="28"/>
        </w:rPr>
        <w:t>т</w:t>
      </w:r>
      <w:r w:rsidR="00400A9C" w:rsidRPr="004A4646">
        <w:rPr>
          <w:rFonts w:ascii="Times New Roman" w:hAnsi="Times New Roman" w:cs="Times New Roman"/>
          <w:sz w:val="28"/>
          <w:szCs w:val="28"/>
        </w:rPr>
        <w:t>ся назначением меры уголовно-правового характ</w:t>
      </w:r>
      <w:r w:rsidR="00400A9C" w:rsidRPr="004A4646">
        <w:rPr>
          <w:rFonts w:ascii="Times New Roman" w:hAnsi="Times New Roman" w:cs="Times New Roman"/>
          <w:sz w:val="28"/>
          <w:szCs w:val="28"/>
        </w:rPr>
        <w:t>е</w:t>
      </w:r>
      <w:r w:rsidR="00400A9C" w:rsidRPr="004A4646">
        <w:rPr>
          <w:rFonts w:ascii="Times New Roman" w:hAnsi="Times New Roman" w:cs="Times New Roman"/>
          <w:sz w:val="28"/>
          <w:szCs w:val="28"/>
        </w:rPr>
        <w:t xml:space="preserve">ра в виде судебного штрафа в виду возмещения ущерба. В </w:t>
      </w:r>
      <w:r w:rsidRPr="004A4646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8A7815" w:rsidRPr="004A4646">
        <w:rPr>
          <w:rFonts w:ascii="Times New Roman" w:hAnsi="Times New Roman" w:cs="Times New Roman"/>
          <w:sz w:val="28"/>
          <w:szCs w:val="28"/>
        </w:rPr>
        <w:t>исполнительного прои</w:t>
      </w:r>
      <w:r w:rsidR="008A7815" w:rsidRPr="004A4646">
        <w:rPr>
          <w:rFonts w:ascii="Times New Roman" w:hAnsi="Times New Roman" w:cs="Times New Roman"/>
          <w:sz w:val="28"/>
          <w:szCs w:val="28"/>
        </w:rPr>
        <w:t>з</w:t>
      </w:r>
      <w:r w:rsidR="008A7815" w:rsidRPr="004A4646">
        <w:rPr>
          <w:rFonts w:ascii="Times New Roman" w:hAnsi="Times New Roman" w:cs="Times New Roman"/>
          <w:sz w:val="28"/>
          <w:szCs w:val="28"/>
        </w:rPr>
        <w:t xml:space="preserve">водства </w:t>
      </w:r>
      <w:r w:rsidRPr="004A4646">
        <w:rPr>
          <w:rFonts w:ascii="Times New Roman" w:hAnsi="Times New Roman" w:cs="Times New Roman"/>
          <w:sz w:val="28"/>
          <w:szCs w:val="28"/>
        </w:rPr>
        <w:t xml:space="preserve">вопрос денежного </w:t>
      </w:r>
      <w:r w:rsidR="00400A9C" w:rsidRPr="004A4646">
        <w:rPr>
          <w:rFonts w:ascii="Times New Roman" w:hAnsi="Times New Roman" w:cs="Times New Roman"/>
          <w:sz w:val="28"/>
          <w:szCs w:val="28"/>
        </w:rPr>
        <w:t xml:space="preserve">возмещения </w:t>
      </w:r>
      <w:r w:rsidRPr="004A4646">
        <w:rPr>
          <w:rFonts w:ascii="Times New Roman" w:hAnsi="Times New Roman" w:cs="Times New Roman"/>
          <w:sz w:val="28"/>
          <w:szCs w:val="28"/>
        </w:rPr>
        <w:t>рассматривается в арбитражном суде, в связи с чем главным связующим звеном в уголовном и гражданском процессе будут я</w:t>
      </w:r>
      <w:r w:rsidRPr="004A4646">
        <w:rPr>
          <w:rFonts w:ascii="Times New Roman" w:hAnsi="Times New Roman" w:cs="Times New Roman"/>
          <w:sz w:val="28"/>
          <w:szCs w:val="28"/>
        </w:rPr>
        <w:t>в</w:t>
      </w:r>
      <w:r w:rsidRPr="004A4646">
        <w:rPr>
          <w:rFonts w:ascii="Times New Roman" w:hAnsi="Times New Roman" w:cs="Times New Roman"/>
          <w:sz w:val="28"/>
          <w:szCs w:val="28"/>
        </w:rPr>
        <w:t xml:space="preserve">ляться </w:t>
      </w:r>
      <w:r w:rsidR="00400A9C" w:rsidRPr="004A4646">
        <w:rPr>
          <w:rFonts w:ascii="Times New Roman" w:hAnsi="Times New Roman" w:cs="Times New Roman"/>
          <w:sz w:val="28"/>
          <w:szCs w:val="28"/>
        </w:rPr>
        <w:t>возм</w:t>
      </w:r>
      <w:r w:rsidR="00400A9C" w:rsidRPr="004A4646">
        <w:rPr>
          <w:rFonts w:ascii="Times New Roman" w:hAnsi="Times New Roman" w:cs="Times New Roman"/>
          <w:sz w:val="28"/>
          <w:szCs w:val="28"/>
        </w:rPr>
        <w:t>е</w:t>
      </w:r>
      <w:r w:rsidR="00400A9C" w:rsidRPr="004A4646">
        <w:rPr>
          <w:rFonts w:ascii="Times New Roman" w:hAnsi="Times New Roman" w:cs="Times New Roman"/>
          <w:sz w:val="28"/>
          <w:szCs w:val="28"/>
        </w:rPr>
        <w:t>щение денежных средств</w:t>
      </w:r>
      <w:r w:rsidRPr="004A4646">
        <w:rPr>
          <w:rFonts w:ascii="Times New Roman" w:hAnsi="Times New Roman" w:cs="Times New Roman"/>
          <w:sz w:val="28"/>
          <w:szCs w:val="28"/>
        </w:rPr>
        <w:t xml:space="preserve">, таким образом нарушиться принцип </w:t>
      </w:r>
      <w:r w:rsidRPr="004A4646">
        <w:rPr>
          <w:rFonts w:ascii="Times New Roman" w:hAnsi="Times New Roman" w:cs="Times New Roman"/>
          <w:sz w:val="28"/>
          <w:szCs w:val="28"/>
        </w:rPr>
        <w:lastRenderedPageBreak/>
        <w:t xml:space="preserve">неотвратимости: нельзя быть дважды наказанным </w:t>
      </w:r>
      <w:proofErr w:type="gramStart"/>
      <w:r w:rsidRPr="004A4646">
        <w:rPr>
          <w:rFonts w:ascii="Times New Roman" w:hAnsi="Times New Roman" w:cs="Times New Roman"/>
          <w:sz w:val="28"/>
          <w:szCs w:val="28"/>
        </w:rPr>
        <w:t>за одно</w:t>
      </w:r>
      <w:proofErr w:type="gramEnd"/>
      <w:r w:rsidRPr="004A4646">
        <w:rPr>
          <w:rFonts w:ascii="Times New Roman" w:hAnsi="Times New Roman" w:cs="Times New Roman"/>
          <w:sz w:val="28"/>
          <w:szCs w:val="28"/>
        </w:rPr>
        <w:t xml:space="preserve"> и то</w:t>
      </w:r>
      <w:r w:rsidR="00D30D41" w:rsidRPr="004A4646">
        <w:rPr>
          <w:rFonts w:ascii="Times New Roman" w:hAnsi="Times New Roman" w:cs="Times New Roman"/>
          <w:sz w:val="28"/>
          <w:szCs w:val="28"/>
        </w:rPr>
        <w:t xml:space="preserve"> </w:t>
      </w:r>
      <w:r w:rsidRPr="004A4646">
        <w:rPr>
          <w:rFonts w:ascii="Times New Roman" w:hAnsi="Times New Roman" w:cs="Times New Roman"/>
          <w:sz w:val="28"/>
          <w:szCs w:val="28"/>
        </w:rPr>
        <w:t>же преступл</w:t>
      </w:r>
      <w:r w:rsidRPr="004A4646">
        <w:rPr>
          <w:rFonts w:ascii="Times New Roman" w:hAnsi="Times New Roman" w:cs="Times New Roman"/>
          <w:sz w:val="28"/>
          <w:szCs w:val="28"/>
        </w:rPr>
        <w:t>е</w:t>
      </w:r>
      <w:r w:rsidRPr="004A4646">
        <w:rPr>
          <w:rFonts w:ascii="Times New Roman" w:hAnsi="Times New Roman" w:cs="Times New Roman"/>
          <w:sz w:val="28"/>
          <w:szCs w:val="28"/>
        </w:rPr>
        <w:t>ние</w:t>
      </w:r>
      <w:r w:rsidR="008A7815" w:rsidRPr="004A4646">
        <w:rPr>
          <w:rFonts w:ascii="Times New Roman" w:hAnsi="Times New Roman" w:cs="Times New Roman"/>
          <w:sz w:val="28"/>
          <w:szCs w:val="28"/>
        </w:rPr>
        <w:t xml:space="preserve"> дважды</w:t>
      </w:r>
      <w:r w:rsidRPr="004A4646">
        <w:rPr>
          <w:rFonts w:ascii="Times New Roman" w:hAnsi="Times New Roman" w:cs="Times New Roman"/>
          <w:sz w:val="28"/>
          <w:szCs w:val="28"/>
        </w:rPr>
        <w:t>.</w:t>
      </w:r>
    </w:p>
    <w:p w:rsidR="00AF2F25" w:rsidRPr="004A4646" w:rsidRDefault="00FD3EBA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Судебный пристав-исполнитель осуществляет определенные меры для </w:t>
      </w:r>
      <w:r w:rsidR="00AF2F25" w:rsidRPr="004A4646">
        <w:rPr>
          <w:rFonts w:ascii="Times New Roman" w:hAnsi="Times New Roman" w:cs="Times New Roman"/>
          <w:sz w:val="28"/>
          <w:szCs w:val="28"/>
        </w:rPr>
        <w:t>розыска</w:t>
      </w:r>
      <w:r w:rsidRPr="004A4646">
        <w:rPr>
          <w:rFonts w:ascii="Times New Roman" w:hAnsi="Times New Roman" w:cs="Times New Roman"/>
          <w:sz w:val="28"/>
          <w:szCs w:val="28"/>
        </w:rPr>
        <w:t xml:space="preserve"> имущества, которое должник пытается сокрыть всеми законными и незаконными способами.</w:t>
      </w:r>
      <w:r w:rsidRPr="004A46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2F25" w:rsidRPr="004A4646">
        <w:rPr>
          <w:rFonts w:ascii="Times New Roman" w:hAnsi="Times New Roman" w:cs="Times New Roman"/>
          <w:sz w:val="28"/>
          <w:szCs w:val="28"/>
        </w:rPr>
        <w:t>Под исполнительным розыском должника, его имущества понимаются проводимые судебным приставом-исполнителем, на которого возложены функции по розыску исполнительно-розыскные дейс</w:t>
      </w:r>
      <w:r w:rsidR="00AF2F25" w:rsidRPr="004A4646">
        <w:rPr>
          <w:rFonts w:ascii="Times New Roman" w:hAnsi="Times New Roman" w:cs="Times New Roman"/>
          <w:sz w:val="28"/>
          <w:szCs w:val="28"/>
        </w:rPr>
        <w:t>т</w:t>
      </w:r>
      <w:r w:rsidR="00AF2F25" w:rsidRPr="004A4646">
        <w:rPr>
          <w:rFonts w:ascii="Times New Roman" w:hAnsi="Times New Roman" w:cs="Times New Roman"/>
          <w:sz w:val="28"/>
          <w:szCs w:val="28"/>
        </w:rPr>
        <w:t>вия, направленные на установление местонахождения должн</w:t>
      </w:r>
      <w:r w:rsidR="00AF2F25" w:rsidRPr="004A4646">
        <w:rPr>
          <w:rFonts w:ascii="Times New Roman" w:hAnsi="Times New Roman" w:cs="Times New Roman"/>
          <w:sz w:val="28"/>
          <w:szCs w:val="28"/>
        </w:rPr>
        <w:t>и</w:t>
      </w:r>
      <w:r w:rsidR="00AF2F25" w:rsidRPr="004A4646">
        <w:rPr>
          <w:rFonts w:ascii="Times New Roman" w:hAnsi="Times New Roman" w:cs="Times New Roman"/>
          <w:sz w:val="28"/>
          <w:szCs w:val="28"/>
        </w:rPr>
        <w:t>ка, имущества должника</w:t>
      </w:r>
      <w:r w:rsidR="00AF2F25" w:rsidRPr="004A4646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  <w:r w:rsidR="00AF2F25" w:rsidRPr="004A4646">
        <w:rPr>
          <w:rFonts w:ascii="Times New Roman" w:hAnsi="Times New Roman" w:cs="Times New Roman"/>
          <w:sz w:val="28"/>
          <w:szCs w:val="28"/>
        </w:rPr>
        <w:t>.</w:t>
      </w:r>
      <w:r w:rsidR="004A4646">
        <w:rPr>
          <w:rFonts w:ascii="Times New Roman" w:hAnsi="Times New Roman" w:cs="Times New Roman"/>
          <w:sz w:val="28"/>
          <w:szCs w:val="28"/>
        </w:rPr>
        <w:t xml:space="preserve"> </w:t>
      </w:r>
      <w:r w:rsidR="00AF2F25" w:rsidRPr="004A4646">
        <w:rPr>
          <w:rFonts w:ascii="Times New Roman" w:hAnsi="Times New Roman" w:cs="Times New Roman"/>
          <w:sz w:val="28"/>
          <w:szCs w:val="28"/>
        </w:rPr>
        <w:t>Объявляется он по месту исполнения исполнительного док</w:t>
      </w:r>
      <w:r w:rsidR="00AF2F25" w:rsidRPr="004A4646">
        <w:rPr>
          <w:rFonts w:ascii="Times New Roman" w:hAnsi="Times New Roman" w:cs="Times New Roman"/>
          <w:sz w:val="28"/>
          <w:szCs w:val="28"/>
        </w:rPr>
        <w:t>у</w:t>
      </w:r>
      <w:r w:rsidR="00AF2F25" w:rsidRPr="004A4646">
        <w:rPr>
          <w:rFonts w:ascii="Times New Roman" w:hAnsi="Times New Roman" w:cs="Times New Roman"/>
          <w:sz w:val="28"/>
          <w:szCs w:val="28"/>
        </w:rPr>
        <w:t>мента либо по последнему известному месту жительства или месту пребывания должника, местонахождению имущества должника либо месту жительства взыскателя.</w:t>
      </w:r>
    </w:p>
    <w:p w:rsidR="00A429AA" w:rsidRPr="004A4646" w:rsidRDefault="00AF2F25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Мера для розыска имущества – арест </w:t>
      </w:r>
      <w:r w:rsidR="00FD3EBA" w:rsidRPr="004A4646">
        <w:rPr>
          <w:rFonts w:ascii="Times New Roman" w:hAnsi="Times New Roman" w:cs="Times New Roman"/>
          <w:sz w:val="28"/>
          <w:szCs w:val="28"/>
        </w:rPr>
        <w:t>на имущество должника. Он пр</w:t>
      </w:r>
      <w:r w:rsidR="00FD3EBA" w:rsidRPr="004A4646">
        <w:rPr>
          <w:rFonts w:ascii="Times New Roman" w:hAnsi="Times New Roman" w:cs="Times New Roman"/>
          <w:sz w:val="28"/>
          <w:szCs w:val="28"/>
        </w:rPr>
        <w:t>и</w:t>
      </w:r>
      <w:r w:rsidR="00FD3EBA" w:rsidRPr="004A4646">
        <w:rPr>
          <w:rFonts w:ascii="Times New Roman" w:hAnsi="Times New Roman" w:cs="Times New Roman"/>
          <w:sz w:val="28"/>
          <w:szCs w:val="28"/>
        </w:rPr>
        <w:t>меняется:</w:t>
      </w:r>
    </w:p>
    <w:p w:rsidR="00A429AA" w:rsidRPr="004A4646" w:rsidRDefault="00A429AA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1) для обеспечения сохранности имущества, которое подлежит перед</w:t>
      </w:r>
      <w:r w:rsidRPr="004A4646">
        <w:rPr>
          <w:rFonts w:ascii="Times New Roman" w:hAnsi="Times New Roman" w:cs="Times New Roman"/>
          <w:sz w:val="28"/>
          <w:szCs w:val="28"/>
        </w:rPr>
        <w:t>а</w:t>
      </w:r>
      <w:r w:rsidRPr="004A4646">
        <w:rPr>
          <w:rFonts w:ascii="Times New Roman" w:hAnsi="Times New Roman" w:cs="Times New Roman"/>
          <w:sz w:val="28"/>
          <w:szCs w:val="28"/>
        </w:rPr>
        <w:t>че взыскат</w:t>
      </w:r>
      <w:r w:rsidRPr="004A4646">
        <w:rPr>
          <w:rFonts w:ascii="Times New Roman" w:hAnsi="Times New Roman" w:cs="Times New Roman"/>
          <w:sz w:val="28"/>
          <w:szCs w:val="28"/>
        </w:rPr>
        <w:t>е</w:t>
      </w:r>
      <w:r w:rsidRPr="004A4646">
        <w:rPr>
          <w:rFonts w:ascii="Times New Roman" w:hAnsi="Times New Roman" w:cs="Times New Roman"/>
          <w:sz w:val="28"/>
          <w:szCs w:val="28"/>
        </w:rPr>
        <w:t>лю или реализации;</w:t>
      </w:r>
    </w:p>
    <w:p w:rsidR="00A429AA" w:rsidRPr="004A4646" w:rsidRDefault="00A429AA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2) при исполнении судебного акта о конфискации имущества</w:t>
      </w:r>
    </w:p>
    <w:p w:rsidR="00A429AA" w:rsidRPr="004A4646" w:rsidRDefault="00A429AA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3) при исполнении судебного акта о наложении ареста на имущество, принадлеж</w:t>
      </w:r>
      <w:r w:rsidRPr="004A4646">
        <w:rPr>
          <w:rFonts w:ascii="Times New Roman" w:hAnsi="Times New Roman" w:cs="Times New Roman"/>
          <w:sz w:val="28"/>
          <w:szCs w:val="28"/>
        </w:rPr>
        <w:t>а</w:t>
      </w:r>
      <w:r w:rsidRPr="004A4646">
        <w:rPr>
          <w:rFonts w:ascii="Times New Roman" w:hAnsi="Times New Roman" w:cs="Times New Roman"/>
          <w:sz w:val="28"/>
          <w:szCs w:val="28"/>
        </w:rPr>
        <w:t>щее должнику и находящееся у него или у третьих лиц.</w:t>
      </w:r>
    </w:p>
    <w:p w:rsidR="00A429AA" w:rsidRPr="004A4646" w:rsidRDefault="00A429AA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Арест имущества должника включает запрет распоряжаться имущес</w:t>
      </w:r>
      <w:r w:rsidRPr="004A4646">
        <w:rPr>
          <w:rFonts w:ascii="Times New Roman" w:hAnsi="Times New Roman" w:cs="Times New Roman"/>
          <w:sz w:val="28"/>
          <w:szCs w:val="28"/>
        </w:rPr>
        <w:t>т</w:t>
      </w:r>
      <w:r w:rsidRPr="004A4646">
        <w:rPr>
          <w:rFonts w:ascii="Times New Roman" w:hAnsi="Times New Roman" w:cs="Times New Roman"/>
          <w:sz w:val="28"/>
          <w:szCs w:val="28"/>
        </w:rPr>
        <w:t>вом, а при н</w:t>
      </w:r>
      <w:r w:rsidRPr="004A4646">
        <w:rPr>
          <w:rFonts w:ascii="Times New Roman" w:hAnsi="Times New Roman" w:cs="Times New Roman"/>
          <w:sz w:val="28"/>
          <w:szCs w:val="28"/>
        </w:rPr>
        <w:t>е</w:t>
      </w:r>
      <w:r w:rsidRPr="004A4646">
        <w:rPr>
          <w:rFonts w:ascii="Times New Roman" w:hAnsi="Times New Roman" w:cs="Times New Roman"/>
          <w:sz w:val="28"/>
          <w:szCs w:val="28"/>
        </w:rPr>
        <w:t>обходимости - ограничение права пользования имуществом или изъятие имущества</w:t>
      </w:r>
      <w:r w:rsidR="00885B34" w:rsidRPr="004A4646"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 w:rsidR="00AF2F25" w:rsidRPr="004A4646">
        <w:rPr>
          <w:rFonts w:ascii="Times New Roman" w:hAnsi="Times New Roman" w:cs="Times New Roman"/>
          <w:sz w:val="28"/>
          <w:szCs w:val="28"/>
        </w:rPr>
        <w:t>.</w:t>
      </w:r>
    </w:p>
    <w:p w:rsidR="00A32AFB" w:rsidRPr="004A4646" w:rsidRDefault="00A429AA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Недвижимость разыскивается путем запросов в </w:t>
      </w:r>
      <w:proofErr w:type="spellStart"/>
      <w:r w:rsidRPr="004A4646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4A4646">
        <w:rPr>
          <w:rFonts w:ascii="Times New Roman" w:hAnsi="Times New Roman" w:cs="Times New Roman"/>
          <w:sz w:val="28"/>
          <w:szCs w:val="28"/>
        </w:rPr>
        <w:t xml:space="preserve"> и БТИ, транспортные средства – в ГИБДД. Другие виды имущества описываются и арестовываются путем в</w:t>
      </w:r>
      <w:r w:rsidRPr="004A4646">
        <w:rPr>
          <w:rFonts w:ascii="Times New Roman" w:hAnsi="Times New Roman" w:cs="Times New Roman"/>
          <w:sz w:val="28"/>
          <w:szCs w:val="28"/>
        </w:rPr>
        <w:t>ы</w:t>
      </w:r>
      <w:r w:rsidRPr="004A4646">
        <w:rPr>
          <w:rFonts w:ascii="Times New Roman" w:hAnsi="Times New Roman" w:cs="Times New Roman"/>
          <w:sz w:val="28"/>
          <w:szCs w:val="28"/>
        </w:rPr>
        <w:t>езда по месту жительства должника.</w:t>
      </w:r>
    </w:p>
    <w:p w:rsidR="00FD3EBA" w:rsidRPr="004A4646" w:rsidRDefault="00AF2F25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lastRenderedPageBreak/>
        <w:t>Необходимо и рассмотреть мнения других ученых и авторов научных работ, кот</w:t>
      </w:r>
      <w:r w:rsidRPr="004A4646">
        <w:rPr>
          <w:rFonts w:ascii="Times New Roman" w:hAnsi="Times New Roman" w:cs="Times New Roman"/>
          <w:sz w:val="28"/>
          <w:szCs w:val="28"/>
        </w:rPr>
        <w:t>о</w:t>
      </w:r>
      <w:r w:rsidRPr="004A4646">
        <w:rPr>
          <w:rFonts w:ascii="Times New Roman" w:hAnsi="Times New Roman" w:cs="Times New Roman"/>
          <w:sz w:val="28"/>
          <w:szCs w:val="28"/>
        </w:rPr>
        <w:t xml:space="preserve">рые </w:t>
      </w:r>
      <w:r w:rsidR="005D69AD" w:rsidRPr="004A4646">
        <w:rPr>
          <w:rFonts w:ascii="Times New Roman" w:hAnsi="Times New Roman" w:cs="Times New Roman"/>
          <w:sz w:val="28"/>
          <w:szCs w:val="28"/>
        </w:rPr>
        <w:t>предлагают различные способы решения данной проблемы (сокрытия имущества должников). Например, Рахманова В. А. считает, что актуальность этой темы исследов</w:t>
      </w:r>
      <w:r w:rsidR="005D69AD" w:rsidRPr="004A4646">
        <w:rPr>
          <w:rFonts w:ascii="Times New Roman" w:hAnsi="Times New Roman" w:cs="Times New Roman"/>
          <w:sz w:val="28"/>
          <w:szCs w:val="28"/>
        </w:rPr>
        <w:t>а</w:t>
      </w:r>
      <w:r w:rsidR="005D69AD" w:rsidRPr="004A4646">
        <w:rPr>
          <w:rFonts w:ascii="Times New Roman" w:hAnsi="Times New Roman" w:cs="Times New Roman"/>
          <w:sz w:val="28"/>
          <w:szCs w:val="28"/>
        </w:rPr>
        <w:t>ния обусловлена тем, что с каждым годом увеличивается постепенно количество лиц, к</w:t>
      </w:r>
      <w:r w:rsidR="005D69AD" w:rsidRPr="004A4646">
        <w:rPr>
          <w:rFonts w:ascii="Times New Roman" w:hAnsi="Times New Roman" w:cs="Times New Roman"/>
          <w:sz w:val="28"/>
          <w:szCs w:val="28"/>
        </w:rPr>
        <w:t>о</w:t>
      </w:r>
      <w:r w:rsidR="005D69AD" w:rsidRPr="004A4646">
        <w:rPr>
          <w:rFonts w:ascii="Times New Roman" w:hAnsi="Times New Roman" w:cs="Times New Roman"/>
          <w:sz w:val="28"/>
          <w:szCs w:val="28"/>
        </w:rPr>
        <w:t>торые стараются укрыться от налогов и каких-либо выплат, в том числе с помощью сокрытия своего дох</w:t>
      </w:r>
      <w:r w:rsidR="005D69AD" w:rsidRPr="004A4646">
        <w:rPr>
          <w:rFonts w:ascii="Times New Roman" w:hAnsi="Times New Roman" w:cs="Times New Roman"/>
          <w:sz w:val="28"/>
          <w:szCs w:val="28"/>
        </w:rPr>
        <w:t>о</w:t>
      </w:r>
      <w:r w:rsidR="005D69AD" w:rsidRPr="004A4646">
        <w:rPr>
          <w:rFonts w:ascii="Times New Roman" w:hAnsi="Times New Roman" w:cs="Times New Roman"/>
          <w:sz w:val="28"/>
          <w:szCs w:val="28"/>
        </w:rPr>
        <w:t>да или имущества. Для этого есть много способов, которые обуславл</w:t>
      </w:r>
      <w:r w:rsidR="005D69AD" w:rsidRPr="004A4646">
        <w:rPr>
          <w:rFonts w:ascii="Times New Roman" w:hAnsi="Times New Roman" w:cs="Times New Roman"/>
          <w:sz w:val="28"/>
          <w:szCs w:val="28"/>
        </w:rPr>
        <w:t>и</w:t>
      </w:r>
      <w:r w:rsidR="005D69AD" w:rsidRPr="004A4646">
        <w:rPr>
          <w:rFonts w:ascii="Times New Roman" w:hAnsi="Times New Roman" w:cs="Times New Roman"/>
          <w:sz w:val="28"/>
          <w:szCs w:val="28"/>
        </w:rPr>
        <w:t>ваются появлением новых информационных технологий и переводом личных да</w:t>
      </w:r>
      <w:r w:rsidR="005D69AD" w:rsidRPr="004A4646">
        <w:rPr>
          <w:rFonts w:ascii="Times New Roman" w:hAnsi="Times New Roman" w:cs="Times New Roman"/>
          <w:sz w:val="28"/>
          <w:szCs w:val="28"/>
        </w:rPr>
        <w:t>н</w:t>
      </w:r>
      <w:r w:rsidR="005D69AD" w:rsidRPr="004A4646">
        <w:rPr>
          <w:rFonts w:ascii="Times New Roman" w:hAnsi="Times New Roman" w:cs="Times New Roman"/>
          <w:sz w:val="28"/>
          <w:szCs w:val="28"/>
        </w:rPr>
        <w:t>ных преимущественно на электронные носители. В связи с этим появляются сложности в том, чтобы оперативно отследить информаци</w:t>
      </w:r>
      <w:r w:rsidR="00BD791F" w:rsidRPr="004A4646">
        <w:rPr>
          <w:rFonts w:ascii="Times New Roman" w:hAnsi="Times New Roman" w:cs="Times New Roman"/>
          <w:sz w:val="28"/>
          <w:szCs w:val="28"/>
        </w:rPr>
        <w:t>ю</w:t>
      </w:r>
      <w:r w:rsidR="005D69AD" w:rsidRPr="004A4646">
        <w:rPr>
          <w:rFonts w:ascii="Times New Roman" w:hAnsi="Times New Roman" w:cs="Times New Roman"/>
          <w:sz w:val="28"/>
          <w:szCs w:val="28"/>
        </w:rPr>
        <w:t>. С</w:t>
      </w:r>
      <w:r w:rsidR="00CA23CD" w:rsidRPr="004A4646">
        <w:rPr>
          <w:rFonts w:ascii="Times New Roman" w:hAnsi="Times New Roman" w:cs="Times New Roman"/>
          <w:sz w:val="28"/>
          <w:szCs w:val="28"/>
        </w:rPr>
        <w:t xml:space="preserve">ледовательно, </w:t>
      </w:r>
      <w:r w:rsidR="005D69AD" w:rsidRPr="004A4646">
        <w:rPr>
          <w:rFonts w:ascii="Times New Roman" w:hAnsi="Times New Roman" w:cs="Times New Roman"/>
          <w:sz w:val="28"/>
          <w:szCs w:val="28"/>
        </w:rPr>
        <w:t>законодательство должно с</w:t>
      </w:r>
      <w:r w:rsidR="005D69AD" w:rsidRPr="004A4646">
        <w:rPr>
          <w:rFonts w:ascii="Times New Roman" w:hAnsi="Times New Roman" w:cs="Times New Roman"/>
          <w:sz w:val="28"/>
          <w:szCs w:val="28"/>
        </w:rPr>
        <w:t>о</w:t>
      </w:r>
      <w:r w:rsidR="005D69AD" w:rsidRPr="004A4646">
        <w:rPr>
          <w:rFonts w:ascii="Times New Roman" w:hAnsi="Times New Roman" w:cs="Times New Roman"/>
          <w:sz w:val="28"/>
          <w:szCs w:val="28"/>
        </w:rPr>
        <w:t xml:space="preserve">вершенствоваться, так как технологии постоянно прогрессируют. </w:t>
      </w:r>
      <w:r w:rsidR="00761D61" w:rsidRPr="004A4646">
        <w:rPr>
          <w:rFonts w:ascii="Times New Roman" w:hAnsi="Times New Roman" w:cs="Times New Roman"/>
          <w:sz w:val="28"/>
          <w:szCs w:val="28"/>
        </w:rPr>
        <w:t>Н</w:t>
      </w:r>
      <w:r w:rsidR="00CA23CD" w:rsidRPr="004A4646">
        <w:rPr>
          <w:rFonts w:ascii="Times New Roman" w:hAnsi="Times New Roman" w:cs="Times New Roman"/>
          <w:sz w:val="28"/>
          <w:szCs w:val="28"/>
        </w:rPr>
        <w:t>еобходимо коррект</w:t>
      </w:r>
      <w:r w:rsidR="00CA23CD" w:rsidRPr="004A4646">
        <w:rPr>
          <w:rFonts w:ascii="Times New Roman" w:hAnsi="Times New Roman" w:cs="Times New Roman"/>
          <w:sz w:val="28"/>
          <w:szCs w:val="28"/>
        </w:rPr>
        <w:t>и</w:t>
      </w:r>
      <w:r w:rsidR="00CA23CD" w:rsidRPr="004A4646">
        <w:rPr>
          <w:rFonts w:ascii="Times New Roman" w:hAnsi="Times New Roman" w:cs="Times New Roman"/>
          <w:sz w:val="28"/>
          <w:szCs w:val="28"/>
        </w:rPr>
        <w:t>ровать деятельность ФССП России, так как данный орган не только обеспечивает испо</w:t>
      </w:r>
      <w:r w:rsidR="00CA23CD" w:rsidRPr="004A4646">
        <w:rPr>
          <w:rFonts w:ascii="Times New Roman" w:hAnsi="Times New Roman" w:cs="Times New Roman"/>
          <w:sz w:val="28"/>
          <w:szCs w:val="28"/>
        </w:rPr>
        <w:t>л</w:t>
      </w:r>
      <w:r w:rsidR="00CA23CD" w:rsidRPr="004A4646">
        <w:rPr>
          <w:rFonts w:ascii="Times New Roman" w:hAnsi="Times New Roman" w:cs="Times New Roman"/>
          <w:sz w:val="28"/>
          <w:szCs w:val="28"/>
        </w:rPr>
        <w:t>нение судебных актов, актов органов и должностных лиц, но и выступает в качестве источника пополн</w:t>
      </w:r>
      <w:r w:rsidR="00CA23CD" w:rsidRPr="004A4646">
        <w:rPr>
          <w:rFonts w:ascii="Times New Roman" w:hAnsi="Times New Roman" w:cs="Times New Roman"/>
          <w:sz w:val="28"/>
          <w:szCs w:val="28"/>
        </w:rPr>
        <w:t>е</w:t>
      </w:r>
      <w:r w:rsidR="00CA23CD" w:rsidRPr="004A4646">
        <w:rPr>
          <w:rFonts w:ascii="Times New Roman" w:hAnsi="Times New Roman" w:cs="Times New Roman"/>
          <w:sz w:val="28"/>
          <w:szCs w:val="28"/>
        </w:rPr>
        <w:t>ния бюджета государства, что тем самым оказывает влияние на его эконом</w:t>
      </w:r>
      <w:r w:rsidR="00CA23CD" w:rsidRPr="004A4646">
        <w:rPr>
          <w:rFonts w:ascii="Times New Roman" w:hAnsi="Times New Roman" w:cs="Times New Roman"/>
          <w:sz w:val="28"/>
          <w:szCs w:val="28"/>
        </w:rPr>
        <w:t>и</w:t>
      </w:r>
      <w:r w:rsidR="00CA23CD" w:rsidRPr="004A4646">
        <w:rPr>
          <w:rFonts w:ascii="Times New Roman" w:hAnsi="Times New Roman" w:cs="Times New Roman"/>
          <w:sz w:val="28"/>
          <w:szCs w:val="28"/>
        </w:rPr>
        <w:t>ческую безопасность. Анализируя деятельность ФССП, можно сделать в</w:t>
      </w:r>
      <w:r w:rsidR="00CA23CD" w:rsidRPr="004A4646">
        <w:rPr>
          <w:rFonts w:ascii="Times New Roman" w:hAnsi="Times New Roman" w:cs="Times New Roman"/>
          <w:sz w:val="28"/>
          <w:szCs w:val="28"/>
        </w:rPr>
        <w:t>ы</w:t>
      </w:r>
      <w:r w:rsidR="00CA23CD" w:rsidRPr="004A4646">
        <w:rPr>
          <w:rFonts w:ascii="Times New Roman" w:hAnsi="Times New Roman" w:cs="Times New Roman"/>
          <w:sz w:val="28"/>
          <w:szCs w:val="28"/>
        </w:rPr>
        <w:t>вод, что все пути решения лежат в законодательной плоск</w:t>
      </w:r>
      <w:r w:rsidR="00761D61" w:rsidRPr="004A4646">
        <w:rPr>
          <w:rFonts w:ascii="Times New Roman" w:hAnsi="Times New Roman" w:cs="Times New Roman"/>
          <w:sz w:val="28"/>
          <w:szCs w:val="28"/>
        </w:rPr>
        <w:t>ости, а именно:</w:t>
      </w:r>
    </w:p>
    <w:p w:rsidR="00CA23CD" w:rsidRPr="004A4646" w:rsidRDefault="00FD3EBA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4646">
        <w:rPr>
          <w:rFonts w:ascii="Times New Roman" w:hAnsi="Times New Roman" w:cs="Times New Roman"/>
          <w:sz w:val="28"/>
          <w:szCs w:val="28"/>
        </w:rPr>
        <w:t>-</w:t>
      </w:r>
      <w:r w:rsidR="00CA23CD" w:rsidRPr="004A4646">
        <w:rPr>
          <w:rFonts w:ascii="Times New Roman" w:hAnsi="Times New Roman" w:cs="Times New Roman"/>
          <w:sz w:val="28"/>
          <w:szCs w:val="28"/>
        </w:rPr>
        <w:t xml:space="preserve"> необходимость в том, чтобы органы ФССП взаимодействовали с г</w:t>
      </w:r>
      <w:r w:rsidR="00CA23CD" w:rsidRPr="004A4646">
        <w:rPr>
          <w:rFonts w:ascii="Times New Roman" w:hAnsi="Times New Roman" w:cs="Times New Roman"/>
          <w:sz w:val="28"/>
          <w:szCs w:val="28"/>
        </w:rPr>
        <w:t>о</w:t>
      </w:r>
      <w:r w:rsidR="00CA23CD" w:rsidRPr="004A4646">
        <w:rPr>
          <w:rFonts w:ascii="Times New Roman" w:hAnsi="Times New Roman" w:cs="Times New Roman"/>
          <w:sz w:val="28"/>
          <w:szCs w:val="28"/>
        </w:rPr>
        <w:t>сударстве</w:t>
      </w:r>
      <w:r w:rsidR="00CA23CD" w:rsidRPr="004A4646">
        <w:rPr>
          <w:rFonts w:ascii="Times New Roman" w:hAnsi="Times New Roman" w:cs="Times New Roman"/>
          <w:sz w:val="28"/>
          <w:szCs w:val="28"/>
        </w:rPr>
        <w:t>н</w:t>
      </w:r>
      <w:r w:rsidR="00CA23CD" w:rsidRPr="004A4646">
        <w:rPr>
          <w:rFonts w:ascii="Times New Roman" w:hAnsi="Times New Roman" w:cs="Times New Roman"/>
          <w:sz w:val="28"/>
          <w:szCs w:val="28"/>
        </w:rPr>
        <w:t xml:space="preserve">ными и иными органами в целях выявления должников (места их проживания, источников дохода и т.д.); </w:t>
      </w:r>
      <w:proofErr w:type="gramEnd"/>
    </w:p>
    <w:p w:rsidR="00A05097" w:rsidRPr="004A4646" w:rsidRDefault="00A05097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- осуществление </w:t>
      </w:r>
      <w:r w:rsidR="00CA23CD" w:rsidRPr="004A4646">
        <w:rPr>
          <w:rFonts w:ascii="Times New Roman" w:hAnsi="Times New Roman" w:cs="Times New Roman"/>
          <w:sz w:val="28"/>
          <w:szCs w:val="28"/>
        </w:rPr>
        <w:t>мероприятий, направленных на пополнение баз</w:t>
      </w:r>
      <w:r w:rsidRPr="004A4646">
        <w:rPr>
          <w:rFonts w:ascii="Times New Roman" w:hAnsi="Times New Roman" w:cs="Times New Roman"/>
          <w:sz w:val="28"/>
          <w:szCs w:val="28"/>
        </w:rPr>
        <w:t>ы должников актуальными данными (заключение соглашений о сотрудничес</w:t>
      </w:r>
      <w:r w:rsidRPr="004A4646">
        <w:rPr>
          <w:rFonts w:ascii="Times New Roman" w:hAnsi="Times New Roman" w:cs="Times New Roman"/>
          <w:sz w:val="28"/>
          <w:szCs w:val="28"/>
        </w:rPr>
        <w:t>т</w:t>
      </w:r>
      <w:r w:rsidRPr="004A4646">
        <w:rPr>
          <w:rFonts w:ascii="Times New Roman" w:hAnsi="Times New Roman" w:cs="Times New Roman"/>
          <w:sz w:val="28"/>
          <w:szCs w:val="28"/>
        </w:rPr>
        <w:t>ве с различными государс</w:t>
      </w:r>
      <w:r w:rsidRPr="004A4646">
        <w:rPr>
          <w:rFonts w:ascii="Times New Roman" w:hAnsi="Times New Roman" w:cs="Times New Roman"/>
          <w:sz w:val="28"/>
          <w:szCs w:val="28"/>
        </w:rPr>
        <w:t>т</w:t>
      </w:r>
      <w:r w:rsidRPr="004A4646">
        <w:rPr>
          <w:rFonts w:ascii="Times New Roman" w:hAnsi="Times New Roman" w:cs="Times New Roman"/>
          <w:sz w:val="28"/>
          <w:szCs w:val="28"/>
        </w:rPr>
        <w:t>венными органами);</w:t>
      </w:r>
    </w:p>
    <w:p w:rsidR="00A05097" w:rsidRPr="004A4646" w:rsidRDefault="00A05097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- набор в штат судебных приставов психологов с целью проведения н</w:t>
      </w:r>
      <w:r w:rsidRPr="004A4646">
        <w:rPr>
          <w:rFonts w:ascii="Times New Roman" w:hAnsi="Times New Roman" w:cs="Times New Roman"/>
          <w:sz w:val="28"/>
          <w:szCs w:val="28"/>
        </w:rPr>
        <w:t>е</w:t>
      </w:r>
      <w:r w:rsidRPr="004A4646">
        <w:rPr>
          <w:rFonts w:ascii="Times New Roman" w:hAnsi="Times New Roman" w:cs="Times New Roman"/>
          <w:sz w:val="28"/>
          <w:szCs w:val="28"/>
        </w:rPr>
        <w:t>обходимой работы с должниками;</w:t>
      </w:r>
    </w:p>
    <w:p w:rsidR="00A05097" w:rsidRPr="004A4646" w:rsidRDefault="00A05097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- наделение судебных приставов правом использования специальных средств по отношению к злостным неплательщикам; </w:t>
      </w:r>
    </w:p>
    <w:p w:rsidR="00A05097" w:rsidRPr="004A4646" w:rsidRDefault="00A05097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- усиление стимулирующего воздействия на судебного пристава с ц</w:t>
      </w:r>
      <w:r w:rsidRPr="004A4646">
        <w:rPr>
          <w:rFonts w:ascii="Times New Roman" w:hAnsi="Times New Roman" w:cs="Times New Roman"/>
          <w:sz w:val="28"/>
          <w:szCs w:val="28"/>
        </w:rPr>
        <w:t>е</w:t>
      </w:r>
      <w:r w:rsidRPr="004A4646">
        <w:rPr>
          <w:rFonts w:ascii="Times New Roman" w:hAnsi="Times New Roman" w:cs="Times New Roman"/>
          <w:sz w:val="28"/>
          <w:szCs w:val="28"/>
        </w:rPr>
        <w:t>лью повыш</w:t>
      </w:r>
      <w:r w:rsidRPr="004A4646">
        <w:rPr>
          <w:rFonts w:ascii="Times New Roman" w:hAnsi="Times New Roman" w:cs="Times New Roman"/>
          <w:sz w:val="28"/>
          <w:szCs w:val="28"/>
        </w:rPr>
        <w:t>е</w:t>
      </w:r>
      <w:r w:rsidRPr="004A4646">
        <w:rPr>
          <w:rFonts w:ascii="Times New Roman" w:hAnsi="Times New Roman" w:cs="Times New Roman"/>
          <w:sz w:val="28"/>
          <w:szCs w:val="28"/>
        </w:rPr>
        <w:t xml:space="preserve">ния эффективности его работы (при достижении определенных </w:t>
      </w:r>
      <w:r w:rsidRPr="004A4646">
        <w:rPr>
          <w:rFonts w:ascii="Times New Roman" w:hAnsi="Times New Roman" w:cs="Times New Roman"/>
          <w:sz w:val="28"/>
          <w:szCs w:val="28"/>
        </w:rPr>
        <w:lastRenderedPageBreak/>
        <w:t>показателей выплачивать дополнительные премии, предоставлять дни д</w:t>
      </w:r>
      <w:r w:rsidRPr="004A4646">
        <w:rPr>
          <w:rFonts w:ascii="Times New Roman" w:hAnsi="Times New Roman" w:cs="Times New Roman"/>
          <w:sz w:val="28"/>
          <w:szCs w:val="28"/>
        </w:rPr>
        <w:t>о</w:t>
      </w:r>
      <w:r w:rsidRPr="004A4646">
        <w:rPr>
          <w:rFonts w:ascii="Times New Roman" w:hAnsi="Times New Roman" w:cs="Times New Roman"/>
          <w:sz w:val="28"/>
          <w:szCs w:val="28"/>
        </w:rPr>
        <w:t xml:space="preserve">полнительного отпуска и т.д.); </w:t>
      </w:r>
    </w:p>
    <w:p w:rsidR="00A05097" w:rsidRPr="004A4646" w:rsidRDefault="00A05097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- снятие с судебного пристава части функций, носящих технический характер (с</w:t>
      </w:r>
      <w:r w:rsidRPr="004A4646">
        <w:rPr>
          <w:rFonts w:ascii="Times New Roman" w:hAnsi="Times New Roman" w:cs="Times New Roman"/>
          <w:sz w:val="28"/>
          <w:szCs w:val="28"/>
        </w:rPr>
        <w:t>о</w:t>
      </w:r>
      <w:r w:rsidRPr="004A4646">
        <w:rPr>
          <w:rFonts w:ascii="Times New Roman" w:hAnsi="Times New Roman" w:cs="Times New Roman"/>
          <w:sz w:val="28"/>
          <w:szCs w:val="28"/>
        </w:rPr>
        <w:t xml:space="preserve">ставление отчетности, сшивание исполнительных производств); </w:t>
      </w:r>
    </w:p>
    <w:p w:rsidR="00BD791F" w:rsidRPr="004A4646" w:rsidRDefault="00A05097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- улучшение квалификации сотрудников за счет участия в конференц</w:t>
      </w:r>
      <w:r w:rsidRPr="004A4646">
        <w:rPr>
          <w:rFonts w:ascii="Times New Roman" w:hAnsi="Times New Roman" w:cs="Times New Roman"/>
          <w:sz w:val="28"/>
          <w:szCs w:val="28"/>
        </w:rPr>
        <w:t>и</w:t>
      </w:r>
      <w:r w:rsidRPr="004A4646">
        <w:rPr>
          <w:rFonts w:ascii="Times New Roman" w:hAnsi="Times New Roman" w:cs="Times New Roman"/>
          <w:sz w:val="28"/>
          <w:szCs w:val="28"/>
        </w:rPr>
        <w:t>ях, заседан</w:t>
      </w:r>
      <w:r w:rsidRPr="004A4646">
        <w:rPr>
          <w:rFonts w:ascii="Times New Roman" w:hAnsi="Times New Roman" w:cs="Times New Roman"/>
          <w:sz w:val="28"/>
          <w:szCs w:val="28"/>
        </w:rPr>
        <w:t>и</w:t>
      </w:r>
      <w:r w:rsidRPr="004A4646">
        <w:rPr>
          <w:rFonts w:ascii="Times New Roman" w:hAnsi="Times New Roman" w:cs="Times New Roman"/>
          <w:sz w:val="28"/>
          <w:szCs w:val="28"/>
        </w:rPr>
        <w:t>ях круглых столов, прохождения соответствующих курсов.</w:t>
      </w:r>
      <w:r w:rsidR="00885B34" w:rsidRPr="004A4646">
        <w:rPr>
          <w:rStyle w:val="aa"/>
          <w:rFonts w:ascii="Times New Roman" w:hAnsi="Times New Roman" w:cs="Times New Roman"/>
          <w:sz w:val="28"/>
          <w:szCs w:val="28"/>
        </w:rPr>
        <w:footnoteReference w:id="5"/>
      </w:r>
    </w:p>
    <w:p w:rsidR="00761D61" w:rsidRPr="004A4646" w:rsidRDefault="00BD791F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A05097" w:rsidRPr="004A4646">
        <w:rPr>
          <w:rFonts w:ascii="Times New Roman" w:hAnsi="Times New Roman" w:cs="Times New Roman"/>
          <w:sz w:val="28"/>
          <w:szCs w:val="28"/>
        </w:rPr>
        <w:t>Тюленева И. Р. заявляет о том, что основным способом для решения данной проблемы является применение косвенных мер принужд</w:t>
      </w:r>
      <w:r w:rsidR="00A05097" w:rsidRPr="004A4646">
        <w:rPr>
          <w:rFonts w:ascii="Times New Roman" w:hAnsi="Times New Roman" w:cs="Times New Roman"/>
          <w:sz w:val="28"/>
          <w:szCs w:val="28"/>
        </w:rPr>
        <w:t>е</w:t>
      </w:r>
      <w:r w:rsidR="00A05097" w:rsidRPr="004A4646">
        <w:rPr>
          <w:rFonts w:ascii="Times New Roman" w:hAnsi="Times New Roman" w:cs="Times New Roman"/>
          <w:sz w:val="28"/>
          <w:szCs w:val="28"/>
        </w:rPr>
        <w:t xml:space="preserve">ния. А именно: ограничение </w:t>
      </w:r>
      <w:r w:rsidR="00DF635A" w:rsidRPr="004A4646">
        <w:rPr>
          <w:rFonts w:ascii="Times New Roman" w:hAnsi="Times New Roman" w:cs="Times New Roman"/>
          <w:sz w:val="28"/>
          <w:szCs w:val="28"/>
        </w:rPr>
        <w:t>на выезд должника</w:t>
      </w:r>
      <w:r w:rsidR="00A05097" w:rsidRPr="004A4646">
        <w:rPr>
          <w:rFonts w:ascii="Times New Roman" w:hAnsi="Times New Roman" w:cs="Times New Roman"/>
          <w:sz w:val="28"/>
          <w:szCs w:val="28"/>
        </w:rPr>
        <w:t>, </w:t>
      </w:r>
      <w:r w:rsidR="00761D61" w:rsidRPr="004A4646">
        <w:rPr>
          <w:rFonts w:ascii="Times New Roman" w:hAnsi="Times New Roman" w:cs="Times New Roman"/>
          <w:sz w:val="28"/>
          <w:szCs w:val="28"/>
        </w:rPr>
        <w:t>а также ограничение им</w:t>
      </w:r>
      <w:r w:rsidR="00761D61" w:rsidRPr="004A4646">
        <w:rPr>
          <w:rFonts w:ascii="Times New Roman" w:hAnsi="Times New Roman" w:cs="Times New Roman"/>
          <w:sz w:val="28"/>
          <w:szCs w:val="28"/>
        </w:rPr>
        <w:t>у</w:t>
      </w:r>
      <w:r w:rsidR="00761D61" w:rsidRPr="004A4646">
        <w:rPr>
          <w:rFonts w:ascii="Times New Roman" w:hAnsi="Times New Roman" w:cs="Times New Roman"/>
          <w:sz w:val="28"/>
          <w:szCs w:val="28"/>
        </w:rPr>
        <w:t>щества должника</w:t>
      </w:r>
      <w:r w:rsidR="0061230D" w:rsidRPr="004A4646">
        <w:rPr>
          <w:rStyle w:val="aa"/>
          <w:rFonts w:ascii="Times New Roman" w:hAnsi="Times New Roman" w:cs="Times New Roman"/>
          <w:sz w:val="28"/>
          <w:szCs w:val="28"/>
        </w:rPr>
        <w:footnoteReference w:id="6"/>
      </w:r>
      <w:r w:rsidR="00761D61" w:rsidRPr="004A46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791F" w:rsidRPr="004A4646" w:rsidRDefault="00BD791F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В данном случае, на наш взгляд, необходимо формировать единую базу взаимодействия государственных органов для оперативного получения св</w:t>
      </w:r>
      <w:r w:rsidRPr="004A4646">
        <w:rPr>
          <w:rFonts w:ascii="Times New Roman" w:hAnsi="Times New Roman" w:cs="Times New Roman"/>
          <w:sz w:val="28"/>
          <w:szCs w:val="28"/>
        </w:rPr>
        <w:t>е</w:t>
      </w:r>
      <w:r w:rsidRPr="004A4646">
        <w:rPr>
          <w:rFonts w:ascii="Times New Roman" w:hAnsi="Times New Roman" w:cs="Times New Roman"/>
          <w:sz w:val="28"/>
          <w:szCs w:val="28"/>
        </w:rPr>
        <w:t xml:space="preserve">дений из ИФНС, </w:t>
      </w:r>
      <w:proofErr w:type="spellStart"/>
      <w:r w:rsidRPr="004A464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4A4646">
        <w:rPr>
          <w:rFonts w:ascii="Times New Roman" w:hAnsi="Times New Roman" w:cs="Times New Roman"/>
          <w:sz w:val="28"/>
          <w:szCs w:val="28"/>
        </w:rPr>
        <w:t>, ГИБДД, ПФР, коммерческих банков, что позв</w:t>
      </w:r>
      <w:r w:rsidRPr="004A4646">
        <w:rPr>
          <w:rFonts w:ascii="Times New Roman" w:hAnsi="Times New Roman" w:cs="Times New Roman"/>
          <w:sz w:val="28"/>
          <w:szCs w:val="28"/>
        </w:rPr>
        <w:t>о</w:t>
      </w:r>
      <w:r w:rsidRPr="004A4646">
        <w:rPr>
          <w:rFonts w:ascii="Times New Roman" w:hAnsi="Times New Roman" w:cs="Times New Roman"/>
          <w:sz w:val="28"/>
          <w:szCs w:val="28"/>
        </w:rPr>
        <w:t>лило бы отследить доходы и имущ</w:t>
      </w:r>
      <w:r w:rsidRPr="004A4646">
        <w:rPr>
          <w:rFonts w:ascii="Times New Roman" w:hAnsi="Times New Roman" w:cs="Times New Roman"/>
          <w:sz w:val="28"/>
          <w:szCs w:val="28"/>
        </w:rPr>
        <w:t>е</w:t>
      </w:r>
      <w:r w:rsidRPr="004A4646">
        <w:rPr>
          <w:rFonts w:ascii="Times New Roman" w:hAnsi="Times New Roman" w:cs="Times New Roman"/>
          <w:sz w:val="28"/>
          <w:szCs w:val="28"/>
        </w:rPr>
        <w:t>ственное состояние должника.</w:t>
      </w:r>
    </w:p>
    <w:p w:rsidR="00BD791F" w:rsidRPr="004A4646" w:rsidRDefault="00761D61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Кроме того, нами предлагается заимствование средств исполнения мер пресечения из уголовного права в исполнительный процесс, а именно нош</w:t>
      </w:r>
      <w:r w:rsidRPr="004A4646">
        <w:rPr>
          <w:rFonts w:ascii="Times New Roman" w:hAnsi="Times New Roman" w:cs="Times New Roman"/>
          <w:sz w:val="28"/>
          <w:szCs w:val="28"/>
        </w:rPr>
        <w:t>е</w:t>
      </w:r>
      <w:r w:rsidRPr="004A4646">
        <w:rPr>
          <w:rFonts w:ascii="Times New Roman" w:hAnsi="Times New Roman" w:cs="Times New Roman"/>
          <w:sz w:val="28"/>
          <w:szCs w:val="28"/>
        </w:rPr>
        <w:t>ние должником средства сковывания в виде браслета, что позволит отследить точное перемещение должника, что соответственно поможет выявить пре</w:t>
      </w:r>
      <w:r w:rsidRPr="004A4646">
        <w:rPr>
          <w:rFonts w:ascii="Times New Roman" w:hAnsi="Times New Roman" w:cs="Times New Roman"/>
          <w:sz w:val="28"/>
          <w:szCs w:val="28"/>
        </w:rPr>
        <w:t>д</w:t>
      </w:r>
      <w:r w:rsidRPr="004A4646">
        <w:rPr>
          <w:rFonts w:ascii="Times New Roman" w:hAnsi="Times New Roman" w:cs="Times New Roman"/>
          <w:sz w:val="28"/>
          <w:szCs w:val="28"/>
        </w:rPr>
        <w:t>полагаем</w:t>
      </w:r>
      <w:r w:rsidR="000A3CAD" w:rsidRPr="004A4646">
        <w:rPr>
          <w:rFonts w:ascii="Times New Roman" w:hAnsi="Times New Roman" w:cs="Times New Roman"/>
          <w:sz w:val="28"/>
          <w:szCs w:val="28"/>
        </w:rPr>
        <w:t xml:space="preserve">ые доходы последнего.  </w:t>
      </w:r>
    </w:p>
    <w:p w:rsidR="000A3CAD" w:rsidRPr="004A4646" w:rsidRDefault="00BD791F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М</w:t>
      </w:r>
      <w:r w:rsidR="000A3CAD" w:rsidRPr="004A4646">
        <w:rPr>
          <w:rFonts w:ascii="Times New Roman" w:hAnsi="Times New Roman" w:cs="Times New Roman"/>
          <w:sz w:val="28"/>
          <w:szCs w:val="28"/>
        </w:rPr>
        <w:t>ожно заимствовать  практику отыскания имущества должника в К</w:t>
      </w:r>
      <w:r w:rsidR="000A3CAD" w:rsidRPr="004A4646">
        <w:rPr>
          <w:rFonts w:ascii="Times New Roman" w:hAnsi="Times New Roman" w:cs="Times New Roman"/>
          <w:sz w:val="28"/>
          <w:szCs w:val="28"/>
        </w:rPr>
        <w:t>а</w:t>
      </w:r>
      <w:r w:rsidR="000A3CAD" w:rsidRPr="004A4646">
        <w:rPr>
          <w:rFonts w:ascii="Times New Roman" w:hAnsi="Times New Roman" w:cs="Times New Roman"/>
          <w:sz w:val="28"/>
          <w:szCs w:val="28"/>
        </w:rPr>
        <w:t>захстане, где например сведений о должник</w:t>
      </w:r>
      <w:r w:rsidRPr="004A4646">
        <w:rPr>
          <w:rFonts w:ascii="Times New Roman" w:hAnsi="Times New Roman" w:cs="Times New Roman"/>
          <w:sz w:val="28"/>
          <w:szCs w:val="28"/>
        </w:rPr>
        <w:t>е выключаются в открытый до</w:t>
      </w:r>
      <w:r w:rsidRPr="004A4646">
        <w:rPr>
          <w:rFonts w:ascii="Times New Roman" w:hAnsi="Times New Roman" w:cs="Times New Roman"/>
          <w:sz w:val="28"/>
          <w:szCs w:val="28"/>
        </w:rPr>
        <w:t>с</w:t>
      </w:r>
      <w:r w:rsidRPr="004A4646">
        <w:rPr>
          <w:rFonts w:ascii="Times New Roman" w:hAnsi="Times New Roman" w:cs="Times New Roman"/>
          <w:sz w:val="28"/>
          <w:szCs w:val="28"/>
        </w:rPr>
        <w:t>туп</w:t>
      </w:r>
      <w:bookmarkStart w:id="0" w:name="_GoBack"/>
      <w:bookmarkEnd w:id="0"/>
      <w:r w:rsidRPr="004A4646">
        <w:rPr>
          <w:rFonts w:ascii="Times New Roman" w:hAnsi="Times New Roman" w:cs="Times New Roman"/>
          <w:sz w:val="28"/>
          <w:szCs w:val="28"/>
        </w:rPr>
        <w:t>.</w:t>
      </w:r>
    </w:p>
    <w:p w:rsidR="00102810" w:rsidRPr="004A4646" w:rsidRDefault="00761D61" w:rsidP="004A4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Вышеуказанные меры повлияю</w:t>
      </w:r>
      <w:r w:rsidR="00A05097" w:rsidRPr="004A4646">
        <w:rPr>
          <w:rFonts w:ascii="Times New Roman" w:hAnsi="Times New Roman" w:cs="Times New Roman"/>
          <w:sz w:val="28"/>
          <w:szCs w:val="28"/>
        </w:rPr>
        <w:t>т на поведение должника, который б</w:t>
      </w:r>
      <w:r w:rsidR="00A05097" w:rsidRPr="004A4646">
        <w:rPr>
          <w:rFonts w:ascii="Times New Roman" w:hAnsi="Times New Roman" w:cs="Times New Roman"/>
          <w:sz w:val="28"/>
          <w:szCs w:val="28"/>
        </w:rPr>
        <w:t>у</w:t>
      </w:r>
      <w:r w:rsidR="00A05097" w:rsidRPr="004A4646">
        <w:rPr>
          <w:rFonts w:ascii="Times New Roman" w:hAnsi="Times New Roman" w:cs="Times New Roman"/>
          <w:sz w:val="28"/>
          <w:szCs w:val="28"/>
        </w:rPr>
        <w:t>дет заинтересован в том, чтобы вскоре вернуть долг по</w:t>
      </w:r>
      <w:r w:rsidR="00DF635A" w:rsidRPr="004A4646">
        <w:rPr>
          <w:rFonts w:ascii="Times New Roman" w:hAnsi="Times New Roman" w:cs="Times New Roman"/>
          <w:sz w:val="28"/>
          <w:szCs w:val="28"/>
        </w:rPr>
        <w:t xml:space="preserve"> исполнительному д</w:t>
      </w:r>
      <w:r w:rsidR="00DF635A" w:rsidRPr="004A4646">
        <w:rPr>
          <w:rFonts w:ascii="Times New Roman" w:hAnsi="Times New Roman" w:cs="Times New Roman"/>
          <w:sz w:val="28"/>
          <w:szCs w:val="28"/>
        </w:rPr>
        <w:t>о</w:t>
      </w:r>
      <w:r w:rsidR="00DF635A" w:rsidRPr="004A4646">
        <w:rPr>
          <w:rFonts w:ascii="Times New Roman" w:hAnsi="Times New Roman" w:cs="Times New Roman"/>
          <w:sz w:val="28"/>
          <w:szCs w:val="28"/>
        </w:rPr>
        <w:t>кументу, поскольку д</w:t>
      </w:r>
      <w:r w:rsidR="00A05097" w:rsidRPr="004A4646">
        <w:rPr>
          <w:rFonts w:ascii="Times New Roman" w:hAnsi="Times New Roman" w:cs="Times New Roman"/>
          <w:sz w:val="28"/>
          <w:szCs w:val="28"/>
        </w:rPr>
        <w:t>анная мера будет оказывать</w:t>
      </w:r>
      <w:r w:rsidR="00BD791F" w:rsidRPr="004A4646">
        <w:rPr>
          <w:rFonts w:ascii="Times New Roman" w:hAnsi="Times New Roman" w:cs="Times New Roman"/>
          <w:sz w:val="28"/>
          <w:szCs w:val="28"/>
        </w:rPr>
        <w:t xml:space="preserve"> на него</w:t>
      </w:r>
      <w:r w:rsidR="00A05097" w:rsidRPr="004A4646">
        <w:rPr>
          <w:rFonts w:ascii="Times New Roman" w:hAnsi="Times New Roman" w:cs="Times New Roman"/>
          <w:sz w:val="28"/>
          <w:szCs w:val="28"/>
        </w:rPr>
        <w:t xml:space="preserve"> психологическое давление</w:t>
      </w:r>
      <w:r w:rsidR="004A4646">
        <w:rPr>
          <w:rFonts w:ascii="Times New Roman" w:hAnsi="Times New Roman" w:cs="Times New Roman"/>
          <w:sz w:val="28"/>
          <w:szCs w:val="28"/>
        </w:rPr>
        <w:t>.</w:t>
      </w:r>
    </w:p>
    <w:p w:rsidR="00AF2F25" w:rsidRPr="004A4646" w:rsidRDefault="00AF2F25" w:rsidP="004A464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646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AF2F25" w:rsidRPr="004A4646" w:rsidRDefault="00AF2F25" w:rsidP="004A46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1.Федеральный закон от 02.10.2007 № 229 «Об исполнительном прои</w:t>
      </w:r>
      <w:r w:rsidRPr="004A4646">
        <w:rPr>
          <w:rFonts w:ascii="Times New Roman" w:hAnsi="Times New Roman" w:cs="Times New Roman"/>
          <w:sz w:val="28"/>
          <w:szCs w:val="28"/>
        </w:rPr>
        <w:t>з</w:t>
      </w:r>
      <w:r w:rsidRPr="004A4646">
        <w:rPr>
          <w:rFonts w:ascii="Times New Roman" w:hAnsi="Times New Roman" w:cs="Times New Roman"/>
          <w:sz w:val="28"/>
          <w:szCs w:val="28"/>
        </w:rPr>
        <w:t xml:space="preserve">водстве» // </w:t>
      </w:r>
      <w:r w:rsidR="009403EE" w:rsidRPr="004A4646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</w:t>
      </w:r>
      <w:proofErr w:type="gramStart"/>
      <w:r w:rsidR="009403EE" w:rsidRPr="004A46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403EE" w:rsidRPr="004A4646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9403EE" w:rsidRPr="004A464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403EE" w:rsidRPr="004A4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3EE" w:rsidRPr="004A4646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9403EE" w:rsidRPr="004A4646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="009403EE" w:rsidRPr="004A4646">
        <w:rPr>
          <w:rFonts w:ascii="Times New Roman" w:hAnsi="Times New Roman" w:cs="Times New Roman"/>
          <w:sz w:val="28"/>
          <w:szCs w:val="28"/>
        </w:rPr>
        <w:t>допол</w:t>
      </w:r>
      <w:proofErr w:type="spellEnd"/>
      <w:r w:rsidR="009403EE" w:rsidRPr="004A4646">
        <w:rPr>
          <w:rFonts w:ascii="Times New Roman" w:hAnsi="Times New Roman" w:cs="Times New Roman"/>
          <w:sz w:val="28"/>
          <w:szCs w:val="28"/>
        </w:rPr>
        <w:t>. в ред. от 29.12.2022. https://www.consultant.ru/document/cons_doc_LAW_71450/ (Дата обращения: 04.04.2023).</w:t>
      </w:r>
    </w:p>
    <w:p w:rsidR="009403EE" w:rsidRPr="004A4646" w:rsidRDefault="009403EE" w:rsidP="004A464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A4646">
        <w:rPr>
          <w:rFonts w:ascii="Times New Roman" w:hAnsi="Times New Roman" w:cs="Times New Roman"/>
          <w:sz w:val="28"/>
          <w:szCs w:val="28"/>
        </w:rPr>
        <w:t>Добровлянина</w:t>
      </w:r>
      <w:proofErr w:type="spellEnd"/>
      <w:r w:rsidRPr="004A4646">
        <w:rPr>
          <w:rFonts w:ascii="Times New Roman" w:hAnsi="Times New Roman" w:cs="Times New Roman"/>
          <w:sz w:val="28"/>
          <w:szCs w:val="28"/>
        </w:rPr>
        <w:t xml:space="preserve"> О. В., Кондратьева К. С., </w:t>
      </w:r>
      <w:proofErr w:type="spellStart"/>
      <w:r w:rsidRPr="004A4646">
        <w:rPr>
          <w:rFonts w:ascii="Times New Roman" w:hAnsi="Times New Roman" w:cs="Times New Roman"/>
          <w:sz w:val="28"/>
          <w:szCs w:val="28"/>
        </w:rPr>
        <w:t>Патырбаева</w:t>
      </w:r>
      <w:proofErr w:type="spellEnd"/>
      <w:r w:rsidRPr="004A4646">
        <w:rPr>
          <w:rFonts w:ascii="Times New Roman" w:hAnsi="Times New Roman" w:cs="Times New Roman"/>
          <w:sz w:val="28"/>
          <w:szCs w:val="28"/>
        </w:rPr>
        <w:t xml:space="preserve"> К. В. </w:t>
      </w:r>
      <w:r w:rsidRPr="004A4646">
        <w:rPr>
          <w:rFonts w:ascii="Times New Roman" w:hAnsi="Times New Roman" w:cs="Times New Roman"/>
          <w:bCs/>
          <w:iCs/>
          <w:sz w:val="28"/>
          <w:szCs w:val="28"/>
        </w:rPr>
        <w:t>Виды н</w:t>
      </w:r>
      <w:r w:rsidRPr="004A4646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4A4646">
        <w:rPr>
          <w:rFonts w:ascii="Times New Roman" w:hAnsi="Times New Roman" w:cs="Times New Roman"/>
          <w:bCs/>
          <w:iCs/>
          <w:sz w:val="28"/>
          <w:szCs w:val="28"/>
        </w:rPr>
        <w:t>законных банкро</w:t>
      </w:r>
      <w:proofErr w:type="gramStart"/>
      <w:r w:rsidRPr="004A4646">
        <w:rPr>
          <w:rFonts w:ascii="Times New Roman" w:hAnsi="Times New Roman" w:cs="Times New Roman"/>
          <w:bCs/>
          <w:iCs/>
          <w:sz w:val="28"/>
          <w:szCs w:val="28"/>
        </w:rPr>
        <w:t>тств в Р</w:t>
      </w:r>
      <w:proofErr w:type="gramEnd"/>
      <w:r w:rsidRPr="004A4646">
        <w:rPr>
          <w:rFonts w:ascii="Times New Roman" w:hAnsi="Times New Roman" w:cs="Times New Roman"/>
          <w:bCs/>
          <w:iCs/>
          <w:sz w:val="28"/>
          <w:szCs w:val="28"/>
        </w:rPr>
        <w:t>оссийской Федерации: некоторые проблемы прав</w:t>
      </w:r>
      <w:r w:rsidRPr="004A4646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4A4646">
        <w:rPr>
          <w:rFonts w:ascii="Times New Roman" w:hAnsi="Times New Roman" w:cs="Times New Roman"/>
          <w:bCs/>
          <w:iCs/>
          <w:sz w:val="28"/>
          <w:szCs w:val="28"/>
        </w:rPr>
        <w:t>вого регулирования</w:t>
      </w:r>
      <w:r w:rsidR="00BA734B" w:rsidRPr="004A464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A4646">
        <w:rPr>
          <w:rFonts w:ascii="Times New Roman" w:hAnsi="Times New Roman" w:cs="Times New Roman"/>
          <w:sz w:val="28"/>
          <w:szCs w:val="28"/>
        </w:rPr>
        <w:t>// Право. Журнал Высшей школы экономики, - 2017. – 3. С. 34-49.</w:t>
      </w:r>
    </w:p>
    <w:p w:rsidR="00AF2F25" w:rsidRPr="004A4646" w:rsidRDefault="009403EE" w:rsidP="004A46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3</w:t>
      </w:r>
      <w:r w:rsidR="00AF2F25" w:rsidRPr="004A4646">
        <w:rPr>
          <w:rFonts w:ascii="Times New Roman" w:hAnsi="Times New Roman" w:cs="Times New Roman"/>
          <w:sz w:val="28"/>
          <w:szCs w:val="28"/>
        </w:rPr>
        <w:t>.</w:t>
      </w:r>
      <w:r w:rsidRPr="004A4646">
        <w:rPr>
          <w:rFonts w:ascii="Times New Roman" w:hAnsi="Times New Roman" w:cs="Times New Roman"/>
          <w:sz w:val="28"/>
          <w:szCs w:val="28"/>
        </w:rPr>
        <w:t xml:space="preserve"> Рахманова В. А. Меры, направленные на предупреждение сокрытия имущества должников</w:t>
      </w:r>
      <w:r w:rsidR="00BA734B" w:rsidRPr="004A4646">
        <w:rPr>
          <w:rFonts w:ascii="Times New Roman" w:hAnsi="Times New Roman" w:cs="Times New Roman"/>
          <w:sz w:val="28"/>
          <w:szCs w:val="28"/>
        </w:rPr>
        <w:t xml:space="preserve"> </w:t>
      </w:r>
      <w:r w:rsidRPr="004A4646">
        <w:rPr>
          <w:rFonts w:ascii="Times New Roman" w:hAnsi="Times New Roman" w:cs="Times New Roman"/>
          <w:sz w:val="28"/>
          <w:szCs w:val="28"/>
        </w:rPr>
        <w:t>// Сборник материалов XIV Всероссийской научно-практической конференции с международным участием, - 2022. – С. 84326.1 - 84326.4.</w:t>
      </w:r>
    </w:p>
    <w:p w:rsidR="00AF2F25" w:rsidRPr="004A4646" w:rsidRDefault="009403EE" w:rsidP="004A46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>4</w:t>
      </w:r>
      <w:r w:rsidR="00AF2F25" w:rsidRPr="004A4646">
        <w:rPr>
          <w:rFonts w:ascii="Times New Roman" w:hAnsi="Times New Roman" w:cs="Times New Roman"/>
          <w:sz w:val="28"/>
          <w:szCs w:val="28"/>
        </w:rPr>
        <w:t>.</w:t>
      </w:r>
      <w:r w:rsidRPr="004A4646">
        <w:rPr>
          <w:rFonts w:ascii="Times New Roman" w:hAnsi="Times New Roman" w:cs="Times New Roman"/>
          <w:sz w:val="28"/>
          <w:szCs w:val="28"/>
        </w:rPr>
        <w:t xml:space="preserve"> Тюленева И. Р. Некоторые особенности обращения взыскания на имущество должника. Проблема сокрытия имущества // Трибуна учёного, - 2019. - № 11. – С. 103-107</w:t>
      </w:r>
      <w:r w:rsidR="00AF2F25" w:rsidRPr="004A464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403EE" w:rsidRPr="004A4646" w:rsidRDefault="009403EE" w:rsidP="004A4646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5. Фролов И. А., Черепанов В. В.. </w:t>
      </w:r>
      <w:r w:rsidRPr="004A4646">
        <w:rPr>
          <w:rFonts w:ascii="Times New Roman" w:hAnsi="Times New Roman" w:cs="Times New Roman"/>
          <w:bCs/>
          <w:iCs/>
          <w:sz w:val="28"/>
          <w:szCs w:val="28"/>
        </w:rPr>
        <w:t>Эффективность противодействия с</w:t>
      </w:r>
      <w:r w:rsidRPr="004A4646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4A4646">
        <w:rPr>
          <w:rFonts w:ascii="Times New Roman" w:hAnsi="Times New Roman" w:cs="Times New Roman"/>
          <w:bCs/>
          <w:iCs/>
          <w:sz w:val="28"/>
          <w:szCs w:val="28"/>
        </w:rPr>
        <w:t>крытию имущества должника при банкротстве гражданско-правовыми и уг</w:t>
      </w:r>
      <w:r w:rsidRPr="004A4646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4A4646">
        <w:rPr>
          <w:rFonts w:ascii="Times New Roman" w:hAnsi="Times New Roman" w:cs="Times New Roman"/>
          <w:bCs/>
          <w:iCs/>
          <w:sz w:val="28"/>
          <w:szCs w:val="28"/>
        </w:rPr>
        <w:t>ловно-правовыми средствами в контекс</w:t>
      </w:r>
      <w:r w:rsidR="00BA734B" w:rsidRPr="004A4646">
        <w:rPr>
          <w:rFonts w:ascii="Times New Roman" w:hAnsi="Times New Roman" w:cs="Times New Roman"/>
          <w:bCs/>
          <w:iCs/>
          <w:sz w:val="28"/>
          <w:szCs w:val="28"/>
        </w:rPr>
        <w:t xml:space="preserve">те зашиты прав предпринимателей </w:t>
      </w:r>
      <w:r w:rsidRPr="004A4646">
        <w:rPr>
          <w:rFonts w:ascii="Times New Roman" w:hAnsi="Times New Roman" w:cs="Times New Roman"/>
          <w:bCs/>
          <w:iCs/>
          <w:sz w:val="28"/>
          <w:szCs w:val="28"/>
        </w:rPr>
        <w:t>// Уголовная юстиция, - 2018. - №12. – С. 46-51.</w:t>
      </w:r>
    </w:p>
    <w:p w:rsidR="007859AB" w:rsidRPr="004A4646" w:rsidRDefault="00855C6B" w:rsidP="004A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64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859AB" w:rsidRPr="004A4646" w:rsidSect="007859AB">
      <w:footerReference w:type="default" r:id="rId7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96C" w:rsidRDefault="0094096C" w:rsidP="003F7B1E">
      <w:pPr>
        <w:spacing w:after="0" w:line="240" w:lineRule="auto"/>
      </w:pPr>
      <w:r>
        <w:separator/>
      </w:r>
    </w:p>
  </w:endnote>
  <w:endnote w:type="continuationSeparator" w:id="0">
    <w:p w:rsidR="0094096C" w:rsidRDefault="0094096C" w:rsidP="003F7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65438"/>
      <w:docPartObj>
        <w:docPartGallery w:val="Page Numbers (Bottom of Page)"/>
        <w:docPartUnique/>
      </w:docPartObj>
    </w:sdtPr>
    <w:sdtContent>
      <w:p w:rsidR="009403EE" w:rsidRDefault="001C0626">
        <w:pPr>
          <w:pStyle w:val="a6"/>
          <w:jc w:val="center"/>
        </w:pPr>
        <w:fldSimple w:instr=" PAGE   \* MERGEFORMAT ">
          <w:r w:rsidR="004A4646">
            <w:rPr>
              <w:noProof/>
            </w:rPr>
            <w:t>1</w:t>
          </w:r>
        </w:fldSimple>
      </w:p>
    </w:sdtContent>
  </w:sdt>
  <w:p w:rsidR="009403EE" w:rsidRDefault="009403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96C" w:rsidRDefault="0094096C" w:rsidP="003F7B1E">
      <w:pPr>
        <w:spacing w:after="0" w:line="240" w:lineRule="auto"/>
      </w:pPr>
      <w:r>
        <w:separator/>
      </w:r>
    </w:p>
  </w:footnote>
  <w:footnote w:type="continuationSeparator" w:id="0">
    <w:p w:rsidR="0094096C" w:rsidRDefault="0094096C" w:rsidP="003F7B1E">
      <w:pPr>
        <w:spacing w:after="0" w:line="240" w:lineRule="auto"/>
      </w:pPr>
      <w:r>
        <w:continuationSeparator/>
      </w:r>
    </w:p>
  </w:footnote>
  <w:footnote w:id="1">
    <w:p w:rsidR="009403EE" w:rsidRPr="00D45796" w:rsidRDefault="009403EE">
      <w:pPr>
        <w:pStyle w:val="a8"/>
        <w:rPr>
          <w:rFonts w:ascii="Times New Roman" w:hAnsi="Times New Roman" w:cs="Times New Roman"/>
          <w:b/>
          <w:bCs/>
        </w:rPr>
      </w:pPr>
      <w:r>
        <w:rPr>
          <w:rStyle w:val="aa"/>
        </w:rPr>
        <w:footnoteRef/>
      </w:r>
      <w:r>
        <w:t xml:space="preserve"> </w:t>
      </w:r>
      <w:r w:rsidRPr="00DA5F50">
        <w:rPr>
          <w:rFonts w:ascii="Times New Roman" w:hAnsi="Times New Roman" w:cs="Times New Roman"/>
        </w:rPr>
        <w:t xml:space="preserve">Фролов И. А., Черепанов В. В., </w:t>
      </w:r>
      <w:r w:rsidRPr="00DA5F50">
        <w:rPr>
          <w:rFonts w:ascii="Times New Roman" w:hAnsi="Times New Roman" w:cs="Times New Roman"/>
          <w:bCs/>
          <w:iCs/>
        </w:rPr>
        <w:t>Эффективность противодействия сокрытию имущества должника при ба</w:t>
      </w:r>
      <w:r w:rsidRPr="00DA5F50">
        <w:rPr>
          <w:rFonts w:ascii="Times New Roman" w:hAnsi="Times New Roman" w:cs="Times New Roman"/>
          <w:bCs/>
          <w:iCs/>
        </w:rPr>
        <w:t>н</w:t>
      </w:r>
      <w:r w:rsidRPr="00DA5F50">
        <w:rPr>
          <w:rFonts w:ascii="Times New Roman" w:hAnsi="Times New Roman" w:cs="Times New Roman"/>
          <w:bCs/>
          <w:iCs/>
        </w:rPr>
        <w:t>кротстве гражданско-правовыми и уголовно-правовыми средствами в контексте зашиты прав предприним</w:t>
      </w:r>
      <w:r w:rsidRPr="00DA5F50">
        <w:rPr>
          <w:rFonts w:ascii="Times New Roman" w:hAnsi="Times New Roman" w:cs="Times New Roman"/>
          <w:bCs/>
          <w:iCs/>
        </w:rPr>
        <w:t>а</w:t>
      </w:r>
      <w:r w:rsidRPr="00DA5F50">
        <w:rPr>
          <w:rFonts w:ascii="Times New Roman" w:hAnsi="Times New Roman" w:cs="Times New Roman"/>
          <w:bCs/>
          <w:iCs/>
        </w:rPr>
        <w:t xml:space="preserve">телей: Уголовная юстиция, 2018. - №12. – С. </w:t>
      </w:r>
      <w:r>
        <w:rPr>
          <w:rFonts w:ascii="Times New Roman" w:hAnsi="Times New Roman" w:cs="Times New Roman"/>
          <w:bCs/>
          <w:iCs/>
        </w:rPr>
        <w:t>47</w:t>
      </w:r>
    </w:p>
  </w:footnote>
  <w:footnote w:id="2">
    <w:p w:rsidR="009403EE" w:rsidRDefault="009403EE">
      <w:pPr>
        <w:pStyle w:val="a8"/>
      </w:pPr>
      <w:r>
        <w:rPr>
          <w:rStyle w:val="aa"/>
        </w:rPr>
        <w:footnoteRef/>
      </w:r>
      <w:r>
        <w:t xml:space="preserve"> </w:t>
      </w:r>
      <w:r w:rsidRPr="00A9170C">
        <w:rPr>
          <w:rFonts w:ascii="Times New Roman" w:hAnsi="Times New Roman" w:cs="Times New Roman"/>
          <w:shd w:val="clear" w:color="auto" w:fill="FFFFFF"/>
        </w:rPr>
        <w:t xml:space="preserve">Федеральная служба государственной статистики [Электронный ресурс]. – Режим доступа: </w:t>
      </w:r>
      <w:r w:rsidRPr="00A9170C">
        <w:rPr>
          <w:rFonts w:ascii="Times New Roman" w:hAnsi="Times New Roman" w:cs="Times New Roman"/>
        </w:rPr>
        <w:t>https://rosstat.gov.ru/statistic</w:t>
      </w:r>
      <w:r w:rsidRPr="00A9170C">
        <w:rPr>
          <w:rFonts w:ascii="Times New Roman" w:hAnsi="Times New Roman" w:cs="Times New Roman"/>
          <w:shd w:val="clear" w:color="auto" w:fill="FFFFFF"/>
        </w:rPr>
        <w:t xml:space="preserve"> (Дата обращения 04.04.2023)</w:t>
      </w:r>
    </w:p>
  </w:footnote>
  <w:footnote w:id="3">
    <w:p w:rsidR="009403EE" w:rsidRDefault="009403EE" w:rsidP="00AF2F25">
      <w:pPr>
        <w:pStyle w:val="a8"/>
      </w:pPr>
      <w:r>
        <w:rPr>
          <w:rStyle w:val="aa"/>
        </w:rPr>
        <w:footnoteRef/>
      </w:r>
      <w:r>
        <w:t xml:space="preserve"> </w:t>
      </w:r>
      <w:r w:rsidRPr="00291675">
        <w:rPr>
          <w:rFonts w:ascii="Times New Roman" w:hAnsi="Times New Roman" w:cs="Times New Roman"/>
        </w:rPr>
        <w:t>Закон Российской Федерации "Об исполнительном производстве" от 02.10.2007 № 229-ФЗ // Официальный интернет-портал правовой информации</w:t>
      </w:r>
      <w:proofErr w:type="gramStart"/>
      <w:r w:rsidRPr="00291675">
        <w:rPr>
          <w:rFonts w:ascii="Times New Roman" w:hAnsi="Times New Roman" w:cs="Times New Roman"/>
        </w:rPr>
        <w:t>.</w:t>
      </w:r>
      <w:proofErr w:type="gramEnd"/>
      <w:r w:rsidRPr="00291675">
        <w:rPr>
          <w:rFonts w:ascii="Times New Roman" w:hAnsi="Times New Roman" w:cs="Times New Roman"/>
        </w:rPr>
        <w:t xml:space="preserve"> - </w:t>
      </w:r>
      <w:proofErr w:type="gramStart"/>
      <w:r w:rsidRPr="00291675">
        <w:rPr>
          <w:rFonts w:ascii="Times New Roman" w:hAnsi="Times New Roman" w:cs="Times New Roman"/>
        </w:rPr>
        <w:t>с</w:t>
      </w:r>
      <w:proofErr w:type="gramEnd"/>
      <w:r w:rsidRPr="00291675">
        <w:rPr>
          <w:rFonts w:ascii="Times New Roman" w:hAnsi="Times New Roman" w:cs="Times New Roman"/>
        </w:rPr>
        <w:t xml:space="preserve"> </w:t>
      </w:r>
      <w:proofErr w:type="spellStart"/>
      <w:r w:rsidRPr="00291675">
        <w:rPr>
          <w:rFonts w:ascii="Times New Roman" w:hAnsi="Times New Roman" w:cs="Times New Roman"/>
        </w:rPr>
        <w:t>изм</w:t>
      </w:r>
      <w:proofErr w:type="spellEnd"/>
      <w:r w:rsidRPr="00291675">
        <w:rPr>
          <w:rFonts w:ascii="Times New Roman" w:hAnsi="Times New Roman" w:cs="Times New Roman"/>
        </w:rPr>
        <w:t xml:space="preserve">. и </w:t>
      </w:r>
      <w:proofErr w:type="spellStart"/>
      <w:r w:rsidRPr="00291675">
        <w:rPr>
          <w:rFonts w:ascii="Times New Roman" w:hAnsi="Times New Roman" w:cs="Times New Roman"/>
        </w:rPr>
        <w:t>допол</w:t>
      </w:r>
      <w:proofErr w:type="spellEnd"/>
      <w:r w:rsidRPr="00291675">
        <w:rPr>
          <w:rFonts w:ascii="Times New Roman" w:hAnsi="Times New Roman" w:cs="Times New Roman"/>
        </w:rPr>
        <w:t>. в ред. от 29.12.2022.</w:t>
      </w:r>
    </w:p>
  </w:footnote>
  <w:footnote w:id="4">
    <w:p w:rsidR="009403EE" w:rsidRDefault="009403EE">
      <w:pPr>
        <w:pStyle w:val="a8"/>
      </w:pPr>
      <w:r>
        <w:rPr>
          <w:rStyle w:val="aa"/>
        </w:rPr>
        <w:footnoteRef/>
      </w:r>
      <w:r>
        <w:t xml:space="preserve"> </w:t>
      </w:r>
      <w:r w:rsidRPr="00291675">
        <w:rPr>
          <w:rFonts w:ascii="Times New Roman" w:hAnsi="Times New Roman" w:cs="Times New Roman"/>
        </w:rPr>
        <w:t>Закон Российской Федерации "Об исполнительном производстве" от 02.10.2007 № 229-ФЗ // Официальный интернет-портал правовой информации</w:t>
      </w:r>
      <w:proofErr w:type="gramStart"/>
      <w:r w:rsidRPr="00291675">
        <w:rPr>
          <w:rFonts w:ascii="Times New Roman" w:hAnsi="Times New Roman" w:cs="Times New Roman"/>
        </w:rPr>
        <w:t>.</w:t>
      </w:r>
      <w:proofErr w:type="gramEnd"/>
      <w:r w:rsidRPr="00291675">
        <w:rPr>
          <w:rFonts w:ascii="Times New Roman" w:hAnsi="Times New Roman" w:cs="Times New Roman"/>
        </w:rPr>
        <w:t xml:space="preserve"> - </w:t>
      </w:r>
      <w:proofErr w:type="gramStart"/>
      <w:r w:rsidRPr="00291675">
        <w:rPr>
          <w:rFonts w:ascii="Times New Roman" w:hAnsi="Times New Roman" w:cs="Times New Roman"/>
        </w:rPr>
        <w:t>с</w:t>
      </w:r>
      <w:proofErr w:type="gramEnd"/>
      <w:r w:rsidRPr="00291675">
        <w:rPr>
          <w:rFonts w:ascii="Times New Roman" w:hAnsi="Times New Roman" w:cs="Times New Roman"/>
        </w:rPr>
        <w:t xml:space="preserve"> </w:t>
      </w:r>
      <w:proofErr w:type="spellStart"/>
      <w:r w:rsidRPr="00291675">
        <w:rPr>
          <w:rFonts w:ascii="Times New Roman" w:hAnsi="Times New Roman" w:cs="Times New Roman"/>
        </w:rPr>
        <w:t>изм</w:t>
      </w:r>
      <w:proofErr w:type="spellEnd"/>
      <w:r w:rsidRPr="00291675">
        <w:rPr>
          <w:rFonts w:ascii="Times New Roman" w:hAnsi="Times New Roman" w:cs="Times New Roman"/>
        </w:rPr>
        <w:t xml:space="preserve">. и </w:t>
      </w:r>
      <w:proofErr w:type="spellStart"/>
      <w:r w:rsidRPr="00291675">
        <w:rPr>
          <w:rFonts w:ascii="Times New Roman" w:hAnsi="Times New Roman" w:cs="Times New Roman"/>
        </w:rPr>
        <w:t>допол</w:t>
      </w:r>
      <w:proofErr w:type="spellEnd"/>
      <w:r w:rsidRPr="00291675">
        <w:rPr>
          <w:rFonts w:ascii="Times New Roman" w:hAnsi="Times New Roman" w:cs="Times New Roman"/>
        </w:rPr>
        <w:t>. в ред. от 29.12.2022.</w:t>
      </w:r>
    </w:p>
  </w:footnote>
  <w:footnote w:id="5">
    <w:p w:rsidR="009403EE" w:rsidRPr="00FD3EBA" w:rsidRDefault="009403EE">
      <w:pPr>
        <w:pStyle w:val="a8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Рахманова В. А., Меры, направленные на предупреждение сокрытия имущества должников: </w:t>
      </w:r>
      <w:r w:rsidRPr="00FD3EBA">
        <w:rPr>
          <w:rFonts w:ascii="Times New Roman" w:hAnsi="Times New Roman" w:cs="Times New Roman"/>
        </w:rPr>
        <w:t>Сборник м</w:t>
      </w:r>
      <w:r w:rsidRPr="00FD3EBA">
        <w:rPr>
          <w:rFonts w:ascii="Times New Roman" w:hAnsi="Times New Roman" w:cs="Times New Roman"/>
        </w:rPr>
        <w:t>а</w:t>
      </w:r>
      <w:r w:rsidRPr="00FD3EBA">
        <w:rPr>
          <w:rFonts w:ascii="Times New Roman" w:hAnsi="Times New Roman" w:cs="Times New Roman"/>
        </w:rPr>
        <w:t>териалов XIV Всероссийской научно-практической конфе</w:t>
      </w:r>
      <w:r>
        <w:rPr>
          <w:rFonts w:ascii="Times New Roman" w:hAnsi="Times New Roman" w:cs="Times New Roman"/>
        </w:rPr>
        <w:t xml:space="preserve">ренции с международным участием, 2022. – С. </w:t>
      </w:r>
      <w:r w:rsidRPr="00FD3EBA">
        <w:rPr>
          <w:rFonts w:ascii="Times New Roman" w:hAnsi="Times New Roman" w:cs="Times New Roman"/>
        </w:rPr>
        <w:t>84326.4</w:t>
      </w:r>
    </w:p>
  </w:footnote>
  <w:footnote w:id="6">
    <w:p w:rsidR="009403EE" w:rsidRDefault="009403EE">
      <w:pPr>
        <w:pStyle w:val="a8"/>
      </w:pPr>
      <w:r w:rsidRPr="00FD3EBA">
        <w:rPr>
          <w:rStyle w:val="aa"/>
          <w:rFonts w:ascii="Times New Roman" w:hAnsi="Times New Roman" w:cs="Times New Roman"/>
        </w:rPr>
        <w:footnoteRef/>
      </w:r>
      <w:r w:rsidRPr="00FD3EBA">
        <w:rPr>
          <w:rFonts w:ascii="Times New Roman" w:hAnsi="Times New Roman" w:cs="Times New Roman"/>
        </w:rPr>
        <w:t xml:space="preserve"> Тюленева И. Р., Некоторые особенности обращения взыскания на имущество должника. Проблема сокр</w:t>
      </w:r>
      <w:r w:rsidRPr="00FD3EBA">
        <w:rPr>
          <w:rFonts w:ascii="Times New Roman" w:hAnsi="Times New Roman" w:cs="Times New Roman"/>
        </w:rPr>
        <w:t>ы</w:t>
      </w:r>
      <w:r w:rsidRPr="00FD3EBA">
        <w:rPr>
          <w:rFonts w:ascii="Times New Roman" w:hAnsi="Times New Roman" w:cs="Times New Roman"/>
        </w:rPr>
        <w:t>тия имущества: Трибуна учёного, 2019. - № 11. – С. 10</w:t>
      </w:r>
      <w:r>
        <w:rPr>
          <w:rFonts w:ascii="Times New Roman" w:hAnsi="Times New Roman" w:cs="Times New Roman"/>
        </w:rPr>
        <w:t>6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69AD"/>
    <w:rsid w:val="00066427"/>
    <w:rsid w:val="000A3CAD"/>
    <w:rsid w:val="000D29AA"/>
    <w:rsid w:val="00102810"/>
    <w:rsid w:val="001356F7"/>
    <w:rsid w:val="00173EBC"/>
    <w:rsid w:val="001C0626"/>
    <w:rsid w:val="00224614"/>
    <w:rsid w:val="002C6D04"/>
    <w:rsid w:val="0030279D"/>
    <w:rsid w:val="00390563"/>
    <w:rsid w:val="003F7B1E"/>
    <w:rsid w:val="00400A9C"/>
    <w:rsid w:val="00452558"/>
    <w:rsid w:val="004A4646"/>
    <w:rsid w:val="005317E1"/>
    <w:rsid w:val="005768DF"/>
    <w:rsid w:val="005D69AD"/>
    <w:rsid w:val="0060390C"/>
    <w:rsid w:val="0061230D"/>
    <w:rsid w:val="00637D89"/>
    <w:rsid w:val="00686511"/>
    <w:rsid w:val="00686AEE"/>
    <w:rsid w:val="0069619D"/>
    <w:rsid w:val="006A3174"/>
    <w:rsid w:val="00743C13"/>
    <w:rsid w:val="00761D61"/>
    <w:rsid w:val="007859AB"/>
    <w:rsid w:val="007C1875"/>
    <w:rsid w:val="00855C6B"/>
    <w:rsid w:val="00883882"/>
    <w:rsid w:val="00885B34"/>
    <w:rsid w:val="008A7815"/>
    <w:rsid w:val="008E4FDD"/>
    <w:rsid w:val="009403EE"/>
    <w:rsid w:val="0094096C"/>
    <w:rsid w:val="009938D2"/>
    <w:rsid w:val="009D3EA4"/>
    <w:rsid w:val="009D77FD"/>
    <w:rsid w:val="00A05097"/>
    <w:rsid w:val="00A32AFB"/>
    <w:rsid w:val="00A338F1"/>
    <w:rsid w:val="00A429AA"/>
    <w:rsid w:val="00A9170C"/>
    <w:rsid w:val="00AA5188"/>
    <w:rsid w:val="00AF2F25"/>
    <w:rsid w:val="00B646C9"/>
    <w:rsid w:val="00B648F3"/>
    <w:rsid w:val="00BA734B"/>
    <w:rsid w:val="00BB48B7"/>
    <w:rsid w:val="00BD791F"/>
    <w:rsid w:val="00BF3A34"/>
    <w:rsid w:val="00C63B47"/>
    <w:rsid w:val="00CA23CD"/>
    <w:rsid w:val="00CB6E7B"/>
    <w:rsid w:val="00CE76EB"/>
    <w:rsid w:val="00D0643C"/>
    <w:rsid w:val="00D1032D"/>
    <w:rsid w:val="00D30D41"/>
    <w:rsid w:val="00D45796"/>
    <w:rsid w:val="00D464D0"/>
    <w:rsid w:val="00DA5F50"/>
    <w:rsid w:val="00DB1463"/>
    <w:rsid w:val="00DF635A"/>
    <w:rsid w:val="00E376EC"/>
    <w:rsid w:val="00EF7551"/>
    <w:rsid w:val="00F1147C"/>
    <w:rsid w:val="00FD1801"/>
    <w:rsid w:val="00FD3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32D"/>
  </w:style>
  <w:style w:type="paragraph" w:styleId="1">
    <w:name w:val="heading 1"/>
    <w:basedOn w:val="a"/>
    <w:next w:val="a"/>
    <w:link w:val="10"/>
    <w:uiPriority w:val="9"/>
    <w:qFormat/>
    <w:rsid w:val="00DA5F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2810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F7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F7B1E"/>
  </w:style>
  <w:style w:type="paragraph" w:styleId="a6">
    <w:name w:val="footer"/>
    <w:basedOn w:val="a"/>
    <w:link w:val="a7"/>
    <w:uiPriority w:val="99"/>
    <w:unhideWhenUsed/>
    <w:rsid w:val="003F7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7B1E"/>
  </w:style>
  <w:style w:type="paragraph" w:styleId="a8">
    <w:name w:val="footnote text"/>
    <w:basedOn w:val="a"/>
    <w:link w:val="a9"/>
    <w:uiPriority w:val="99"/>
    <w:semiHidden/>
    <w:unhideWhenUsed/>
    <w:rsid w:val="00885B3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85B3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85B34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DA5F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2810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F7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F7B1E"/>
  </w:style>
  <w:style w:type="paragraph" w:styleId="a6">
    <w:name w:val="footer"/>
    <w:basedOn w:val="a"/>
    <w:link w:val="a7"/>
    <w:uiPriority w:val="99"/>
    <w:unhideWhenUsed/>
    <w:rsid w:val="003F7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7B1E"/>
  </w:style>
  <w:style w:type="paragraph" w:styleId="a8">
    <w:name w:val="footnote text"/>
    <w:basedOn w:val="a"/>
    <w:link w:val="a9"/>
    <w:uiPriority w:val="99"/>
    <w:semiHidden/>
    <w:unhideWhenUsed/>
    <w:rsid w:val="00885B3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85B3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85B3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A0222-8DD8-4B54-89B7-B5531C01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8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2023-05-14T14:40:00Z</dcterms:created>
  <dcterms:modified xsi:type="dcterms:W3CDTF">2024-04-23T13:50:00Z</dcterms:modified>
</cp:coreProperties>
</file>