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35A" w:rsidRPr="00A336C4" w:rsidRDefault="00F7310C">
      <w:pPr>
        <w:spacing w:line="240" w:lineRule="auto"/>
        <w:jc w:val="center"/>
        <w:rPr>
          <w:rFonts w:ascii="Times New Roman" w:eastAsia="Times New Roman" w:hAnsi="Times New Roman"/>
          <w:b/>
          <w:bCs/>
          <w:sz w:val="28"/>
        </w:rPr>
      </w:pPr>
      <w:bookmarkStart w:id="0" w:name="_GoBack"/>
      <w:r>
        <w:rPr>
          <w:rFonts w:ascii="Times New Roman" w:eastAsia="Times New Roman" w:hAnsi="Times New Roman"/>
          <w:b/>
          <w:bCs/>
          <w:sz w:val="28"/>
        </w:rPr>
        <w:t>ПОСТАНОВЛЕНИЕ ПЛЕНУМА ВЕРХОВНОГО СУДА КАК СПОСОБ ВОСПОЛНЕНИЯ ПРОБЕЛОВ В ПРАВЕ</w:t>
      </w:r>
      <w:r w:rsidR="00CF75C7">
        <w:rPr>
          <w:rFonts w:ascii="Times New Roman" w:eastAsia="Times New Roman" w:hAnsi="Times New Roman"/>
          <w:b/>
          <w:bCs/>
          <w:sz w:val="28"/>
        </w:rPr>
        <w:t xml:space="preserve"> НА ПРИМЕРЕ АПЕЛЛЯЦИОННОГО ПРОИЗВОДСТВА</w:t>
      </w:r>
    </w:p>
    <w:bookmarkEnd w:id="0"/>
    <w:p w:rsidR="0032735A" w:rsidRPr="00A336C4" w:rsidRDefault="009A6818">
      <w:pPr>
        <w:spacing w:line="240" w:lineRule="auto"/>
        <w:jc w:val="center"/>
        <w:rPr>
          <w:rFonts w:ascii="Times New Roman" w:eastAsia="Times New Roman" w:hAnsi="Times New Roman"/>
          <w:b/>
          <w:bCs/>
          <w:sz w:val="28"/>
        </w:rPr>
      </w:pPr>
      <w:r w:rsidRPr="00A336C4">
        <w:rPr>
          <w:rFonts w:ascii="Times New Roman" w:eastAsia="Times New Roman" w:hAnsi="Times New Roman"/>
          <w:b/>
          <w:bCs/>
          <w:sz w:val="28"/>
        </w:rPr>
        <w:t>В.А. БУЯНОВ</w:t>
      </w:r>
    </w:p>
    <w:p w:rsidR="0032735A" w:rsidRDefault="009A6818">
      <w:pPr>
        <w:spacing w:line="240" w:lineRule="auto"/>
        <w:jc w:val="center"/>
        <w:rPr>
          <w:rFonts w:ascii="Times New Roman" w:eastAsia="Times New Roman" w:hAnsi="Times New Roman"/>
          <w:i/>
          <w:iCs/>
          <w:sz w:val="28"/>
          <w:szCs w:val="28"/>
        </w:rPr>
      </w:pPr>
      <w:r>
        <w:rPr>
          <w:rFonts w:ascii="Times New Roman" w:eastAsia="Times New Roman" w:hAnsi="Times New Roman"/>
          <w:i/>
          <w:iCs/>
          <w:sz w:val="28"/>
          <w:szCs w:val="28"/>
        </w:rPr>
        <w:t>Челябинский государственный университет, Челябинск, Россия</w:t>
      </w:r>
    </w:p>
    <w:p w:rsidR="0032735A" w:rsidRDefault="0032735A">
      <w:pPr>
        <w:spacing w:line="240" w:lineRule="auto"/>
        <w:jc w:val="center"/>
        <w:rPr>
          <w:rFonts w:ascii="Times New Roman" w:eastAsia="Times New Roman" w:hAnsi="Times New Roman"/>
          <w:i/>
          <w:iCs/>
          <w:sz w:val="28"/>
          <w:szCs w:val="28"/>
        </w:rPr>
      </w:pPr>
    </w:p>
    <w:p w:rsidR="0032735A" w:rsidRDefault="009A6818">
      <w:pPr>
        <w:spacing w:line="240" w:lineRule="auto"/>
        <w:jc w:val="both"/>
        <w:rPr>
          <w:rFonts w:ascii="Times New Roman" w:eastAsia="Times New Roman" w:hAnsi="Times New Roman" w:cs="&quot;Helvetica Neue&quot;"/>
          <w:sz w:val="28"/>
          <w:szCs w:val="28"/>
        </w:rPr>
      </w:pPr>
      <w:r>
        <w:rPr>
          <w:rFonts w:ascii="Times New Roman" w:eastAsia="Times New Roman" w:hAnsi="Times New Roman"/>
          <w:b/>
          <w:bCs/>
          <w:sz w:val="28"/>
          <w:szCs w:val="28"/>
        </w:rPr>
        <w:t xml:space="preserve">Аннотация. </w:t>
      </w:r>
      <w:r>
        <w:rPr>
          <w:rFonts w:ascii="Times New Roman" w:eastAsia="Times New Roman" w:hAnsi="Times New Roman"/>
          <w:sz w:val="28"/>
          <w:szCs w:val="28"/>
        </w:rPr>
        <w:t xml:space="preserve">В настоящее время никто не застрахован </w:t>
      </w:r>
      <w:r w:rsidR="000D5C1B">
        <w:rPr>
          <w:rFonts w:ascii="Times New Roman" w:eastAsia="Times New Roman" w:hAnsi="Times New Roman"/>
          <w:sz w:val="28"/>
          <w:szCs w:val="28"/>
        </w:rPr>
        <w:t>от ошибок в системе правосудия. Разъяснения Пленума Верховного Суда РФ позволяют устранить ошибки в применении и истолковании законодательства</w:t>
      </w:r>
      <w:r>
        <w:rPr>
          <w:rFonts w:ascii="Times New Roman" w:eastAsia="Times New Roman" w:hAnsi="Times New Roman"/>
          <w:sz w:val="28"/>
          <w:szCs w:val="28"/>
        </w:rPr>
        <w:t>.</w:t>
      </w:r>
      <w:r w:rsidR="00BA428A">
        <w:rPr>
          <w:rFonts w:ascii="Times New Roman" w:eastAsia="Times New Roman" w:hAnsi="Times New Roman"/>
          <w:sz w:val="28"/>
          <w:szCs w:val="28"/>
        </w:rPr>
        <w:t xml:space="preserve"> Постановления Пленума Верховного суда </w:t>
      </w:r>
      <w:r w:rsidR="00CF75C7">
        <w:rPr>
          <w:rFonts w:ascii="Times New Roman" w:eastAsia="Times New Roman" w:hAnsi="Times New Roman"/>
          <w:sz w:val="28"/>
          <w:szCs w:val="28"/>
        </w:rPr>
        <w:t>обеспечивают точное и единообразное</w:t>
      </w:r>
      <w:r w:rsidR="00BA428A">
        <w:rPr>
          <w:rFonts w:ascii="Times New Roman" w:eastAsia="Times New Roman" w:hAnsi="Times New Roman"/>
          <w:sz w:val="28"/>
          <w:szCs w:val="28"/>
        </w:rPr>
        <w:t xml:space="preserve"> толкование законов РФ на территории всей Российской Федерации.</w:t>
      </w:r>
    </w:p>
    <w:p w:rsidR="00BA428A" w:rsidRPr="00DC0B05" w:rsidRDefault="009A6818">
      <w:pPr>
        <w:spacing w:line="240" w:lineRule="auto"/>
        <w:jc w:val="both"/>
        <w:rPr>
          <w:rFonts w:ascii="Times New Roman" w:eastAsia="Times New Roman" w:hAnsi="Times New Roman" w:cs="&quot;Helvetica Neue&quot;"/>
          <w:iCs/>
          <w:sz w:val="28"/>
          <w:szCs w:val="28"/>
        </w:rPr>
      </w:pPr>
      <w:r>
        <w:rPr>
          <w:rFonts w:ascii="Times New Roman" w:eastAsia="Times New Roman" w:hAnsi="Times New Roman" w:cs="&quot;Helvetica Neue&quot;"/>
          <w:b/>
          <w:bCs/>
          <w:sz w:val="28"/>
          <w:szCs w:val="28"/>
        </w:rPr>
        <w:t xml:space="preserve">Ключевые слова: </w:t>
      </w:r>
      <w:r w:rsidRPr="00DC0B05">
        <w:rPr>
          <w:rFonts w:ascii="Times New Roman" w:eastAsia="Times New Roman" w:hAnsi="Times New Roman" w:cs="&quot;Helvetica Neue&quot;"/>
          <w:iCs/>
          <w:sz w:val="28"/>
          <w:szCs w:val="28"/>
        </w:rPr>
        <w:t>апелляционное производство, гражд</w:t>
      </w:r>
      <w:r w:rsidR="00BA428A" w:rsidRPr="00DC0B05">
        <w:rPr>
          <w:rFonts w:ascii="Times New Roman" w:eastAsia="Times New Roman" w:hAnsi="Times New Roman" w:cs="&quot;Helvetica Neue&quot;"/>
          <w:iCs/>
          <w:sz w:val="28"/>
          <w:szCs w:val="28"/>
        </w:rPr>
        <w:t>анский процессуальный кодекс РФ, Постановление Пленума ВС, Верховный Суд РФ, толкование права.</w:t>
      </w:r>
    </w:p>
    <w:p w:rsidR="0032735A" w:rsidRDefault="009A6818">
      <w:pPr>
        <w:spacing w:line="240" w:lineRule="auto"/>
        <w:jc w:val="both"/>
        <w:rPr>
          <w:rFonts w:ascii="Times New Roman" w:eastAsia="Times New Roman" w:hAnsi="Times New Roman"/>
          <w:b/>
          <w:bCs/>
          <w:sz w:val="28"/>
          <w:szCs w:val="28"/>
        </w:rPr>
      </w:pPr>
      <w:r>
        <w:rPr>
          <w:rFonts w:ascii="Times New Roman" w:eastAsia="Times New Roman" w:hAnsi="Times New Roman"/>
          <w:b/>
          <w:bCs/>
          <w:sz w:val="28"/>
          <w:szCs w:val="28"/>
        </w:rPr>
        <w:t xml:space="preserve">Библиографический список: </w:t>
      </w:r>
    </w:p>
    <w:p w:rsidR="0032735A" w:rsidRDefault="009A6818" w:rsidP="00BA428A">
      <w:pPr>
        <w:pStyle w:val="a3"/>
        <w:numPr>
          <w:ilvl w:val="0"/>
          <w:numId w:val="1"/>
        </w:numPr>
        <w:jc w:val="both"/>
        <w:rPr>
          <w:rFonts w:ascii="Times New Roman" w:eastAsia="Times New Roman" w:hAnsi="Times New Roman" w:cs="Roboto"/>
          <w:sz w:val="28"/>
          <w:szCs w:val="28"/>
        </w:rPr>
      </w:pPr>
      <w:r>
        <w:rPr>
          <w:rFonts w:ascii="Times New Roman" w:eastAsia="Times New Roman" w:hAnsi="Times New Roman" w:cs="Roboto"/>
          <w:sz w:val="28"/>
          <w:szCs w:val="28"/>
        </w:rPr>
        <w:t>Гражданский процессуаль</w:t>
      </w:r>
      <w:r w:rsidR="00101F79">
        <w:rPr>
          <w:rFonts w:ascii="Times New Roman" w:eastAsia="Times New Roman" w:hAnsi="Times New Roman" w:cs="Roboto"/>
          <w:sz w:val="28"/>
          <w:szCs w:val="28"/>
        </w:rPr>
        <w:t>ный кодекс Российской Федерации</w:t>
      </w:r>
      <w:r>
        <w:rPr>
          <w:rFonts w:ascii="Times New Roman" w:eastAsia="Times New Roman" w:hAnsi="Times New Roman" w:cs="Roboto"/>
          <w:sz w:val="28"/>
          <w:szCs w:val="28"/>
        </w:rPr>
        <w:t xml:space="preserve"> от 14.11.2002 N 138-ФЗ </w:t>
      </w:r>
      <w:r>
        <w:rPr>
          <w:rFonts w:ascii="Times New Roman" w:eastAsia="Times New Roman" w:hAnsi="Times New Roman"/>
          <w:sz w:val="28"/>
          <w:szCs w:val="28"/>
        </w:rPr>
        <w:t>(ред. от 30.12.2021, с изм. от 10.03.2022) </w:t>
      </w:r>
      <w:r>
        <w:rPr>
          <w:rFonts w:ascii="Times New Roman" w:eastAsia="Times New Roman" w:hAnsi="Times New Roman" w:cs="Roboto"/>
          <w:sz w:val="28"/>
          <w:szCs w:val="28"/>
        </w:rPr>
        <w:t xml:space="preserve"> // Собрание законодательства РФ, 18.11.2002, N 46, ст. 4532.</w:t>
      </w:r>
    </w:p>
    <w:p w:rsidR="00BA428A" w:rsidRPr="00BA428A" w:rsidRDefault="00BA428A" w:rsidP="00BA428A">
      <w:pPr>
        <w:pStyle w:val="a3"/>
        <w:numPr>
          <w:ilvl w:val="0"/>
          <w:numId w:val="1"/>
        </w:numPr>
        <w:jc w:val="both"/>
        <w:rPr>
          <w:rFonts w:ascii="Times New Roman" w:eastAsia="Times New Roman" w:hAnsi="Times New Roman"/>
          <w:bCs/>
          <w:sz w:val="28"/>
          <w:szCs w:val="28"/>
        </w:rPr>
      </w:pPr>
      <w:r w:rsidRPr="00BA428A">
        <w:rPr>
          <w:rFonts w:ascii="Times New Roman" w:eastAsia="Times New Roman" w:hAnsi="Times New Roman"/>
          <w:bCs/>
          <w:sz w:val="28"/>
          <w:szCs w:val="28"/>
        </w:rPr>
        <w:t>Постановление Пленума Верховного Суда РФ от 22.06.2021 N 16 "О применении судами норм гражданского процессуального законодательства, регламентирующих производство в суде апелляционной</w:t>
      </w:r>
      <w:r>
        <w:rPr>
          <w:rFonts w:ascii="Times New Roman" w:eastAsia="Times New Roman" w:hAnsi="Times New Roman"/>
          <w:bCs/>
          <w:sz w:val="28"/>
          <w:szCs w:val="28"/>
          <w:lang w:val="en-US"/>
        </w:rPr>
        <w:t> </w:t>
      </w:r>
      <w:r w:rsidRPr="00BA428A">
        <w:rPr>
          <w:rFonts w:ascii="Times New Roman" w:eastAsia="Times New Roman" w:hAnsi="Times New Roman"/>
          <w:bCs/>
          <w:sz w:val="28"/>
          <w:szCs w:val="28"/>
        </w:rPr>
        <w:t>инстанции"</w:t>
      </w:r>
      <w:r>
        <w:rPr>
          <w:rFonts w:ascii="Times New Roman" w:eastAsia="Times New Roman" w:hAnsi="Times New Roman"/>
          <w:bCs/>
          <w:sz w:val="28"/>
          <w:szCs w:val="28"/>
        </w:rPr>
        <w:t>.</w:t>
      </w:r>
      <w:r w:rsidRPr="00BA428A">
        <w:rPr>
          <w:rFonts w:ascii="Times New Roman" w:eastAsia="Times New Roman" w:hAnsi="Times New Roman"/>
          <w:bCs/>
          <w:sz w:val="28"/>
          <w:szCs w:val="28"/>
        </w:rPr>
        <w:t xml:space="preserve"> </w:t>
      </w:r>
      <w:r w:rsidRPr="00BA428A">
        <w:rPr>
          <w:rFonts w:ascii="Times New Roman" w:eastAsia="Times New Roman" w:hAnsi="Times New Roman"/>
          <w:bCs/>
          <w:sz w:val="28"/>
          <w:szCs w:val="28"/>
          <w:lang w:val="en-US"/>
        </w:rPr>
        <w:t>URL</w:t>
      </w:r>
      <w:r w:rsidRPr="00BA428A">
        <w:rPr>
          <w:rFonts w:ascii="Times New Roman" w:eastAsia="Times New Roman" w:hAnsi="Times New Roman"/>
          <w:bCs/>
          <w:sz w:val="28"/>
          <w:szCs w:val="28"/>
        </w:rPr>
        <w:t>:</w:t>
      </w:r>
      <w:r w:rsidRPr="00BA428A">
        <w:rPr>
          <w:rFonts w:ascii="Times New Roman" w:eastAsia="Times New Roman" w:hAnsi="Times New Roman"/>
          <w:bCs/>
          <w:sz w:val="28"/>
          <w:szCs w:val="28"/>
          <w:lang w:val="en-US"/>
        </w:rPr>
        <w:t>h</w:t>
      </w:r>
      <w:r w:rsidRPr="00BA428A">
        <w:rPr>
          <w:rFonts w:ascii="Times New Roman" w:eastAsia="Times New Roman" w:hAnsi="Times New Roman"/>
          <w:bCs/>
          <w:sz w:val="28"/>
          <w:szCs w:val="28"/>
        </w:rPr>
        <w:t>ttps://www.vsrf.ru/documents/own/30137</w:t>
      </w:r>
      <w:r>
        <w:rPr>
          <w:rFonts w:ascii="Times New Roman" w:eastAsia="Times New Roman" w:hAnsi="Times New Roman"/>
          <w:bCs/>
          <w:sz w:val="28"/>
          <w:szCs w:val="28"/>
          <w:lang w:val="en-US"/>
        </w:rPr>
        <w:t xml:space="preserve"> (</w:t>
      </w:r>
      <w:r w:rsidR="00DC0B05">
        <w:rPr>
          <w:rFonts w:ascii="Times New Roman" w:eastAsia="Times New Roman" w:hAnsi="Times New Roman"/>
          <w:bCs/>
          <w:sz w:val="28"/>
          <w:szCs w:val="28"/>
        </w:rPr>
        <w:t>Дата обращения: 15.04.2024</w:t>
      </w:r>
      <w:r>
        <w:rPr>
          <w:rFonts w:ascii="Times New Roman" w:eastAsia="Times New Roman" w:hAnsi="Times New Roman"/>
          <w:bCs/>
          <w:sz w:val="28"/>
          <w:szCs w:val="28"/>
        </w:rPr>
        <w:t xml:space="preserve">) </w:t>
      </w:r>
    </w:p>
    <w:p w:rsidR="008F1AE3" w:rsidRPr="008F1AE3" w:rsidRDefault="008F1AE3" w:rsidP="008F1AE3">
      <w:pPr>
        <w:pStyle w:val="a3"/>
        <w:ind w:left="720"/>
        <w:rPr>
          <w:rFonts w:ascii="Times New Roman" w:eastAsia="Times New Roman" w:hAnsi="Times New Roman"/>
          <w:b/>
          <w:bCs/>
          <w:sz w:val="28"/>
          <w:szCs w:val="28"/>
        </w:rPr>
      </w:pPr>
    </w:p>
    <w:p w:rsidR="00F7310C" w:rsidRDefault="00F7310C">
      <w:pPr>
        <w:jc w:val="both"/>
        <w:rPr>
          <w:rFonts w:ascii="Times New Roman" w:eastAsia="Times New Roman" w:hAnsi="Times New Roman"/>
          <w:sz w:val="28"/>
          <w:szCs w:val="28"/>
        </w:rPr>
      </w:pPr>
      <w:r>
        <w:rPr>
          <w:rFonts w:ascii="Times New Roman" w:eastAsia="Times New Roman" w:hAnsi="Times New Roman"/>
          <w:sz w:val="28"/>
          <w:szCs w:val="28"/>
        </w:rPr>
        <w:t>Постановление Пленума Верховного Суда РФ</w:t>
      </w:r>
      <w:r w:rsidR="00BA428A">
        <w:rPr>
          <w:rFonts w:ascii="Times New Roman" w:eastAsia="Times New Roman" w:hAnsi="Times New Roman"/>
          <w:sz w:val="28"/>
          <w:szCs w:val="28"/>
        </w:rPr>
        <w:t xml:space="preserve"> </w:t>
      </w:r>
      <w:r>
        <w:rPr>
          <w:rFonts w:ascii="Times New Roman" w:eastAsia="Times New Roman" w:hAnsi="Times New Roman"/>
          <w:sz w:val="28"/>
          <w:szCs w:val="28"/>
        </w:rPr>
        <w:t>- это предметное м</w:t>
      </w:r>
      <w:r w:rsidR="00F3073A">
        <w:rPr>
          <w:rFonts w:ascii="Times New Roman" w:eastAsia="Times New Roman" w:hAnsi="Times New Roman"/>
          <w:sz w:val="28"/>
          <w:szCs w:val="28"/>
        </w:rPr>
        <w:t>нение высшего судебного органа, формирующегося в результате разъяснения</w:t>
      </w:r>
      <w:r>
        <w:rPr>
          <w:rFonts w:ascii="Times New Roman" w:eastAsia="Times New Roman" w:hAnsi="Times New Roman"/>
          <w:sz w:val="28"/>
          <w:szCs w:val="28"/>
        </w:rPr>
        <w:t xml:space="preserve"> судьям и прокурорам</w:t>
      </w:r>
      <w:r w:rsidR="00DF5E20">
        <w:rPr>
          <w:rFonts w:ascii="Times New Roman" w:eastAsia="Times New Roman" w:hAnsi="Times New Roman"/>
          <w:sz w:val="28"/>
          <w:szCs w:val="28"/>
        </w:rPr>
        <w:t xml:space="preserve"> </w:t>
      </w:r>
      <w:r>
        <w:rPr>
          <w:rFonts w:ascii="Times New Roman" w:eastAsia="Times New Roman" w:hAnsi="Times New Roman"/>
          <w:sz w:val="28"/>
          <w:szCs w:val="28"/>
        </w:rPr>
        <w:t>порядка применения и толкования закона</w:t>
      </w:r>
      <w:r w:rsidR="00F3073A">
        <w:rPr>
          <w:rFonts w:ascii="Times New Roman" w:eastAsia="Times New Roman" w:hAnsi="Times New Roman"/>
          <w:sz w:val="28"/>
          <w:szCs w:val="28"/>
        </w:rPr>
        <w:t xml:space="preserve">  при приняти</w:t>
      </w:r>
      <w:r w:rsidR="00DF5E20">
        <w:rPr>
          <w:rFonts w:ascii="Times New Roman" w:eastAsia="Times New Roman" w:hAnsi="Times New Roman"/>
          <w:sz w:val="28"/>
          <w:szCs w:val="28"/>
        </w:rPr>
        <w:t>и судебного и иного решения</w:t>
      </w:r>
      <w:r>
        <w:rPr>
          <w:rFonts w:ascii="Times New Roman" w:eastAsia="Times New Roman" w:hAnsi="Times New Roman"/>
          <w:sz w:val="28"/>
          <w:szCs w:val="28"/>
        </w:rPr>
        <w:t>,  основываются на кратком обобщении практики Верховного Суда РФ и ниж</w:t>
      </w:r>
      <w:r w:rsidR="00F3073A">
        <w:rPr>
          <w:rFonts w:ascii="Times New Roman" w:eastAsia="Times New Roman" w:hAnsi="Times New Roman"/>
          <w:sz w:val="28"/>
          <w:szCs w:val="28"/>
        </w:rPr>
        <w:t>естоящих судов, не являющиеся</w:t>
      </w:r>
      <w:r>
        <w:rPr>
          <w:rFonts w:ascii="Times New Roman" w:eastAsia="Times New Roman" w:hAnsi="Times New Roman"/>
          <w:sz w:val="28"/>
          <w:szCs w:val="28"/>
        </w:rPr>
        <w:t xml:space="preserve"> источником права</w:t>
      </w:r>
      <w:r w:rsidR="00F3073A">
        <w:rPr>
          <w:rFonts w:ascii="Times New Roman" w:eastAsia="Times New Roman" w:hAnsi="Times New Roman"/>
          <w:sz w:val="28"/>
          <w:szCs w:val="28"/>
        </w:rPr>
        <w:t xml:space="preserve"> (</w:t>
      </w:r>
      <w:r w:rsidR="00DC5EF0">
        <w:rPr>
          <w:rFonts w:ascii="Times New Roman" w:eastAsia="Times New Roman" w:hAnsi="Times New Roman"/>
          <w:sz w:val="28"/>
          <w:szCs w:val="28"/>
        </w:rPr>
        <w:t>хотя дополняет и развивает законодательство, не противоречит ему и устраняет пробелы в праве)</w:t>
      </w:r>
      <w:r>
        <w:rPr>
          <w:rFonts w:ascii="Times New Roman" w:eastAsia="Times New Roman" w:hAnsi="Times New Roman"/>
          <w:sz w:val="28"/>
          <w:szCs w:val="28"/>
        </w:rPr>
        <w:t>.</w:t>
      </w:r>
    </w:p>
    <w:p w:rsidR="00F7310C" w:rsidRDefault="00F7310C" w:rsidP="00F7310C">
      <w:pPr>
        <w:jc w:val="both"/>
        <w:rPr>
          <w:rFonts w:ascii="Times New Roman" w:eastAsia="Times New Roman" w:hAnsi="Times New Roman"/>
          <w:sz w:val="28"/>
          <w:szCs w:val="28"/>
        </w:rPr>
      </w:pPr>
      <w:r>
        <w:rPr>
          <w:rFonts w:ascii="Times New Roman" w:eastAsia="Times New Roman" w:hAnsi="Times New Roman"/>
          <w:sz w:val="28"/>
          <w:szCs w:val="28"/>
        </w:rPr>
        <w:t>Цель разъяснений Пленума Верховного Суда РФ</w:t>
      </w:r>
      <w:r w:rsidRPr="00F7310C">
        <w:rPr>
          <w:rFonts w:ascii="Times New Roman" w:eastAsia="Times New Roman" w:hAnsi="Times New Roman"/>
          <w:sz w:val="28"/>
          <w:szCs w:val="28"/>
        </w:rPr>
        <w:t xml:space="preserve"> не только обратить вн</w:t>
      </w:r>
      <w:r w:rsidR="009B74CE">
        <w:rPr>
          <w:rFonts w:ascii="Times New Roman" w:eastAsia="Times New Roman" w:hAnsi="Times New Roman"/>
          <w:sz w:val="28"/>
          <w:szCs w:val="28"/>
        </w:rPr>
        <w:t xml:space="preserve">имание судов  на  необходимость </w:t>
      </w:r>
      <w:r w:rsidRPr="00F7310C">
        <w:rPr>
          <w:rFonts w:ascii="Times New Roman" w:eastAsia="Times New Roman" w:hAnsi="Times New Roman"/>
          <w:sz w:val="28"/>
          <w:szCs w:val="28"/>
        </w:rPr>
        <w:t>правильного  толкования  законов,  н</w:t>
      </w:r>
      <w:r w:rsidR="009B74CE">
        <w:rPr>
          <w:rFonts w:ascii="Times New Roman" w:eastAsia="Times New Roman" w:hAnsi="Times New Roman"/>
          <w:sz w:val="28"/>
          <w:szCs w:val="28"/>
        </w:rPr>
        <w:t xml:space="preserve">о  и  обязать  разрешать дела в </w:t>
      </w:r>
      <w:r w:rsidRPr="00F7310C">
        <w:rPr>
          <w:rFonts w:ascii="Times New Roman" w:eastAsia="Times New Roman" w:hAnsi="Times New Roman"/>
          <w:sz w:val="28"/>
          <w:szCs w:val="28"/>
        </w:rPr>
        <w:t xml:space="preserve">точном соответствии с  действующим  </w:t>
      </w:r>
      <w:r w:rsidR="009B74CE">
        <w:rPr>
          <w:rFonts w:ascii="Times New Roman" w:eastAsia="Times New Roman" w:hAnsi="Times New Roman"/>
          <w:sz w:val="28"/>
          <w:szCs w:val="28"/>
        </w:rPr>
        <w:t xml:space="preserve">федеральным  законодательством, </w:t>
      </w:r>
      <w:r w:rsidRPr="00F7310C">
        <w:rPr>
          <w:rFonts w:ascii="Times New Roman" w:eastAsia="Times New Roman" w:hAnsi="Times New Roman"/>
          <w:sz w:val="28"/>
          <w:szCs w:val="28"/>
        </w:rPr>
        <w:t>общепризнанными принципами и нормами международного права.</w:t>
      </w:r>
    </w:p>
    <w:p w:rsidR="009B74CE" w:rsidRDefault="009B74CE" w:rsidP="009B74CE">
      <w:pPr>
        <w:jc w:val="both"/>
        <w:rPr>
          <w:rFonts w:ascii="Times New Roman" w:eastAsia="Times New Roman" w:hAnsi="Times New Roman"/>
          <w:sz w:val="28"/>
          <w:szCs w:val="28"/>
        </w:rPr>
      </w:pPr>
      <w:r w:rsidRPr="009B74CE">
        <w:rPr>
          <w:rFonts w:ascii="Times New Roman" w:eastAsia="Times New Roman" w:hAnsi="Times New Roman"/>
          <w:sz w:val="28"/>
          <w:szCs w:val="28"/>
        </w:rPr>
        <w:t>В этой связи представляется, что содержащиеся в постановлениях</w:t>
      </w:r>
      <w:r>
        <w:rPr>
          <w:rFonts w:ascii="Times New Roman" w:eastAsia="Times New Roman" w:hAnsi="Times New Roman"/>
          <w:sz w:val="28"/>
          <w:szCs w:val="28"/>
        </w:rPr>
        <w:t xml:space="preserve"> </w:t>
      </w:r>
      <w:r w:rsidRPr="009B74CE">
        <w:rPr>
          <w:rFonts w:ascii="Times New Roman" w:eastAsia="Times New Roman" w:hAnsi="Times New Roman"/>
          <w:sz w:val="28"/>
          <w:szCs w:val="28"/>
        </w:rPr>
        <w:t>Пленума   Верховного  Суда  РФ  разъяснения  по  вопросам  судебной</w:t>
      </w:r>
      <w:r>
        <w:rPr>
          <w:rFonts w:ascii="Times New Roman" w:eastAsia="Times New Roman" w:hAnsi="Times New Roman"/>
          <w:sz w:val="28"/>
          <w:szCs w:val="28"/>
        </w:rPr>
        <w:t xml:space="preserve"> </w:t>
      </w:r>
      <w:r w:rsidRPr="009B74CE">
        <w:rPr>
          <w:rFonts w:ascii="Times New Roman" w:eastAsia="Times New Roman" w:hAnsi="Times New Roman"/>
          <w:sz w:val="28"/>
          <w:szCs w:val="28"/>
        </w:rPr>
        <w:t xml:space="preserve">практики </w:t>
      </w:r>
      <w:r>
        <w:rPr>
          <w:rFonts w:ascii="Times New Roman" w:eastAsia="Times New Roman" w:hAnsi="Times New Roman"/>
          <w:sz w:val="28"/>
          <w:szCs w:val="28"/>
        </w:rPr>
        <w:t xml:space="preserve"> </w:t>
      </w:r>
      <w:r w:rsidRPr="009B74CE">
        <w:rPr>
          <w:rFonts w:ascii="Times New Roman" w:eastAsia="Times New Roman" w:hAnsi="Times New Roman"/>
          <w:sz w:val="28"/>
          <w:szCs w:val="28"/>
        </w:rPr>
        <w:lastRenderedPageBreak/>
        <w:t xml:space="preserve">обязательны  для  судов,  </w:t>
      </w:r>
      <w:r>
        <w:rPr>
          <w:rFonts w:ascii="Times New Roman" w:eastAsia="Times New Roman" w:hAnsi="Times New Roman"/>
          <w:sz w:val="28"/>
          <w:szCs w:val="28"/>
        </w:rPr>
        <w:t xml:space="preserve">поскольку  такие   разъяснения, </w:t>
      </w:r>
      <w:r w:rsidRPr="009B74CE">
        <w:rPr>
          <w:rFonts w:ascii="Times New Roman" w:eastAsia="Times New Roman" w:hAnsi="Times New Roman"/>
          <w:sz w:val="28"/>
          <w:szCs w:val="28"/>
        </w:rPr>
        <w:t>основанные   на   требованиях   зако</w:t>
      </w:r>
      <w:r>
        <w:rPr>
          <w:rFonts w:ascii="Times New Roman" w:eastAsia="Times New Roman" w:hAnsi="Times New Roman"/>
          <w:sz w:val="28"/>
          <w:szCs w:val="28"/>
        </w:rPr>
        <w:t xml:space="preserve">на,   способствуют  правильному </w:t>
      </w:r>
      <w:r w:rsidRPr="009B74CE">
        <w:rPr>
          <w:rFonts w:ascii="Times New Roman" w:eastAsia="Times New Roman" w:hAnsi="Times New Roman"/>
          <w:sz w:val="28"/>
          <w:szCs w:val="28"/>
        </w:rPr>
        <w:t>толкованию и единообразному применен</w:t>
      </w:r>
      <w:r>
        <w:rPr>
          <w:rFonts w:ascii="Times New Roman" w:eastAsia="Times New Roman" w:hAnsi="Times New Roman"/>
          <w:sz w:val="28"/>
          <w:szCs w:val="28"/>
        </w:rPr>
        <w:t xml:space="preserve">ию закона  на  всей  территории </w:t>
      </w:r>
      <w:r w:rsidRPr="009B74CE">
        <w:rPr>
          <w:rFonts w:ascii="Times New Roman" w:eastAsia="Times New Roman" w:hAnsi="Times New Roman"/>
          <w:sz w:val="28"/>
          <w:szCs w:val="28"/>
        </w:rPr>
        <w:t>Российской Федерации и помогают избежать судебных ошибок.</w:t>
      </w:r>
    </w:p>
    <w:p w:rsidR="009B74CE" w:rsidRDefault="009B74CE" w:rsidP="009B74CE">
      <w:pPr>
        <w:jc w:val="both"/>
        <w:rPr>
          <w:rFonts w:ascii="Times New Roman" w:eastAsia="Times New Roman" w:hAnsi="Times New Roman"/>
          <w:sz w:val="28"/>
          <w:szCs w:val="28"/>
        </w:rPr>
      </w:pPr>
      <w:r>
        <w:rPr>
          <w:rFonts w:ascii="Times New Roman" w:eastAsia="Times New Roman" w:hAnsi="Times New Roman"/>
          <w:sz w:val="28"/>
          <w:szCs w:val="28"/>
        </w:rPr>
        <w:t>Пленум Верховного Суда</w:t>
      </w:r>
      <w:r w:rsidR="00805798">
        <w:rPr>
          <w:rFonts w:ascii="Times New Roman" w:eastAsia="Times New Roman" w:hAnsi="Times New Roman"/>
          <w:sz w:val="28"/>
          <w:szCs w:val="28"/>
        </w:rPr>
        <w:t xml:space="preserve"> РФ разъясняет вопросы, касающие</w:t>
      </w:r>
      <w:r>
        <w:rPr>
          <w:rFonts w:ascii="Times New Roman" w:eastAsia="Times New Roman" w:hAnsi="Times New Roman"/>
          <w:sz w:val="28"/>
          <w:szCs w:val="28"/>
        </w:rPr>
        <w:t>ся всех отраслей права, включая и гражданское процессуальное пра</w:t>
      </w:r>
      <w:r w:rsidR="00805798">
        <w:rPr>
          <w:rFonts w:ascii="Times New Roman" w:eastAsia="Times New Roman" w:hAnsi="Times New Roman"/>
          <w:sz w:val="28"/>
          <w:szCs w:val="28"/>
        </w:rPr>
        <w:t>во, речь о которой пойдет в данной</w:t>
      </w:r>
      <w:r>
        <w:rPr>
          <w:rFonts w:ascii="Times New Roman" w:eastAsia="Times New Roman" w:hAnsi="Times New Roman"/>
          <w:sz w:val="28"/>
          <w:szCs w:val="28"/>
        </w:rPr>
        <w:t xml:space="preserve"> статье</w:t>
      </w:r>
      <w:r w:rsidR="00805798">
        <w:rPr>
          <w:rFonts w:ascii="Times New Roman" w:eastAsia="Times New Roman" w:hAnsi="Times New Roman"/>
          <w:sz w:val="28"/>
          <w:szCs w:val="28"/>
        </w:rPr>
        <w:t>.</w:t>
      </w:r>
    </w:p>
    <w:p w:rsidR="009B74CE" w:rsidRPr="009B74CE" w:rsidRDefault="009B74CE" w:rsidP="009B74CE">
      <w:pPr>
        <w:jc w:val="both"/>
        <w:rPr>
          <w:rFonts w:ascii="Times New Roman" w:eastAsia="Times New Roman" w:hAnsi="Times New Roman"/>
          <w:sz w:val="28"/>
          <w:szCs w:val="28"/>
        </w:rPr>
      </w:pPr>
      <w:r w:rsidRPr="009B74CE">
        <w:rPr>
          <w:rFonts w:ascii="Times New Roman" w:eastAsia="Times New Roman" w:hAnsi="Times New Roman"/>
          <w:sz w:val="28"/>
          <w:szCs w:val="28"/>
        </w:rPr>
        <w:t xml:space="preserve">С момента разделения апелляционной и кассационной инстанций в 2012г.  многие вопросы, касающиеся деятельности судов апелляционной инстанции, </w:t>
      </w:r>
      <w:r w:rsidR="00805798">
        <w:rPr>
          <w:rFonts w:ascii="Times New Roman" w:eastAsia="Times New Roman" w:hAnsi="Times New Roman"/>
          <w:sz w:val="28"/>
          <w:szCs w:val="28"/>
        </w:rPr>
        <w:t xml:space="preserve">так и </w:t>
      </w:r>
      <w:r w:rsidRPr="009B74CE">
        <w:rPr>
          <w:rFonts w:ascii="Times New Roman" w:eastAsia="Times New Roman" w:hAnsi="Times New Roman"/>
          <w:sz w:val="28"/>
          <w:szCs w:val="28"/>
        </w:rPr>
        <w:t>оставались неразрешенными</w:t>
      </w:r>
      <w:r w:rsidR="00DC5EF0">
        <w:rPr>
          <w:rFonts w:ascii="Times New Roman" w:eastAsia="Times New Roman" w:hAnsi="Times New Roman"/>
          <w:sz w:val="28"/>
          <w:szCs w:val="28"/>
        </w:rPr>
        <w:t>. Создание кассационных судов только усугубило положение</w:t>
      </w:r>
      <w:r w:rsidRPr="009B74CE">
        <w:rPr>
          <w:rFonts w:ascii="Times New Roman" w:eastAsia="Times New Roman" w:hAnsi="Times New Roman"/>
          <w:sz w:val="28"/>
          <w:szCs w:val="28"/>
        </w:rPr>
        <w:t xml:space="preserve">. </w:t>
      </w:r>
    </w:p>
    <w:p w:rsidR="00DC5EF0" w:rsidRDefault="009B74CE" w:rsidP="00DC5EF0">
      <w:pPr>
        <w:jc w:val="both"/>
        <w:rPr>
          <w:rFonts w:ascii="Times New Roman" w:eastAsia="Times New Roman" w:hAnsi="Times New Roman"/>
          <w:sz w:val="28"/>
          <w:szCs w:val="28"/>
        </w:rPr>
      </w:pPr>
      <w:r>
        <w:rPr>
          <w:rFonts w:ascii="Times New Roman" w:eastAsia="Times New Roman" w:hAnsi="Times New Roman"/>
          <w:sz w:val="28"/>
          <w:szCs w:val="28"/>
        </w:rPr>
        <w:t>Главой 39 ГПК РФ закреплены положения о нормах апелляционного производства</w:t>
      </w:r>
      <w:r w:rsidR="00012F7F">
        <w:rPr>
          <w:rFonts w:ascii="Times New Roman" w:eastAsia="Times New Roman" w:hAnsi="Times New Roman"/>
          <w:sz w:val="28"/>
          <w:szCs w:val="28"/>
        </w:rPr>
        <w:t>.</w:t>
      </w:r>
    </w:p>
    <w:p w:rsidR="0032735A" w:rsidRDefault="00DC5EF0" w:rsidP="00DC5EF0">
      <w:pPr>
        <w:jc w:val="both"/>
        <w:rPr>
          <w:rFonts w:ascii="Times New Roman" w:eastAsia="Times New Roman" w:hAnsi="Times New Roman"/>
          <w:sz w:val="28"/>
          <w:szCs w:val="28"/>
        </w:rPr>
      </w:pPr>
      <w:r>
        <w:rPr>
          <w:rFonts w:ascii="Times New Roman" w:eastAsia="Times New Roman" w:hAnsi="Times New Roman"/>
          <w:sz w:val="28"/>
          <w:szCs w:val="28"/>
        </w:rPr>
        <w:t>А</w:t>
      </w:r>
      <w:r w:rsidR="009A6818">
        <w:rPr>
          <w:rFonts w:ascii="Times New Roman" w:eastAsia="Times New Roman" w:hAnsi="Times New Roman"/>
          <w:sz w:val="28"/>
          <w:szCs w:val="28"/>
        </w:rPr>
        <w:t>пелляционное производство - предусмотренный нормами гражданского процессуального права порядок обжалования решений и определений суда первой инстанции, не вступивших в законную силу.</w:t>
      </w:r>
    </w:p>
    <w:p w:rsidR="0032735A" w:rsidRDefault="009A6818">
      <w:pPr>
        <w:spacing w:line="240" w:lineRule="auto"/>
        <w:jc w:val="both"/>
        <w:rPr>
          <w:rFonts w:ascii="Times New Roman" w:eastAsia="Times New Roman" w:hAnsi="Times New Roman"/>
          <w:sz w:val="28"/>
          <w:szCs w:val="28"/>
        </w:rPr>
      </w:pPr>
      <w:r>
        <w:rPr>
          <w:rFonts w:ascii="Times New Roman" w:eastAsia="Times New Roman" w:hAnsi="Times New Roman"/>
          <w:sz w:val="28"/>
          <w:szCs w:val="28"/>
        </w:rPr>
        <w:t>На основании Гражданского Процессуального кодекса РФ можно выделить основные признаки, раскрывающие сущность данного института:</w:t>
      </w:r>
    </w:p>
    <w:p w:rsidR="0032735A" w:rsidRDefault="009A6818">
      <w:pPr>
        <w:spacing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1)  </w:t>
      </w:r>
      <w:r>
        <w:rPr>
          <w:rFonts w:ascii="Times New Roman" w:eastAsia="Times New Roman" w:hAnsi="Times New Roman" w:cs="&quot;Times New Roman&quot;"/>
          <w:sz w:val="28"/>
          <w:szCs w:val="28"/>
        </w:rPr>
        <w:t xml:space="preserve">Решения суда первой инстанции, не вступившие в законную силу, могут быть обжалованы в апелляционном порядке </w:t>
      </w:r>
      <w:r>
        <w:rPr>
          <w:rFonts w:ascii="Times New Roman" w:eastAsia="Times New Roman" w:hAnsi="Times New Roman"/>
          <w:sz w:val="28"/>
          <w:szCs w:val="28"/>
        </w:rPr>
        <w:t>(ст. 320 ГПК);</w:t>
      </w:r>
    </w:p>
    <w:p w:rsidR="0032735A" w:rsidRDefault="009A6818">
      <w:pPr>
        <w:spacing w:line="240" w:lineRule="auto"/>
        <w:jc w:val="both"/>
        <w:rPr>
          <w:rFonts w:ascii="Times New Roman" w:eastAsia="Times New Roman" w:hAnsi="Times New Roman"/>
          <w:sz w:val="28"/>
          <w:szCs w:val="28"/>
        </w:rPr>
      </w:pPr>
      <w:r>
        <w:rPr>
          <w:rFonts w:ascii="Times New Roman" w:eastAsia="Times New Roman" w:hAnsi="Times New Roman"/>
          <w:sz w:val="28"/>
          <w:szCs w:val="28"/>
        </w:rPr>
        <w:t>2) Дело по апелляционному производству переносится на рассмотрение вышестоящего суда (ст. 320.1. ГПК);</w:t>
      </w:r>
    </w:p>
    <w:p w:rsidR="0032735A" w:rsidRDefault="009A6818">
      <w:pPr>
        <w:spacing w:line="240" w:lineRule="auto"/>
        <w:jc w:val="both"/>
        <w:rPr>
          <w:rFonts w:ascii="Times New Roman" w:eastAsia="Times New Roman" w:hAnsi="Times New Roman"/>
          <w:sz w:val="28"/>
          <w:szCs w:val="28"/>
        </w:rPr>
      </w:pPr>
      <w:r>
        <w:rPr>
          <w:rFonts w:ascii="Times New Roman" w:eastAsia="Times New Roman" w:hAnsi="Times New Roman"/>
          <w:sz w:val="28"/>
          <w:szCs w:val="28"/>
        </w:rPr>
        <w:t>3) Суд апелляционной инстанции рассматривает дело в пределах доводов, изложенных в апелляционных жалобе, представлении и возражениях относительно жалобы, представления (однако, в интересах законности вправе проверить решение суда первой инстанции в полном объеме - ст. 327.1 ГПК РФ);</w:t>
      </w:r>
      <w:r>
        <w:rPr>
          <w:rStyle w:val="a4"/>
          <w:rFonts w:ascii="Times New Roman" w:eastAsia="Times New Roman" w:hAnsi="Times New Roman"/>
          <w:sz w:val="28"/>
          <w:szCs w:val="28"/>
        </w:rPr>
        <w:footnoteReference w:id="1"/>
      </w:r>
    </w:p>
    <w:p w:rsidR="00A308C2" w:rsidRDefault="009A6818" w:rsidP="00A308C2">
      <w:pPr>
        <w:spacing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4) </w:t>
      </w:r>
      <w:r w:rsidR="00CE0ED3" w:rsidRPr="00CE0ED3">
        <w:rPr>
          <w:rFonts w:ascii="Times New Roman" w:eastAsia="Times New Roman" w:hAnsi="Times New Roman"/>
          <w:sz w:val="28"/>
          <w:szCs w:val="28"/>
        </w:rPr>
        <w:t>Новые материально-правовые требования, которые не были предметом рассмотрения в суде первой инстанции, по общему правилу в апелляции не рассматриваются.</w:t>
      </w:r>
      <w:r w:rsidR="00CE0ED3">
        <w:rPr>
          <w:rFonts w:ascii="Times New Roman" w:eastAsia="Times New Roman" w:hAnsi="Times New Roman"/>
          <w:sz w:val="28"/>
          <w:szCs w:val="28"/>
        </w:rPr>
        <w:t xml:space="preserve"> </w:t>
      </w:r>
      <w:r w:rsidR="00DC5EF0">
        <w:rPr>
          <w:rFonts w:ascii="Times New Roman" w:eastAsia="Times New Roman" w:hAnsi="Times New Roman"/>
          <w:sz w:val="28"/>
          <w:szCs w:val="28"/>
        </w:rPr>
        <w:t>Однако согласно положениям Постановления Пленума Верхов</w:t>
      </w:r>
      <w:r w:rsidR="00A308C2">
        <w:rPr>
          <w:rFonts w:ascii="Times New Roman" w:eastAsia="Times New Roman" w:hAnsi="Times New Roman"/>
          <w:sz w:val="28"/>
          <w:szCs w:val="28"/>
        </w:rPr>
        <w:t>но</w:t>
      </w:r>
      <w:r w:rsidR="00CE0ED3">
        <w:rPr>
          <w:rFonts w:ascii="Times New Roman" w:eastAsia="Times New Roman" w:hAnsi="Times New Roman"/>
          <w:sz w:val="28"/>
          <w:szCs w:val="28"/>
        </w:rPr>
        <w:t>го С</w:t>
      </w:r>
      <w:r w:rsidR="00DC5EF0">
        <w:rPr>
          <w:rFonts w:ascii="Times New Roman" w:eastAsia="Times New Roman" w:hAnsi="Times New Roman"/>
          <w:sz w:val="28"/>
          <w:szCs w:val="28"/>
        </w:rPr>
        <w:t xml:space="preserve">уда №16 </w:t>
      </w:r>
      <w:r w:rsidR="00A308C2" w:rsidRPr="00A308C2">
        <w:rPr>
          <w:rFonts w:ascii="Times New Roman" w:eastAsia="Times New Roman" w:hAnsi="Times New Roman"/>
          <w:sz w:val="28"/>
          <w:szCs w:val="28"/>
        </w:rPr>
        <w:t>«О применении судами норм гражданского процессуального законодательства, регламентирующих производство в суде апелляционной инстанции»</w:t>
      </w:r>
      <w:r w:rsidR="00CE0ED3">
        <w:rPr>
          <w:rFonts w:ascii="Times New Roman" w:eastAsia="Times New Roman" w:hAnsi="Times New Roman"/>
          <w:sz w:val="28"/>
          <w:szCs w:val="28"/>
        </w:rPr>
        <w:t xml:space="preserve"> существую</w:t>
      </w:r>
      <w:r w:rsidR="00A308C2">
        <w:rPr>
          <w:rFonts w:ascii="Times New Roman" w:eastAsia="Times New Roman" w:hAnsi="Times New Roman"/>
          <w:sz w:val="28"/>
          <w:szCs w:val="28"/>
        </w:rPr>
        <w:t>т исключени</w:t>
      </w:r>
      <w:r w:rsidR="00CE0ED3">
        <w:rPr>
          <w:rFonts w:ascii="Times New Roman" w:eastAsia="Times New Roman" w:hAnsi="Times New Roman"/>
          <w:sz w:val="28"/>
          <w:szCs w:val="28"/>
        </w:rPr>
        <w:t>я</w:t>
      </w:r>
      <w:r w:rsidR="001B70D5">
        <w:rPr>
          <w:rFonts w:ascii="Times New Roman" w:eastAsia="Times New Roman" w:hAnsi="Times New Roman"/>
          <w:sz w:val="28"/>
          <w:szCs w:val="28"/>
        </w:rPr>
        <w:t xml:space="preserve">. </w:t>
      </w:r>
      <w:r w:rsidR="00A308C2" w:rsidRPr="00A308C2">
        <w:rPr>
          <w:rFonts w:ascii="Times New Roman" w:eastAsia="Times New Roman" w:hAnsi="Times New Roman"/>
          <w:sz w:val="28"/>
          <w:szCs w:val="28"/>
        </w:rPr>
        <w:t xml:space="preserve">Исключение составляют только требования, которые первая инстанция должна была разрешить вне зависимости от </w:t>
      </w:r>
      <w:r w:rsidR="007A4132">
        <w:rPr>
          <w:rFonts w:ascii="Times New Roman" w:eastAsia="Times New Roman" w:hAnsi="Times New Roman"/>
          <w:sz w:val="28"/>
          <w:szCs w:val="28"/>
        </w:rPr>
        <w:t xml:space="preserve">того, были они заявлены или нет, например, </w:t>
      </w:r>
      <w:r w:rsidR="007A4132" w:rsidRPr="007A4132">
        <w:rPr>
          <w:rFonts w:ascii="Times New Roman" w:eastAsia="Times New Roman" w:hAnsi="Times New Roman"/>
          <w:sz w:val="28"/>
          <w:szCs w:val="28"/>
        </w:rPr>
        <w:t xml:space="preserve">о взыскании алиментов </w:t>
      </w:r>
      <w:r w:rsidR="00F34C75">
        <w:rPr>
          <w:rFonts w:ascii="Times New Roman" w:eastAsia="Times New Roman" w:hAnsi="Times New Roman"/>
          <w:sz w:val="28"/>
          <w:szCs w:val="28"/>
        </w:rPr>
        <w:t xml:space="preserve">на ребенка по делам </w:t>
      </w:r>
      <w:r w:rsidR="007A4132" w:rsidRPr="007A4132">
        <w:rPr>
          <w:rFonts w:ascii="Times New Roman" w:eastAsia="Times New Roman" w:hAnsi="Times New Roman"/>
          <w:sz w:val="28"/>
          <w:szCs w:val="28"/>
        </w:rPr>
        <w:t>об ограничении родительских прав.</w:t>
      </w:r>
    </w:p>
    <w:p w:rsidR="00012F7F" w:rsidRDefault="00012F7F">
      <w:pPr>
        <w:spacing w:line="240" w:lineRule="auto"/>
        <w:jc w:val="both"/>
        <w:rPr>
          <w:rFonts w:ascii="Times New Roman" w:eastAsia="Times New Roman" w:hAnsi="Times New Roman"/>
          <w:sz w:val="28"/>
          <w:szCs w:val="28"/>
        </w:rPr>
      </w:pPr>
      <w:r w:rsidRPr="00012F7F">
        <w:rPr>
          <w:rFonts w:ascii="Times New Roman" w:eastAsia="Times New Roman" w:hAnsi="Times New Roman"/>
          <w:sz w:val="28"/>
          <w:szCs w:val="28"/>
        </w:rPr>
        <w:t>Объектами апелляционного обжалования выступают решения суда первой инстанции, не вступившие в законную силу (полностью или в части); дополнительное решение, если оно было вынесено судом; заочное решение; определения суда первой инстанции.</w:t>
      </w:r>
    </w:p>
    <w:p w:rsidR="00012F7F" w:rsidRDefault="00012F7F">
      <w:pPr>
        <w:spacing w:line="240" w:lineRule="auto"/>
        <w:jc w:val="both"/>
        <w:rPr>
          <w:rFonts w:ascii="Times New Roman" w:eastAsia="Times New Roman" w:hAnsi="Times New Roman"/>
          <w:sz w:val="28"/>
          <w:szCs w:val="28"/>
        </w:rPr>
      </w:pPr>
      <w:r w:rsidRPr="00012F7F">
        <w:rPr>
          <w:rFonts w:ascii="Times New Roman" w:eastAsia="Times New Roman" w:hAnsi="Times New Roman"/>
          <w:sz w:val="28"/>
          <w:szCs w:val="28"/>
        </w:rPr>
        <w:t>Постановлением Пленума Верховного Суда от 22.06.2021г. №16 «О применении судами норм гражданского процессуального законодательства, регламентирующих производство в суде апелляционной инстанции» был устранен ряд вопросов, каса</w:t>
      </w:r>
      <w:r w:rsidR="00D11389">
        <w:rPr>
          <w:rFonts w:ascii="Times New Roman" w:eastAsia="Times New Roman" w:hAnsi="Times New Roman"/>
          <w:sz w:val="28"/>
          <w:szCs w:val="28"/>
        </w:rPr>
        <w:t xml:space="preserve">ющихся процессуальных пробелов при </w:t>
      </w:r>
      <w:r w:rsidRPr="00012F7F">
        <w:rPr>
          <w:rFonts w:ascii="Times New Roman" w:eastAsia="Times New Roman" w:hAnsi="Times New Roman"/>
          <w:sz w:val="28"/>
          <w:szCs w:val="28"/>
        </w:rPr>
        <w:t xml:space="preserve"> разрешении дел в суде апелляционной инстанции. Четче определены порядок и сроки обжалования решений через интернет, норма об образовании для представителя и безусловные основания для отмены акта первой инстанции. При </w:t>
      </w:r>
      <w:r w:rsidR="00D11389">
        <w:rPr>
          <w:rFonts w:ascii="Times New Roman" w:eastAsia="Times New Roman" w:hAnsi="Times New Roman"/>
          <w:sz w:val="28"/>
          <w:szCs w:val="28"/>
        </w:rPr>
        <w:t>этом Пленум призывает суды не</w:t>
      </w:r>
      <w:r w:rsidRPr="00012F7F">
        <w:rPr>
          <w:rFonts w:ascii="Times New Roman" w:eastAsia="Times New Roman" w:hAnsi="Times New Roman"/>
          <w:sz w:val="28"/>
          <w:szCs w:val="28"/>
        </w:rPr>
        <w:t xml:space="preserve"> относиться </w:t>
      </w:r>
      <w:r w:rsidR="00D11389">
        <w:rPr>
          <w:rFonts w:ascii="Times New Roman" w:eastAsia="Times New Roman" w:hAnsi="Times New Roman"/>
          <w:sz w:val="28"/>
          <w:szCs w:val="28"/>
        </w:rPr>
        <w:t xml:space="preserve">критически </w:t>
      </w:r>
      <w:r w:rsidRPr="00012F7F">
        <w:rPr>
          <w:rFonts w:ascii="Times New Roman" w:eastAsia="Times New Roman" w:hAnsi="Times New Roman"/>
          <w:sz w:val="28"/>
          <w:szCs w:val="28"/>
        </w:rPr>
        <w:t>к ошибкам</w:t>
      </w:r>
      <w:r w:rsidR="00D11389">
        <w:rPr>
          <w:rFonts w:ascii="Times New Roman" w:eastAsia="Times New Roman" w:hAnsi="Times New Roman"/>
          <w:sz w:val="28"/>
          <w:szCs w:val="28"/>
        </w:rPr>
        <w:t xml:space="preserve"> и опискам, которые допускают заявители, а</w:t>
      </w:r>
      <w:r w:rsidRPr="00012F7F">
        <w:rPr>
          <w:rFonts w:ascii="Times New Roman" w:eastAsia="Times New Roman" w:hAnsi="Times New Roman"/>
          <w:sz w:val="28"/>
          <w:szCs w:val="28"/>
        </w:rPr>
        <w:t xml:space="preserve"> при возможности самим исправлять их.</w:t>
      </w:r>
    </w:p>
    <w:p w:rsidR="00F7310C" w:rsidRDefault="0005713F" w:rsidP="00012F7F">
      <w:pPr>
        <w:jc w:val="both"/>
        <w:rPr>
          <w:rFonts w:ascii="Times New Roman" w:eastAsia="Times New Roman" w:hAnsi="Times New Roman"/>
          <w:sz w:val="28"/>
          <w:szCs w:val="28"/>
        </w:rPr>
      </w:pPr>
      <w:r>
        <w:rPr>
          <w:rFonts w:ascii="Times New Roman" w:eastAsia="Times New Roman" w:hAnsi="Times New Roman"/>
          <w:sz w:val="28"/>
          <w:szCs w:val="28"/>
        </w:rPr>
        <w:t>Постановление Пленума гласит</w:t>
      </w:r>
      <w:r w:rsidR="00012F7F">
        <w:rPr>
          <w:rFonts w:ascii="Times New Roman" w:eastAsia="Times New Roman" w:hAnsi="Times New Roman"/>
          <w:sz w:val="28"/>
          <w:szCs w:val="28"/>
        </w:rPr>
        <w:t>, что подавать</w:t>
      </w:r>
      <w:r w:rsidR="00012F7F" w:rsidRPr="00012F7F">
        <w:rPr>
          <w:rFonts w:ascii="Times New Roman" w:eastAsia="Times New Roman" w:hAnsi="Times New Roman"/>
          <w:sz w:val="28"/>
          <w:szCs w:val="28"/>
        </w:rPr>
        <w:t xml:space="preserve"> жалобу на решение суда первой</w:t>
      </w:r>
      <w:r>
        <w:rPr>
          <w:rFonts w:ascii="Times New Roman" w:eastAsia="Times New Roman" w:hAnsi="Times New Roman"/>
          <w:sz w:val="28"/>
          <w:szCs w:val="28"/>
        </w:rPr>
        <w:t xml:space="preserve"> инстанции можно в течение месяца, с</w:t>
      </w:r>
      <w:r w:rsidR="00012F7F">
        <w:rPr>
          <w:rFonts w:ascii="Times New Roman" w:eastAsia="Times New Roman" w:hAnsi="Times New Roman"/>
          <w:sz w:val="28"/>
          <w:szCs w:val="28"/>
        </w:rPr>
        <w:t xml:space="preserve"> момента вынесения решения. При оглашении в судебном заседании только резолютивной части решения, </w:t>
      </w:r>
      <w:r w:rsidR="00012F7F" w:rsidRPr="00012F7F">
        <w:rPr>
          <w:rFonts w:ascii="Times New Roman" w:eastAsia="Times New Roman" w:hAnsi="Times New Roman"/>
          <w:sz w:val="28"/>
          <w:szCs w:val="28"/>
        </w:rPr>
        <w:t>срок</w:t>
      </w:r>
      <w:r>
        <w:rPr>
          <w:rFonts w:ascii="Times New Roman" w:eastAsia="Times New Roman" w:hAnsi="Times New Roman"/>
          <w:sz w:val="28"/>
          <w:szCs w:val="28"/>
        </w:rPr>
        <w:t xml:space="preserve"> считается с момента вынесения</w:t>
      </w:r>
      <w:r w:rsidR="00012F7F">
        <w:rPr>
          <w:rFonts w:ascii="Times New Roman" w:eastAsia="Times New Roman" w:hAnsi="Times New Roman"/>
          <w:sz w:val="28"/>
          <w:szCs w:val="28"/>
        </w:rPr>
        <w:t xml:space="preserve"> мотивировочной части решения.</w:t>
      </w:r>
      <w:r w:rsidR="000D5C1B">
        <w:rPr>
          <w:rFonts w:ascii="Times New Roman" w:eastAsia="Times New Roman" w:hAnsi="Times New Roman"/>
          <w:sz w:val="28"/>
          <w:szCs w:val="28"/>
        </w:rPr>
        <w:t xml:space="preserve"> </w:t>
      </w:r>
      <w:r>
        <w:rPr>
          <w:rFonts w:ascii="Times New Roman" w:eastAsia="Times New Roman" w:hAnsi="Times New Roman"/>
          <w:sz w:val="28"/>
          <w:szCs w:val="28"/>
        </w:rPr>
        <w:t xml:space="preserve">В случае, когда </w:t>
      </w:r>
      <w:r w:rsidR="00012F7F" w:rsidRPr="00012F7F">
        <w:rPr>
          <w:rFonts w:ascii="Times New Roman" w:eastAsia="Times New Roman" w:hAnsi="Times New Roman"/>
          <w:sz w:val="28"/>
          <w:szCs w:val="28"/>
        </w:rPr>
        <w:t>последний день срока выпадает на выходной день либо на нерабочий праздничный день, днем окончания срока считается следующий за ним первый рабочий день.</w:t>
      </w:r>
    </w:p>
    <w:p w:rsidR="00F452BC" w:rsidRDefault="0005713F" w:rsidP="00215E43">
      <w:pPr>
        <w:jc w:val="both"/>
        <w:rPr>
          <w:rFonts w:ascii="Times New Roman" w:eastAsia="Times New Roman" w:hAnsi="Times New Roman"/>
          <w:sz w:val="28"/>
          <w:szCs w:val="28"/>
        </w:rPr>
      </w:pPr>
      <w:r>
        <w:rPr>
          <w:rFonts w:ascii="Times New Roman" w:eastAsia="Times New Roman" w:hAnsi="Times New Roman"/>
          <w:sz w:val="28"/>
          <w:szCs w:val="28"/>
        </w:rPr>
        <w:t>Для подачи</w:t>
      </w:r>
      <w:r w:rsidR="00215E43">
        <w:rPr>
          <w:rFonts w:ascii="Times New Roman" w:eastAsia="Times New Roman" w:hAnsi="Times New Roman"/>
          <w:sz w:val="28"/>
          <w:szCs w:val="28"/>
        </w:rPr>
        <w:t xml:space="preserve"> жалоб</w:t>
      </w:r>
      <w:r>
        <w:rPr>
          <w:rFonts w:ascii="Times New Roman" w:eastAsia="Times New Roman" w:hAnsi="Times New Roman"/>
          <w:sz w:val="28"/>
          <w:szCs w:val="28"/>
        </w:rPr>
        <w:t>ы</w:t>
      </w:r>
      <w:r w:rsidR="00215E43" w:rsidRPr="00215E43">
        <w:rPr>
          <w:rFonts w:ascii="Times New Roman" w:eastAsia="Times New Roman" w:hAnsi="Times New Roman"/>
          <w:sz w:val="28"/>
          <w:szCs w:val="28"/>
        </w:rPr>
        <w:t xml:space="preserve"> </w:t>
      </w:r>
      <w:r w:rsidR="00215E43">
        <w:rPr>
          <w:rFonts w:ascii="Times New Roman" w:eastAsia="Times New Roman" w:hAnsi="Times New Roman"/>
          <w:sz w:val="28"/>
          <w:szCs w:val="28"/>
        </w:rPr>
        <w:t>не через канцелярию суда,</w:t>
      </w:r>
      <w:r>
        <w:rPr>
          <w:rFonts w:ascii="Times New Roman" w:eastAsia="Times New Roman" w:hAnsi="Times New Roman"/>
          <w:sz w:val="28"/>
          <w:szCs w:val="28"/>
        </w:rPr>
        <w:t xml:space="preserve"> </w:t>
      </w:r>
      <w:r w:rsidR="00215E43">
        <w:rPr>
          <w:rFonts w:ascii="Times New Roman" w:eastAsia="Times New Roman" w:hAnsi="Times New Roman"/>
          <w:sz w:val="28"/>
          <w:szCs w:val="28"/>
        </w:rPr>
        <w:t xml:space="preserve">необходимо быть внимательным  со сроками. </w:t>
      </w:r>
      <w:r w:rsidR="00215E43" w:rsidRPr="00215E43">
        <w:rPr>
          <w:rFonts w:ascii="Times New Roman" w:eastAsia="Times New Roman" w:hAnsi="Times New Roman"/>
          <w:sz w:val="28"/>
          <w:szCs w:val="28"/>
        </w:rPr>
        <w:t>Так, срок на подачу апелляции не будет считаться пропущенным, если заявитель успел отнести ее на почту до 23:59 последнего дня срока. В таком случае дата подачи жалобы определяется по штемпелю на конверте или квитанции о п</w:t>
      </w:r>
      <w:r w:rsidR="00215E43">
        <w:rPr>
          <w:rFonts w:ascii="Times New Roman" w:eastAsia="Times New Roman" w:hAnsi="Times New Roman"/>
          <w:sz w:val="28"/>
          <w:szCs w:val="28"/>
        </w:rPr>
        <w:t xml:space="preserve">риеме заказной </w:t>
      </w:r>
      <w:r w:rsidR="000D5C1B">
        <w:rPr>
          <w:rFonts w:ascii="Times New Roman" w:eastAsia="Times New Roman" w:hAnsi="Times New Roman"/>
          <w:sz w:val="28"/>
          <w:szCs w:val="28"/>
        </w:rPr>
        <w:t>корреспонденции.</w:t>
      </w:r>
      <w:r w:rsidR="000D5C1B" w:rsidRPr="00215E43">
        <w:rPr>
          <w:rFonts w:ascii="Times New Roman" w:eastAsia="Times New Roman" w:hAnsi="Times New Roman"/>
          <w:sz w:val="28"/>
          <w:szCs w:val="28"/>
        </w:rPr>
        <w:t xml:space="preserve"> А</w:t>
      </w:r>
      <w:r w:rsidR="00215E43" w:rsidRPr="00215E43">
        <w:rPr>
          <w:rFonts w:ascii="Times New Roman" w:eastAsia="Times New Roman" w:hAnsi="Times New Roman"/>
          <w:sz w:val="28"/>
          <w:szCs w:val="28"/>
        </w:rPr>
        <w:t xml:space="preserve"> если заявитель загрузил жалобу через сайт суда, то время ее подачи будет считаться с момента «поступления в соответствующую информационную систему».</w:t>
      </w:r>
      <w:r w:rsidR="00CE0ED3">
        <w:rPr>
          <w:rFonts w:ascii="Times New Roman" w:eastAsia="Times New Roman" w:hAnsi="Times New Roman"/>
          <w:sz w:val="28"/>
          <w:szCs w:val="28"/>
        </w:rPr>
        <w:t xml:space="preserve"> Проблемным остается момент курьерской доставки документов, которые в Пленуме не раскрыт.</w:t>
      </w:r>
    </w:p>
    <w:p w:rsidR="000D5C1B" w:rsidRDefault="0005713F" w:rsidP="000D5C1B">
      <w:pPr>
        <w:jc w:val="both"/>
        <w:rPr>
          <w:rFonts w:ascii="Times New Roman" w:eastAsia="Times New Roman" w:hAnsi="Times New Roman"/>
          <w:sz w:val="28"/>
          <w:szCs w:val="28"/>
        </w:rPr>
      </w:pPr>
      <w:r>
        <w:rPr>
          <w:rFonts w:ascii="Times New Roman" w:eastAsia="Times New Roman" w:hAnsi="Times New Roman"/>
          <w:sz w:val="28"/>
          <w:szCs w:val="28"/>
        </w:rPr>
        <w:t>Постановлением Пленума закреплены положения о том, что н</w:t>
      </w:r>
      <w:r w:rsidR="000D5C1B" w:rsidRPr="000D5C1B">
        <w:rPr>
          <w:rFonts w:ascii="Times New Roman" w:eastAsia="Times New Roman" w:hAnsi="Times New Roman"/>
          <w:sz w:val="28"/>
          <w:szCs w:val="28"/>
        </w:rPr>
        <w:t>есоответствие резолютивной части мотивированного решения суда резолютивной части решения, объявленной в судебном заседании, – это</w:t>
      </w:r>
      <w:r w:rsidR="000D5C1B">
        <w:rPr>
          <w:rFonts w:ascii="Times New Roman" w:eastAsia="Times New Roman" w:hAnsi="Times New Roman"/>
          <w:sz w:val="28"/>
          <w:szCs w:val="28"/>
        </w:rPr>
        <w:t xml:space="preserve"> </w:t>
      </w:r>
      <w:r w:rsidR="000D5C1B" w:rsidRPr="000D5C1B">
        <w:rPr>
          <w:rFonts w:ascii="Times New Roman" w:eastAsia="Times New Roman" w:hAnsi="Times New Roman"/>
          <w:sz w:val="28"/>
          <w:szCs w:val="28"/>
        </w:rPr>
        <w:t>существенное нарушение, влекущее безусловну</w:t>
      </w:r>
      <w:r w:rsidR="000D5C1B">
        <w:rPr>
          <w:rFonts w:ascii="Times New Roman" w:eastAsia="Times New Roman" w:hAnsi="Times New Roman"/>
          <w:sz w:val="28"/>
          <w:szCs w:val="28"/>
        </w:rPr>
        <w:t>ю отмену акта первой инстанции. О</w:t>
      </w:r>
      <w:r w:rsidR="000D5C1B" w:rsidRPr="000D5C1B">
        <w:rPr>
          <w:rFonts w:ascii="Times New Roman" w:eastAsia="Times New Roman" w:hAnsi="Times New Roman"/>
          <w:sz w:val="28"/>
          <w:szCs w:val="28"/>
        </w:rPr>
        <w:t>тсутствие в деле протокола заседания или отсутствие на нем необходимой подписи – это не безусловное основание для отмены решения, если в деле есть еще и аудио- или видеозапись суда.</w:t>
      </w:r>
      <w:r w:rsidR="00CE0ED3">
        <w:rPr>
          <w:rFonts w:ascii="Times New Roman" w:eastAsia="Times New Roman" w:hAnsi="Times New Roman"/>
          <w:sz w:val="28"/>
          <w:szCs w:val="28"/>
        </w:rPr>
        <w:t xml:space="preserve"> В</w:t>
      </w:r>
      <w:r w:rsidR="00E13970">
        <w:rPr>
          <w:rFonts w:ascii="Times New Roman" w:eastAsia="Times New Roman" w:hAnsi="Times New Roman"/>
          <w:sz w:val="28"/>
          <w:szCs w:val="28"/>
        </w:rPr>
        <w:t xml:space="preserve"> данных положениях</w:t>
      </w:r>
      <w:r w:rsidR="00CE0ED3">
        <w:rPr>
          <w:rFonts w:ascii="Times New Roman" w:eastAsia="Times New Roman" w:hAnsi="Times New Roman"/>
          <w:sz w:val="28"/>
          <w:szCs w:val="28"/>
        </w:rPr>
        <w:t xml:space="preserve"> не решается вопрос</w:t>
      </w:r>
      <w:r w:rsidR="00E13970">
        <w:rPr>
          <w:rFonts w:ascii="Times New Roman" w:eastAsia="Times New Roman" w:hAnsi="Times New Roman"/>
          <w:sz w:val="28"/>
          <w:szCs w:val="28"/>
        </w:rPr>
        <w:t xml:space="preserve"> о возможности аудиопротоколирования участниками судебного процесса.</w:t>
      </w:r>
      <w:r w:rsidR="00CE0ED3">
        <w:rPr>
          <w:rFonts w:ascii="Times New Roman" w:eastAsia="Times New Roman" w:hAnsi="Times New Roman"/>
          <w:sz w:val="28"/>
          <w:szCs w:val="28"/>
        </w:rPr>
        <w:t xml:space="preserve"> </w:t>
      </w:r>
    </w:p>
    <w:p w:rsidR="000D5C1B" w:rsidRDefault="000D5C1B" w:rsidP="00215E43">
      <w:pPr>
        <w:jc w:val="both"/>
        <w:rPr>
          <w:rFonts w:ascii="Times New Roman" w:eastAsia="Times New Roman" w:hAnsi="Times New Roman"/>
          <w:sz w:val="28"/>
          <w:szCs w:val="28"/>
        </w:rPr>
      </w:pPr>
      <w:r w:rsidRPr="000D5C1B">
        <w:rPr>
          <w:rFonts w:ascii="Times New Roman" w:eastAsia="Times New Roman" w:hAnsi="Times New Roman"/>
          <w:sz w:val="28"/>
          <w:szCs w:val="28"/>
        </w:rPr>
        <w:t>Пленум ВС  закрепляет, что суд не вправе оставить жалобу без движения из-за недостатков и ошибок в оформлении жалобы. Так что грамматические или технические ошибки или описки не помешают рассмотрению апелляции.</w:t>
      </w:r>
      <w:r w:rsidR="0005713F">
        <w:rPr>
          <w:rFonts w:ascii="Times New Roman" w:eastAsia="Times New Roman" w:hAnsi="Times New Roman"/>
          <w:sz w:val="28"/>
          <w:szCs w:val="28"/>
        </w:rPr>
        <w:t xml:space="preserve"> Таким образом</w:t>
      </w:r>
      <w:r w:rsidR="00371585">
        <w:rPr>
          <w:rFonts w:ascii="Times New Roman" w:eastAsia="Times New Roman" w:hAnsi="Times New Roman"/>
          <w:sz w:val="28"/>
          <w:szCs w:val="28"/>
        </w:rPr>
        <w:t>,</w:t>
      </w:r>
      <w:r w:rsidR="0005713F">
        <w:rPr>
          <w:rFonts w:ascii="Times New Roman" w:eastAsia="Times New Roman" w:hAnsi="Times New Roman"/>
          <w:sz w:val="28"/>
          <w:szCs w:val="28"/>
        </w:rPr>
        <w:t xml:space="preserve"> В</w:t>
      </w:r>
      <w:r w:rsidR="002552FB">
        <w:rPr>
          <w:rFonts w:ascii="Times New Roman" w:eastAsia="Times New Roman" w:hAnsi="Times New Roman"/>
          <w:sz w:val="28"/>
          <w:szCs w:val="28"/>
        </w:rPr>
        <w:t>С исключает излишний формализм.</w:t>
      </w:r>
    </w:p>
    <w:p w:rsidR="00511697" w:rsidRDefault="00511697" w:rsidP="00E56927">
      <w:pPr>
        <w:jc w:val="both"/>
        <w:rPr>
          <w:rFonts w:ascii="Times New Roman" w:eastAsia="Times New Roman" w:hAnsi="Times New Roman"/>
          <w:sz w:val="28"/>
          <w:szCs w:val="28"/>
        </w:rPr>
      </w:pPr>
      <w:r>
        <w:rPr>
          <w:rFonts w:ascii="Times New Roman" w:eastAsia="Times New Roman" w:hAnsi="Times New Roman"/>
          <w:sz w:val="28"/>
          <w:szCs w:val="28"/>
        </w:rPr>
        <w:t xml:space="preserve">На основании вышеизложенного, можно сделать вывод о том, что институт апелляции реализует основную цель гражданского процессуального права - </w:t>
      </w:r>
      <w:r w:rsidR="008A2D05" w:rsidRPr="008A2D05">
        <w:rPr>
          <w:rFonts w:ascii="Times New Roman" w:eastAsia="Times New Roman" w:hAnsi="Times New Roman"/>
          <w:sz w:val="28"/>
          <w:szCs w:val="28"/>
        </w:rPr>
        <w:t xml:space="preserve"> защит</w:t>
      </w:r>
      <w:r>
        <w:rPr>
          <w:rFonts w:ascii="Times New Roman" w:eastAsia="Times New Roman" w:hAnsi="Times New Roman"/>
          <w:sz w:val="28"/>
          <w:szCs w:val="28"/>
        </w:rPr>
        <w:t>а субъективных гражданских прав.</w:t>
      </w:r>
      <w:r w:rsidR="00F519A8">
        <w:rPr>
          <w:rStyle w:val="a4"/>
          <w:rFonts w:ascii="Times New Roman" w:eastAsia="Times New Roman" w:hAnsi="Times New Roman"/>
          <w:sz w:val="28"/>
          <w:szCs w:val="28"/>
        </w:rPr>
        <w:footnoteReference w:id="2"/>
      </w:r>
    </w:p>
    <w:p w:rsidR="008A2D05" w:rsidRPr="008A2D05" w:rsidRDefault="00F519A8" w:rsidP="00E56927">
      <w:pPr>
        <w:jc w:val="both"/>
        <w:rPr>
          <w:rFonts w:ascii="Times New Roman" w:eastAsia="Times New Roman" w:hAnsi="Times New Roman"/>
          <w:sz w:val="28"/>
          <w:szCs w:val="28"/>
        </w:rPr>
      </w:pPr>
      <w:r>
        <w:rPr>
          <w:rFonts w:ascii="Times New Roman" w:eastAsia="Times New Roman" w:hAnsi="Times New Roman"/>
          <w:sz w:val="28"/>
          <w:szCs w:val="28"/>
        </w:rPr>
        <w:t>Проан</w:t>
      </w:r>
      <w:r w:rsidR="002552FB">
        <w:rPr>
          <w:rFonts w:ascii="Times New Roman" w:eastAsia="Times New Roman" w:hAnsi="Times New Roman"/>
          <w:sz w:val="28"/>
          <w:szCs w:val="28"/>
        </w:rPr>
        <w:t>ализировав важность разъяснений</w:t>
      </w:r>
      <w:r w:rsidR="00097F24">
        <w:rPr>
          <w:rFonts w:ascii="Times New Roman" w:eastAsia="Times New Roman" w:hAnsi="Times New Roman"/>
          <w:sz w:val="28"/>
          <w:szCs w:val="28"/>
        </w:rPr>
        <w:t>, изложенных в Постановлении</w:t>
      </w:r>
      <w:r>
        <w:rPr>
          <w:rFonts w:ascii="Times New Roman" w:eastAsia="Times New Roman" w:hAnsi="Times New Roman"/>
          <w:sz w:val="28"/>
          <w:szCs w:val="28"/>
        </w:rPr>
        <w:t xml:space="preserve"> Пленума</w:t>
      </w:r>
      <w:r w:rsidR="00097F24">
        <w:rPr>
          <w:rFonts w:ascii="Times New Roman" w:eastAsia="Times New Roman" w:hAnsi="Times New Roman"/>
          <w:sz w:val="28"/>
          <w:szCs w:val="28"/>
        </w:rPr>
        <w:t xml:space="preserve"> Верховного Суда РФ</w:t>
      </w:r>
      <w:r>
        <w:rPr>
          <w:rFonts w:ascii="Times New Roman" w:eastAsia="Times New Roman" w:hAnsi="Times New Roman"/>
          <w:sz w:val="28"/>
          <w:szCs w:val="28"/>
        </w:rPr>
        <w:t xml:space="preserve"> на примере апелляционного производства, можно сделать вывод о том, что часто нормы отдельных отраслей права</w:t>
      </w:r>
      <w:r w:rsidR="003E559A">
        <w:rPr>
          <w:rFonts w:ascii="Times New Roman" w:eastAsia="Times New Roman" w:hAnsi="Times New Roman"/>
          <w:sz w:val="28"/>
          <w:szCs w:val="28"/>
        </w:rPr>
        <w:t xml:space="preserve"> требуют доработки и пояснений</w:t>
      </w:r>
      <w:r w:rsidR="00097F24">
        <w:rPr>
          <w:rFonts w:ascii="Times New Roman" w:eastAsia="Times New Roman" w:hAnsi="Times New Roman"/>
          <w:sz w:val="28"/>
          <w:szCs w:val="28"/>
        </w:rPr>
        <w:t xml:space="preserve">, что и является одной из целей создания Постановлений Пленума Верхового Суда РФ. </w:t>
      </w:r>
      <w:r w:rsidR="00365110">
        <w:rPr>
          <w:rFonts w:ascii="Times New Roman" w:eastAsia="Times New Roman" w:hAnsi="Times New Roman"/>
          <w:sz w:val="28"/>
          <w:szCs w:val="28"/>
        </w:rPr>
        <w:t>Но все же Постановления</w:t>
      </w:r>
      <w:r w:rsidR="00097F24">
        <w:rPr>
          <w:rFonts w:ascii="Times New Roman" w:eastAsia="Times New Roman" w:hAnsi="Times New Roman"/>
          <w:sz w:val="28"/>
          <w:szCs w:val="28"/>
        </w:rPr>
        <w:t xml:space="preserve"> Пленума Верховного суда РФ</w:t>
      </w:r>
      <w:r w:rsidR="00365110">
        <w:rPr>
          <w:rFonts w:ascii="Times New Roman" w:eastAsia="Times New Roman" w:hAnsi="Times New Roman"/>
          <w:sz w:val="28"/>
          <w:szCs w:val="28"/>
        </w:rPr>
        <w:t xml:space="preserve"> не всегда являются исчерпывающими источниками  и в них так же могут существовать неточности,</w:t>
      </w:r>
      <w:r w:rsidR="002552FB">
        <w:rPr>
          <w:rFonts w:ascii="Times New Roman" w:eastAsia="Times New Roman" w:hAnsi="Times New Roman"/>
          <w:sz w:val="28"/>
          <w:szCs w:val="28"/>
        </w:rPr>
        <w:t xml:space="preserve"> отсутствие проблемных вопросов</w:t>
      </w:r>
      <w:r w:rsidR="00365110">
        <w:rPr>
          <w:rFonts w:ascii="Times New Roman" w:eastAsia="Times New Roman" w:hAnsi="Times New Roman"/>
          <w:sz w:val="28"/>
          <w:szCs w:val="28"/>
        </w:rPr>
        <w:t>, которые должны решаться данным документом.</w:t>
      </w:r>
      <w:r w:rsidR="000C3914">
        <w:rPr>
          <w:rFonts w:ascii="Times New Roman" w:eastAsia="Times New Roman" w:hAnsi="Times New Roman"/>
          <w:sz w:val="28"/>
          <w:szCs w:val="28"/>
        </w:rPr>
        <w:t xml:space="preserve"> </w:t>
      </w:r>
      <w:r w:rsidR="00E13970">
        <w:rPr>
          <w:rFonts w:ascii="Times New Roman" w:eastAsia="Times New Roman" w:hAnsi="Times New Roman"/>
          <w:sz w:val="28"/>
          <w:szCs w:val="28"/>
        </w:rPr>
        <w:t>Рассмотрев, положения Постановления Пленума В</w:t>
      </w:r>
      <w:r w:rsidR="000C3914">
        <w:rPr>
          <w:rFonts w:ascii="Times New Roman" w:eastAsia="Times New Roman" w:hAnsi="Times New Roman"/>
          <w:sz w:val="28"/>
          <w:szCs w:val="28"/>
        </w:rPr>
        <w:t>ерховного С</w:t>
      </w:r>
      <w:r w:rsidR="00E13970">
        <w:rPr>
          <w:rFonts w:ascii="Times New Roman" w:eastAsia="Times New Roman" w:hAnsi="Times New Roman"/>
          <w:sz w:val="28"/>
          <w:szCs w:val="28"/>
        </w:rPr>
        <w:t>уда</w:t>
      </w:r>
      <w:r w:rsidR="000C3914">
        <w:rPr>
          <w:rFonts w:ascii="Times New Roman" w:eastAsia="Times New Roman" w:hAnsi="Times New Roman"/>
          <w:sz w:val="28"/>
          <w:szCs w:val="28"/>
        </w:rPr>
        <w:t xml:space="preserve"> </w:t>
      </w:r>
      <w:r w:rsidR="000C3914" w:rsidRPr="000C3914">
        <w:rPr>
          <w:rFonts w:ascii="Times New Roman" w:eastAsia="Times New Roman" w:hAnsi="Times New Roman"/>
          <w:sz w:val="28"/>
          <w:szCs w:val="28"/>
        </w:rPr>
        <w:t>№16 «О применении судами норм гражданского процессуального законодательства, регламентирующих производство в суде апелляционной инстанции»</w:t>
      </w:r>
      <w:r w:rsidR="00E13970">
        <w:rPr>
          <w:rFonts w:ascii="Times New Roman" w:eastAsia="Times New Roman" w:hAnsi="Times New Roman"/>
          <w:sz w:val="28"/>
          <w:szCs w:val="28"/>
        </w:rPr>
        <w:t>, считается необходимым</w:t>
      </w:r>
      <w:r w:rsidR="00365110">
        <w:rPr>
          <w:rFonts w:ascii="Times New Roman" w:eastAsia="Times New Roman" w:hAnsi="Times New Roman"/>
          <w:sz w:val="28"/>
          <w:szCs w:val="28"/>
        </w:rPr>
        <w:t xml:space="preserve"> дополнить и</w:t>
      </w:r>
      <w:r w:rsidR="00E13970">
        <w:rPr>
          <w:rFonts w:ascii="Times New Roman" w:eastAsia="Times New Roman" w:hAnsi="Times New Roman"/>
          <w:sz w:val="28"/>
          <w:szCs w:val="28"/>
        </w:rPr>
        <w:t xml:space="preserve"> рассмотреть вопросы, касающиеся курьерской доставки и возможности аудиопротоколирования участниками судопроизводства.</w:t>
      </w:r>
      <w:r>
        <w:rPr>
          <w:rFonts w:ascii="Times New Roman" w:eastAsia="Times New Roman" w:hAnsi="Times New Roman"/>
          <w:sz w:val="28"/>
          <w:szCs w:val="28"/>
        </w:rPr>
        <w:t xml:space="preserve"> </w:t>
      </w:r>
      <w:r w:rsidR="003E559A">
        <w:rPr>
          <w:rFonts w:ascii="Times New Roman" w:eastAsia="Times New Roman" w:hAnsi="Times New Roman"/>
          <w:sz w:val="28"/>
          <w:szCs w:val="28"/>
        </w:rPr>
        <w:t xml:space="preserve">Постановления </w:t>
      </w:r>
      <w:r>
        <w:rPr>
          <w:rFonts w:ascii="Times New Roman" w:eastAsia="Times New Roman" w:hAnsi="Times New Roman"/>
          <w:sz w:val="28"/>
          <w:szCs w:val="28"/>
        </w:rPr>
        <w:t>Пленума ВС РФ</w:t>
      </w:r>
      <w:r w:rsidR="003E559A">
        <w:rPr>
          <w:rFonts w:ascii="Times New Roman" w:eastAsia="Times New Roman" w:hAnsi="Times New Roman"/>
          <w:sz w:val="28"/>
          <w:szCs w:val="28"/>
        </w:rPr>
        <w:t xml:space="preserve"> как один из наиболее значимых разъясняющих актов служит ориентиром для правильного толкования материальных и процессуальных норм права, а так же обеспечивает одинаково верное понимание и применение закона на всей территории Российской Федерации. </w:t>
      </w:r>
      <w:r>
        <w:rPr>
          <w:rFonts w:ascii="Times New Roman" w:eastAsia="Times New Roman" w:hAnsi="Times New Roman"/>
          <w:sz w:val="28"/>
          <w:szCs w:val="28"/>
        </w:rPr>
        <w:t xml:space="preserve"> </w:t>
      </w:r>
    </w:p>
    <w:p w:rsidR="0032735A" w:rsidRDefault="009A6818" w:rsidP="00E56927">
      <w:pPr>
        <w:jc w:val="center"/>
        <w:rPr>
          <w:rFonts w:ascii="Times New Roman" w:eastAsia="Times New Roman" w:hAnsi="Times New Roman"/>
          <w:b/>
          <w:bCs/>
          <w:sz w:val="28"/>
          <w:szCs w:val="28"/>
        </w:rPr>
      </w:pPr>
      <w:r>
        <w:rPr>
          <w:rFonts w:ascii="Times New Roman" w:eastAsia="Times New Roman" w:hAnsi="Times New Roman"/>
          <w:b/>
          <w:bCs/>
          <w:sz w:val="28"/>
          <w:szCs w:val="28"/>
        </w:rPr>
        <w:t>Сведения об авторе</w:t>
      </w:r>
    </w:p>
    <w:p w:rsidR="0032735A" w:rsidRDefault="009A6818" w:rsidP="00E56927">
      <w:pPr>
        <w:jc w:val="both"/>
        <w:rPr>
          <w:rFonts w:ascii="Times New Roman" w:eastAsia="Times New Roman" w:hAnsi="Times New Roman"/>
          <w:sz w:val="28"/>
          <w:szCs w:val="28"/>
        </w:rPr>
      </w:pPr>
      <w:r>
        <w:rPr>
          <w:rFonts w:ascii="Times New Roman" w:eastAsia="Times New Roman" w:hAnsi="Times New Roman"/>
          <w:sz w:val="28"/>
          <w:szCs w:val="28"/>
        </w:rPr>
        <w:t>Буянов Владимир Андреевич</w:t>
      </w:r>
      <w:r w:rsidR="003E559A">
        <w:rPr>
          <w:rFonts w:ascii="Times New Roman" w:eastAsia="Times New Roman" w:hAnsi="Times New Roman"/>
          <w:sz w:val="28"/>
          <w:szCs w:val="28"/>
        </w:rPr>
        <w:t xml:space="preserve"> </w:t>
      </w:r>
      <w:r>
        <w:rPr>
          <w:rFonts w:ascii="Times New Roman" w:eastAsia="Times New Roman" w:hAnsi="Times New Roman"/>
          <w:sz w:val="28"/>
          <w:szCs w:val="28"/>
        </w:rPr>
        <w:t>- студент 3 курса Института Права Челябинского государственного университета, Челябинск, Россия.</w:t>
      </w:r>
    </w:p>
    <w:p w:rsidR="00E56927" w:rsidRDefault="00E56927" w:rsidP="00E56927">
      <w:pPr>
        <w:jc w:val="both"/>
        <w:rPr>
          <w:rFonts w:ascii="Times New Roman" w:eastAsia="Times New Roman" w:hAnsi="Times New Roman"/>
          <w:sz w:val="28"/>
          <w:szCs w:val="28"/>
        </w:rPr>
      </w:pPr>
    </w:p>
    <w:p w:rsidR="003E559A" w:rsidRPr="00CF75C7" w:rsidRDefault="003E559A" w:rsidP="003E559A">
      <w:pPr>
        <w:jc w:val="center"/>
        <w:rPr>
          <w:rFonts w:ascii="Times New Roman" w:eastAsia="Times New Roman" w:hAnsi="Times New Roman"/>
          <w:b/>
          <w:sz w:val="28"/>
          <w:szCs w:val="28"/>
          <w:lang w:val="en-US"/>
        </w:rPr>
      </w:pPr>
      <w:r w:rsidRPr="003E559A">
        <w:rPr>
          <w:rFonts w:ascii="Times New Roman" w:eastAsia="Times New Roman" w:hAnsi="Times New Roman"/>
          <w:b/>
          <w:sz w:val="28"/>
          <w:szCs w:val="28"/>
          <w:lang w:val="en-US"/>
        </w:rPr>
        <w:t>RESOLUTION OF THE PLENUM OF THE SUPREME COURT AS A WAY TO FILL GAPS IN THE LAW</w:t>
      </w:r>
      <w:r w:rsidR="00CF75C7" w:rsidRPr="00CF75C7">
        <w:rPr>
          <w:rFonts w:ascii="Times New Roman" w:eastAsia="Times New Roman" w:hAnsi="Times New Roman"/>
          <w:b/>
          <w:sz w:val="28"/>
          <w:szCs w:val="28"/>
          <w:lang w:val="en-US"/>
        </w:rPr>
        <w:t xml:space="preserve"> ON THE EXAMPLE OF APPEAL PROCEEDINGS</w:t>
      </w:r>
    </w:p>
    <w:p w:rsidR="0032735A" w:rsidRPr="00BC26E2" w:rsidRDefault="009A6818">
      <w:pPr>
        <w:jc w:val="center"/>
        <w:rPr>
          <w:rFonts w:ascii="Times New Roman" w:eastAsia="Times New Roman" w:hAnsi="Times New Roman"/>
          <w:b/>
          <w:bCs/>
          <w:sz w:val="28"/>
          <w:szCs w:val="28"/>
          <w:lang w:val="en-US"/>
        </w:rPr>
      </w:pPr>
      <w:r w:rsidRPr="00BC26E2">
        <w:rPr>
          <w:rFonts w:ascii="Times New Roman" w:eastAsia="Times New Roman" w:hAnsi="Times New Roman"/>
          <w:b/>
          <w:bCs/>
          <w:sz w:val="28"/>
          <w:szCs w:val="28"/>
          <w:lang w:val="en-US"/>
        </w:rPr>
        <w:t>V.A. BUYANOV</w:t>
      </w:r>
    </w:p>
    <w:p w:rsidR="0032735A" w:rsidRPr="00BC26E2" w:rsidRDefault="009A6818">
      <w:pPr>
        <w:jc w:val="center"/>
        <w:rPr>
          <w:rFonts w:ascii="Times New Roman" w:eastAsia="Times New Roman" w:hAnsi="Times New Roman"/>
          <w:i/>
          <w:iCs/>
          <w:sz w:val="28"/>
          <w:szCs w:val="28"/>
          <w:lang w:val="en-US"/>
        </w:rPr>
      </w:pPr>
      <w:r w:rsidRPr="00BC26E2">
        <w:rPr>
          <w:rFonts w:ascii="Times New Roman" w:eastAsia="Times New Roman" w:hAnsi="Times New Roman"/>
          <w:i/>
          <w:iCs/>
          <w:sz w:val="28"/>
          <w:szCs w:val="28"/>
          <w:lang w:val="en-US"/>
        </w:rPr>
        <w:t>Chelyabinsk State University, Chelyabinsk, Russia</w:t>
      </w:r>
    </w:p>
    <w:p w:rsidR="00E56927" w:rsidRDefault="009A6818">
      <w:pPr>
        <w:jc w:val="both"/>
        <w:rPr>
          <w:rFonts w:ascii="Times New Roman" w:eastAsia="Times New Roman" w:hAnsi="Times New Roman"/>
          <w:sz w:val="28"/>
          <w:szCs w:val="28"/>
          <w:lang w:val="en-US"/>
        </w:rPr>
      </w:pPr>
      <w:r w:rsidRPr="00BC26E2">
        <w:rPr>
          <w:rFonts w:ascii="Times New Roman" w:eastAsia="Times New Roman" w:hAnsi="Times New Roman"/>
          <w:b/>
          <w:bCs/>
          <w:sz w:val="28"/>
          <w:szCs w:val="28"/>
          <w:lang w:val="en-US"/>
        </w:rPr>
        <w:t>Annotation.</w:t>
      </w:r>
      <w:r w:rsidRPr="00BC26E2">
        <w:rPr>
          <w:rFonts w:ascii="Times New Roman" w:eastAsia="Times New Roman" w:hAnsi="Times New Roman"/>
          <w:sz w:val="28"/>
          <w:szCs w:val="28"/>
          <w:lang w:val="en-US"/>
        </w:rPr>
        <w:t xml:space="preserve"> </w:t>
      </w:r>
      <w:r w:rsidR="003E559A" w:rsidRPr="003E559A">
        <w:rPr>
          <w:rFonts w:ascii="Times New Roman" w:eastAsia="Times New Roman" w:hAnsi="Times New Roman"/>
          <w:sz w:val="28"/>
          <w:szCs w:val="28"/>
          <w:lang w:val="en-US"/>
        </w:rPr>
        <w:t>Currently, no one is immune from mistakes in the justice system. Explanations of the Plenum of the Supreme Court of the Russian Federation allow to eliminate errors in the application and interpretation of legislation. The resolutions of the Plenum of the Supreme Court ensure an accurate and uniform interpretation of the laws of the Russian Federation on the territory of the entire Russian Federation.</w:t>
      </w:r>
    </w:p>
    <w:p w:rsidR="0032735A" w:rsidRPr="00BC26E2" w:rsidRDefault="009A6818">
      <w:pPr>
        <w:jc w:val="both"/>
        <w:rPr>
          <w:rFonts w:ascii="Times New Roman" w:eastAsia="Times New Roman" w:hAnsi="Times New Roman"/>
          <w:sz w:val="28"/>
          <w:szCs w:val="28"/>
          <w:lang w:val="en-US"/>
        </w:rPr>
      </w:pPr>
      <w:r w:rsidRPr="00BC26E2">
        <w:rPr>
          <w:rFonts w:ascii="Times New Roman" w:eastAsia="Times New Roman" w:hAnsi="Times New Roman"/>
          <w:b/>
          <w:bCs/>
          <w:sz w:val="28"/>
          <w:szCs w:val="28"/>
          <w:lang w:val="en-US"/>
        </w:rPr>
        <w:t>Keywords:</w:t>
      </w:r>
      <w:r w:rsidRPr="00BC26E2">
        <w:rPr>
          <w:rFonts w:ascii="Times New Roman" w:eastAsia="Times New Roman" w:hAnsi="Times New Roman"/>
          <w:sz w:val="28"/>
          <w:szCs w:val="28"/>
          <w:lang w:val="en-US"/>
        </w:rPr>
        <w:t xml:space="preserve"> </w:t>
      </w:r>
      <w:r w:rsidR="003E559A" w:rsidRPr="003E559A">
        <w:rPr>
          <w:rFonts w:ascii="Times New Roman" w:eastAsia="Times New Roman" w:hAnsi="Times New Roman"/>
          <w:i/>
          <w:sz w:val="28"/>
          <w:szCs w:val="28"/>
          <w:lang w:val="en-US"/>
        </w:rPr>
        <w:t>appeal proceedings, the Civil Procedure Code of the Russian Federation, the Resolution of the Plenum of the Supreme Court, the Supreme Court of the Russian Federation, interpretation of law.</w:t>
      </w:r>
    </w:p>
    <w:p w:rsidR="0032735A" w:rsidRPr="00BC26E2" w:rsidRDefault="009A6818">
      <w:pPr>
        <w:spacing w:line="240" w:lineRule="auto"/>
        <w:jc w:val="both"/>
        <w:rPr>
          <w:rFonts w:ascii="Times New Roman" w:eastAsia="Times New Roman" w:hAnsi="Times New Roman"/>
          <w:sz w:val="28"/>
          <w:szCs w:val="28"/>
          <w:lang w:val="en-US"/>
        </w:rPr>
      </w:pPr>
      <w:r w:rsidRPr="00BC26E2">
        <w:rPr>
          <w:lang w:val="en-US"/>
        </w:rPr>
        <w:br/>
      </w:r>
    </w:p>
    <w:sectPr w:rsidR="0032735A" w:rsidRPr="00BC26E2">
      <w:footerReference w:type="default" r:id="rId1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15D" w:rsidRDefault="00FD315D">
      <w:pPr>
        <w:spacing w:after="0" w:line="240" w:lineRule="auto"/>
      </w:pPr>
      <w:r>
        <w:separator/>
      </w:r>
    </w:p>
  </w:endnote>
  <w:endnote w:type="continuationSeparator" w:id="0">
    <w:p w:rsidR="00FD315D" w:rsidRDefault="00FD3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E0002EFF" w:usb1="C000785B" w:usb2="00000009" w:usb3="00000000" w:csb0="000001FF" w:csb1="00000000"/>
  </w:font>
  <w:font w:name="&quot;Helvetica Neue&quot;">
    <w:charset w:val="00"/>
    <w:family w:val="auto"/>
    <w:pitch w:val="default"/>
  </w:font>
  <w:font w:name="Roboto">
    <w:charset w:val="00"/>
    <w:family w:val="auto"/>
    <w:pitch w:val="default"/>
  </w:font>
  <w:font w:name="&quot;Times New Roman&quot;">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7807335"/>
      <w:docPartObj>
        <w:docPartGallery w:val="Page Numbers (Bottom of Page)"/>
        <w:docPartUnique/>
      </w:docPartObj>
    </w:sdtPr>
    <w:sdtEndPr/>
    <w:sdtContent>
      <w:p w:rsidR="000F5154" w:rsidRDefault="000F5154">
        <w:pPr>
          <w:pStyle w:val="a8"/>
          <w:jc w:val="center"/>
        </w:pPr>
        <w:r>
          <w:fldChar w:fldCharType="begin"/>
        </w:r>
        <w:r>
          <w:instrText>PAGE   \* MERGEFORMAT</w:instrText>
        </w:r>
        <w:r>
          <w:fldChar w:fldCharType="separate"/>
        </w:r>
        <w:r w:rsidR="00FD315D">
          <w:rPr>
            <w:noProof/>
          </w:rPr>
          <w:t>1</w:t>
        </w:r>
        <w:r>
          <w:fldChar w:fldCharType="end"/>
        </w:r>
      </w:p>
    </w:sdtContent>
  </w:sdt>
  <w:p w:rsidR="000F5154" w:rsidRDefault="000F515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15D" w:rsidRDefault="00FD315D">
      <w:pPr>
        <w:spacing w:after="0" w:line="240" w:lineRule="auto"/>
      </w:pPr>
      <w:r>
        <w:separator/>
      </w:r>
    </w:p>
  </w:footnote>
  <w:footnote w:type="continuationSeparator" w:id="0">
    <w:p w:rsidR="00FD315D" w:rsidRDefault="00FD315D">
      <w:pPr>
        <w:spacing w:after="0" w:line="240" w:lineRule="auto"/>
      </w:pPr>
      <w:r>
        <w:continuationSeparator/>
      </w:r>
    </w:p>
  </w:footnote>
  <w:footnote w:id="1">
    <w:p w:rsidR="0032735A" w:rsidRPr="003E559A" w:rsidRDefault="009A6818">
      <w:pPr>
        <w:pStyle w:val="a3"/>
        <w:rPr>
          <w:rFonts w:ascii="Times New Roman" w:eastAsia="Times New Roman" w:hAnsi="Times New Roman" w:cs="Times New Roman"/>
        </w:rPr>
      </w:pPr>
      <w:r w:rsidRPr="003E559A">
        <w:rPr>
          <w:rStyle w:val="a4"/>
          <w:rFonts w:ascii="Times New Roman" w:hAnsi="Times New Roman" w:cs="Times New Roman"/>
        </w:rPr>
        <w:footnoteRef/>
      </w:r>
      <w:r w:rsidRPr="003E559A">
        <w:rPr>
          <w:rFonts w:ascii="Times New Roman" w:hAnsi="Times New Roman" w:cs="Times New Roman"/>
        </w:rPr>
        <w:t xml:space="preserve"> </w:t>
      </w:r>
      <w:r w:rsidRPr="003E559A">
        <w:rPr>
          <w:rFonts w:ascii="Times New Roman" w:eastAsia="Times New Roman" w:hAnsi="Times New Roman" w:cs="Times New Roman"/>
        </w:rPr>
        <w:t>Гражданский процессуальный кодекс Российской Федерации" от 14.11.2002 N 138-ФЗ (ред. от 30.12.2021, с изм. от 10.03.2022)  // Собрание законодательства РФ, 18.11.2002, N 46, ст. 4532.</w:t>
      </w:r>
    </w:p>
    <w:p w:rsidR="0032735A" w:rsidRPr="003E559A" w:rsidRDefault="0032735A">
      <w:pPr>
        <w:pStyle w:val="a3"/>
        <w:rPr>
          <w:rFonts w:ascii="Times New Roman" w:hAnsi="Times New Roman" w:cs="Times New Roman"/>
        </w:rPr>
      </w:pPr>
    </w:p>
  </w:footnote>
  <w:footnote w:id="2">
    <w:p w:rsidR="00F519A8" w:rsidRPr="003E559A" w:rsidRDefault="00F519A8">
      <w:pPr>
        <w:pStyle w:val="a3"/>
        <w:rPr>
          <w:rFonts w:ascii="Times New Roman" w:hAnsi="Times New Roman" w:cs="Times New Roman"/>
        </w:rPr>
      </w:pPr>
      <w:r w:rsidRPr="003E559A">
        <w:rPr>
          <w:rStyle w:val="a4"/>
          <w:rFonts w:ascii="Times New Roman" w:hAnsi="Times New Roman" w:cs="Times New Roman"/>
        </w:rPr>
        <w:footnoteRef/>
      </w:r>
      <w:r w:rsidRPr="003E559A">
        <w:rPr>
          <w:rFonts w:ascii="Times New Roman" w:hAnsi="Times New Roman" w:cs="Times New Roman"/>
        </w:rPr>
        <w:t xml:space="preserve">  20 правил апелляции по ГПК от Пленума ВС // pravo.ru URL: https://pravo.ru/story/231273/ (дата обращения: 15.04.2022).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117918"/>
    <w:multiLevelType w:val="hybridMultilevel"/>
    <w:tmpl w:val="5D063928"/>
    <w:lvl w:ilvl="0" w:tplc="101658C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hideGrammaticalErrors/>
  <w:activeWritingStyle w:appName="MSWord" w:lang="ru-RU" w:vendorID="64" w:dllVersion="131078" w:nlCheck="1" w:checkStyle="0"/>
  <w:activeWritingStyle w:appName="MSWord" w:lang="en-US" w:vendorID="64" w:dllVersion="131078" w:nlCheck="1" w:checkStyle="1"/>
  <w:defaultTabStop w:val="708"/>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35A"/>
    <w:rsid w:val="00012F7F"/>
    <w:rsid w:val="00055C95"/>
    <w:rsid w:val="0005713F"/>
    <w:rsid w:val="00097F24"/>
    <w:rsid w:val="000C3914"/>
    <w:rsid w:val="000D5C1B"/>
    <w:rsid w:val="000F5154"/>
    <w:rsid w:val="00101F79"/>
    <w:rsid w:val="00144514"/>
    <w:rsid w:val="00187350"/>
    <w:rsid w:val="001B70D5"/>
    <w:rsid w:val="00215E43"/>
    <w:rsid w:val="002552FB"/>
    <w:rsid w:val="002816DD"/>
    <w:rsid w:val="0032735A"/>
    <w:rsid w:val="0035140A"/>
    <w:rsid w:val="00365110"/>
    <w:rsid w:val="00371585"/>
    <w:rsid w:val="003E559A"/>
    <w:rsid w:val="0045328A"/>
    <w:rsid w:val="00511697"/>
    <w:rsid w:val="00595765"/>
    <w:rsid w:val="00765232"/>
    <w:rsid w:val="00765374"/>
    <w:rsid w:val="007A4132"/>
    <w:rsid w:val="00805798"/>
    <w:rsid w:val="008A2D05"/>
    <w:rsid w:val="008F1AE3"/>
    <w:rsid w:val="0094622C"/>
    <w:rsid w:val="009A6818"/>
    <w:rsid w:val="009B74CE"/>
    <w:rsid w:val="00A308C2"/>
    <w:rsid w:val="00A336C4"/>
    <w:rsid w:val="00B13B5F"/>
    <w:rsid w:val="00B77E38"/>
    <w:rsid w:val="00B968E3"/>
    <w:rsid w:val="00BA428A"/>
    <w:rsid w:val="00BC26E2"/>
    <w:rsid w:val="00C50AD0"/>
    <w:rsid w:val="00C557EF"/>
    <w:rsid w:val="00CC5792"/>
    <w:rsid w:val="00CE0ED3"/>
    <w:rsid w:val="00CE4470"/>
    <w:rsid w:val="00CF75C7"/>
    <w:rsid w:val="00D11389"/>
    <w:rsid w:val="00D6003C"/>
    <w:rsid w:val="00DC0B05"/>
    <w:rsid w:val="00DC5EF0"/>
    <w:rsid w:val="00DF317E"/>
    <w:rsid w:val="00DF5E20"/>
    <w:rsid w:val="00E13970"/>
    <w:rsid w:val="00E54E72"/>
    <w:rsid w:val="00E56927"/>
    <w:rsid w:val="00E65E99"/>
    <w:rsid w:val="00E67D67"/>
    <w:rsid w:val="00EA6E58"/>
    <w:rsid w:val="00F3073A"/>
    <w:rsid w:val="00F34C75"/>
    <w:rsid w:val="00F452BC"/>
    <w:rsid w:val="00F519A8"/>
    <w:rsid w:val="00F7310C"/>
    <w:rsid w:val="00FD315D"/>
    <w:rsid w:val="00FF2B38"/>
  </w:rsids>
  <m:mathPr>
    <m:mathFont m:val="Cambria Math"/>
    <m:brkBin m:val="before"/>
    <m:brkBinSub m:val="--"/>
    <m:smallFrac m:val="0"/>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pPr>
      <w:spacing w:after="0" w:line="240" w:lineRule="auto"/>
    </w:pPr>
    <w:rPr>
      <w:sz w:val="20"/>
      <w:szCs w:val="20"/>
    </w:rPr>
  </w:style>
  <w:style w:type="character" w:styleId="a4">
    <w:name w:val="footnote reference"/>
    <w:basedOn w:val="a0"/>
    <w:rPr>
      <w:vertAlign w:val="superscript"/>
    </w:rPr>
  </w:style>
  <w:style w:type="character" w:styleId="a5">
    <w:name w:val="Hyperlink"/>
    <w:basedOn w:val="a0"/>
    <w:uiPriority w:val="99"/>
    <w:unhideWhenUsed/>
    <w:rsid w:val="008F1AE3"/>
    <w:rPr>
      <w:color w:val="0000FF" w:themeColor="hyperlink"/>
      <w:u w:val="single"/>
    </w:rPr>
  </w:style>
  <w:style w:type="paragraph" w:styleId="a6">
    <w:name w:val="header"/>
    <w:basedOn w:val="a"/>
    <w:link w:val="a7"/>
    <w:uiPriority w:val="99"/>
    <w:unhideWhenUsed/>
    <w:rsid w:val="000F515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F5154"/>
  </w:style>
  <w:style w:type="paragraph" w:styleId="a8">
    <w:name w:val="footer"/>
    <w:basedOn w:val="a"/>
    <w:link w:val="a9"/>
    <w:uiPriority w:val="99"/>
    <w:unhideWhenUsed/>
    <w:rsid w:val="000F515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F5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Hancom Office">
      <a:dk1>
        <a:sysClr val="windowText" lastClr="000000"/>
      </a:dk1>
      <a:lt1>
        <a:sysClr val="window" lastClr="FFFFFF"/>
      </a:lt1>
      <a:dk2>
        <a:srgbClr val="1C3D62"/>
      </a:dk2>
      <a:lt2>
        <a:srgbClr val="E3DCC1"/>
      </a:lt2>
      <a:accent1>
        <a:srgbClr val="315F97"/>
      </a:accent1>
      <a:accent2>
        <a:srgbClr val="C75252"/>
      </a:accent2>
      <a:accent3>
        <a:srgbClr val="E9AE2B"/>
      </a:accent3>
      <a:accent4>
        <a:srgbClr val="699B37"/>
      </a:accent4>
      <a:accent5>
        <a:srgbClr val="358791"/>
      </a:accent5>
      <a:accent6>
        <a:srgbClr val="CA56A7"/>
      </a:accent6>
      <a:hlink>
        <a:srgbClr val="0000FF"/>
      </a:hlink>
      <a:folHlink>
        <a:srgbClr val="800080"/>
      </a:folHlink>
    </a:clrScheme>
    <a:fontScheme name="Hancom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ncom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ferenceId xmlns="9559bdf5-4b7b-4960-a9a1-99f6dc9306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2C89F082030C4EA65A62D655642C2D" ma:contentTypeVersion="3" ma:contentTypeDescription="Создание документа." ma:contentTypeScope="" ma:versionID="5b6703a39a1d68ade836467f3e857037">
  <xsd:schema xmlns:xsd="http://www.w3.org/2001/XMLSchema" xmlns:xs="http://www.w3.org/2001/XMLSchema" xmlns:p="http://schemas.microsoft.com/office/2006/metadata/properties" xmlns:ns2="9559bdf5-4b7b-4960-a9a1-99f6dc93069f" targetNamespace="http://schemas.microsoft.com/office/2006/metadata/properties" ma:root="true" ma:fieldsID="cfda3d582e8fcf12c76ed33e4a395ca5" ns2:_="">
    <xsd:import namespace="9559bdf5-4b7b-4960-a9a1-99f6dc93069f"/>
    <xsd:element name="properties">
      <xsd:complexType>
        <xsd:sequence>
          <xsd:element name="documentManagement">
            <xsd:complexType>
              <xsd:all>
                <xsd:element ref="ns2:ReferenceId"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59bdf5-4b7b-4960-a9a1-99f6dc93069f" elementFormDefault="qualified">
    <xsd:import namespace="http://schemas.microsoft.com/office/2006/documentManagement/types"/>
    <xsd:import namespace="http://schemas.microsoft.com/office/infopath/2007/PartnerControls"/>
    <xsd:element name="ReferenceId" ma:index="8" nillable="true" ma:displayName="ReferenceId" ma:indexed="true" ma:internalName="ReferenceId">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DE178-E17C-47D6-A79F-F80C63352A97}">
  <ds:schemaRefs>
    <ds:schemaRef ds:uri="http://schemas.microsoft.com/office/2006/metadata/properties"/>
    <ds:schemaRef ds:uri="http://schemas.microsoft.com/office/infopath/2007/PartnerControls"/>
    <ds:schemaRef ds:uri="9559bdf5-4b7b-4960-a9a1-99f6dc93069f"/>
  </ds:schemaRefs>
</ds:datastoreItem>
</file>

<file path=customXml/itemProps2.xml><?xml version="1.0" encoding="utf-8"?>
<ds:datastoreItem xmlns:ds="http://schemas.openxmlformats.org/officeDocument/2006/customXml" ds:itemID="{C493C2E9-27B9-4BBB-AE2C-7A74FD831AE5}">
  <ds:schemaRefs>
    <ds:schemaRef ds:uri="http://schemas.microsoft.com/sharepoint/v3/contenttype/forms"/>
  </ds:schemaRefs>
</ds:datastoreItem>
</file>

<file path=customXml/itemProps3.xml><?xml version="1.0" encoding="utf-8"?>
<ds:datastoreItem xmlns:ds="http://schemas.openxmlformats.org/officeDocument/2006/customXml" ds:itemID="{C453732F-B8E2-4E42-94D1-A04FA5DBD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59bdf5-4b7b-4960-a9a1-99f6dc9306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F55769-34DA-4D8A-BC90-DE99134E5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1364</Words>
  <Characters>7781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9127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2024-04-23T07:52:00Z</dcterms:created>
  <dcterms:modified xsi:type="dcterms:W3CDTF">2024-04-23T07:52:00Z</dcterms:modified>
  <cp:version>0900.0100.01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0x0101004B2C89F082030C4EA65A62D655642C2D</vt:lpwstr>
  </property>
</Properties>
</file>