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5FC8A" w14:textId="77777777" w:rsidR="007C67AD" w:rsidRPr="00FD14CD" w:rsidRDefault="007C67AD" w:rsidP="007C67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14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Формирование профессиональных компетенций </w:t>
      </w:r>
    </w:p>
    <w:p w14:paraId="2C1F5853" w14:textId="5C3557CB" w:rsidR="007C67AD" w:rsidRPr="00FD14CD" w:rsidRDefault="007C67AD" w:rsidP="007C67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14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 обучающихся колледжа посредством игровых технологий</w:t>
      </w:r>
    </w:p>
    <w:p w14:paraId="435F202B" w14:textId="77777777" w:rsidR="00292FE1" w:rsidRPr="00FD14CD" w:rsidRDefault="00292FE1" w:rsidP="007C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9706857" w14:textId="6C03168E" w:rsidR="00AD7F22" w:rsidRPr="00D5058F" w:rsidRDefault="002D2B46" w:rsidP="00D5058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  <w14:ligatures w14:val="none"/>
        </w:rPr>
      </w:pPr>
      <w:r w:rsidRPr="00D5058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  <w14:ligatures w14:val="none"/>
        </w:rPr>
        <w:t>В соответствии с Федеральным законом «Об образовании в Российской Федерации»</w:t>
      </w:r>
      <w:r w:rsidR="00D5390E" w:rsidRPr="00D5058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  <w14:ligatures w14:val="none"/>
        </w:rPr>
        <w:t xml:space="preserve"> </w:t>
      </w:r>
      <w:r w:rsidR="00D5390E" w:rsidRPr="00D505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5058F">
        <w:rPr>
          <w:rFonts w:ascii="Times New Roman" w:eastAsia="Times New Roman" w:hAnsi="Times New Roman" w:cs="Times New Roman"/>
          <w:sz w:val="28"/>
          <w:szCs w:val="28"/>
        </w:rPr>
        <w:t>реднее профессиональное образование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</w:t>
      </w:r>
      <w:r w:rsidR="00D5390E" w:rsidRPr="00D5058F">
        <w:rPr>
          <w:rFonts w:ascii="Times New Roman" w:eastAsia="Times New Roman" w:hAnsi="Times New Roman" w:cs="Times New Roman"/>
          <w:sz w:val="28"/>
          <w:szCs w:val="28"/>
        </w:rPr>
        <w:t xml:space="preserve"> (ФЗ </w:t>
      </w:r>
      <w:r w:rsidR="00D5390E" w:rsidRPr="00D5058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  <w14:ligatures w14:val="none"/>
        </w:rPr>
        <w:t>«Об образовании в РФ», ст.68, п.1).</w:t>
      </w:r>
    </w:p>
    <w:p w14:paraId="5A2732C0" w14:textId="61124097" w:rsidR="00142E65" w:rsidRPr="00D5058F" w:rsidRDefault="00E67066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>В основе подготовки будущих рабочих и специалистов – формирование у них профессиональных компетенций</w:t>
      </w:r>
      <w:r w:rsidR="00D5390E"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Компетенции предполагают </w:t>
      </w:r>
      <w:proofErr w:type="gramStart"/>
      <w:r w:rsidR="00D5390E"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наличие </w:t>
      </w:r>
      <w:r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390E"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142E65" w:rsidRPr="00D5058F">
        <w:rPr>
          <w:rFonts w:ascii="Times New Roman" w:hAnsi="Times New Roman" w:cs="Times New Roman"/>
          <w:sz w:val="28"/>
          <w:szCs w:val="28"/>
        </w:rPr>
        <w:t>нани</w:t>
      </w:r>
      <w:r w:rsidR="00D5390E" w:rsidRPr="00D5058F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142E65" w:rsidRPr="00D5058F">
        <w:rPr>
          <w:rFonts w:ascii="Times New Roman" w:hAnsi="Times New Roman" w:cs="Times New Roman"/>
          <w:sz w:val="28"/>
          <w:szCs w:val="28"/>
        </w:rPr>
        <w:t>, умени</w:t>
      </w:r>
      <w:r w:rsidR="00D5390E" w:rsidRPr="00D5058F">
        <w:rPr>
          <w:rFonts w:ascii="Times New Roman" w:hAnsi="Times New Roman" w:cs="Times New Roman"/>
          <w:sz w:val="28"/>
          <w:szCs w:val="28"/>
        </w:rPr>
        <w:t>й</w:t>
      </w:r>
      <w:r w:rsidR="00142E65" w:rsidRPr="00D5058F">
        <w:rPr>
          <w:rFonts w:ascii="Times New Roman" w:hAnsi="Times New Roman" w:cs="Times New Roman"/>
          <w:sz w:val="28"/>
          <w:szCs w:val="28"/>
        </w:rPr>
        <w:t xml:space="preserve"> и практическ</w:t>
      </w:r>
      <w:r w:rsidR="00D5390E" w:rsidRPr="00D5058F">
        <w:rPr>
          <w:rFonts w:ascii="Times New Roman" w:hAnsi="Times New Roman" w:cs="Times New Roman"/>
          <w:sz w:val="28"/>
          <w:szCs w:val="28"/>
        </w:rPr>
        <w:t>ого</w:t>
      </w:r>
      <w:r w:rsidR="00142E65" w:rsidRPr="00D5058F">
        <w:rPr>
          <w:rFonts w:ascii="Times New Roman" w:hAnsi="Times New Roman" w:cs="Times New Roman"/>
          <w:sz w:val="28"/>
          <w:szCs w:val="28"/>
        </w:rPr>
        <w:t xml:space="preserve"> опыт</w:t>
      </w:r>
      <w:r w:rsidR="00D5390E" w:rsidRPr="00D5058F">
        <w:rPr>
          <w:rFonts w:ascii="Times New Roman" w:hAnsi="Times New Roman" w:cs="Times New Roman"/>
          <w:sz w:val="28"/>
          <w:szCs w:val="28"/>
        </w:rPr>
        <w:t>а</w:t>
      </w:r>
      <w:r w:rsidR="00142E65" w:rsidRPr="00D5058F">
        <w:rPr>
          <w:rFonts w:ascii="Times New Roman" w:hAnsi="Times New Roman" w:cs="Times New Roman"/>
          <w:sz w:val="28"/>
          <w:szCs w:val="28"/>
        </w:rPr>
        <w:t xml:space="preserve"> </w:t>
      </w:r>
      <w:r w:rsidR="00D5390E" w:rsidRPr="00D5058F">
        <w:rPr>
          <w:rFonts w:ascii="Times New Roman" w:hAnsi="Times New Roman" w:cs="Times New Roman"/>
          <w:sz w:val="28"/>
          <w:szCs w:val="28"/>
        </w:rPr>
        <w:t>обучающихся, а также</w:t>
      </w:r>
      <w:r w:rsidR="00142E65" w:rsidRPr="00D5058F">
        <w:rPr>
          <w:rFonts w:ascii="Times New Roman" w:hAnsi="Times New Roman" w:cs="Times New Roman"/>
          <w:sz w:val="28"/>
          <w:szCs w:val="28"/>
        </w:rPr>
        <w:t xml:space="preserve"> готовности эффективно применять их на практике, удовлетворять стандартам качества отраслевых и региональных рынков.</w:t>
      </w:r>
    </w:p>
    <w:p w14:paraId="03C87EE4" w14:textId="1B38D998" w:rsidR="000E7475" w:rsidRPr="00D5058F" w:rsidRDefault="000E7475" w:rsidP="00D505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 xml:space="preserve">В связи с этим, </w:t>
      </w:r>
      <w:r w:rsidRPr="00D5058F">
        <w:rPr>
          <w:rFonts w:ascii="Times New Roman" w:hAnsi="Times New Roman" w:cs="Times New Roman"/>
          <w:bCs/>
          <w:sz w:val="28"/>
          <w:szCs w:val="28"/>
        </w:rPr>
        <w:t xml:space="preserve">задача </w:t>
      </w:r>
      <w:r w:rsidR="007C67AD" w:rsidRPr="00D5058F">
        <w:rPr>
          <w:rFonts w:ascii="Times New Roman" w:hAnsi="Times New Roman" w:cs="Times New Roman"/>
          <w:bCs/>
          <w:sz w:val="28"/>
          <w:szCs w:val="28"/>
        </w:rPr>
        <w:t xml:space="preserve">профессиональной </w:t>
      </w:r>
      <w:r w:rsidRPr="00D5058F">
        <w:rPr>
          <w:rFonts w:ascii="Times New Roman" w:hAnsi="Times New Roman" w:cs="Times New Roman"/>
          <w:bCs/>
          <w:sz w:val="28"/>
          <w:szCs w:val="28"/>
        </w:rPr>
        <w:t>подготовки</w:t>
      </w:r>
      <w:r w:rsidR="007C67AD" w:rsidRPr="00D5058F">
        <w:rPr>
          <w:rFonts w:ascii="Times New Roman" w:hAnsi="Times New Roman" w:cs="Times New Roman"/>
          <w:bCs/>
          <w:sz w:val="28"/>
          <w:szCs w:val="28"/>
        </w:rPr>
        <w:t xml:space="preserve"> обучающихся</w:t>
      </w:r>
      <w:r w:rsidRPr="00D5058F">
        <w:rPr>
          <w:rFonts w:ascii="Times New Roman" w:hAnsi="Times New Roman" w:cs="Times New Roman"/>
          <w:bCs/>
          <w:sz w:val="28"/>
          <w:szCs w:val="28"/>
        </w:rPr>
        <w:t>,</w:t>
      </w:r>
      <w:r w:rsidRPr="00D50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58F">
        <w:rPr>
          <w:rFonts w:ascii="Times New Roman" w:hAnsi="Times New Roman" w:cs="Times New Roman"/>
          <w:sz w:val="28"/>
          <w:szCs w:val="28"/>
        </w:rPr>
        <w:t xml:space="preserve">способных адаптироваться к современным условиям труда, требует разработки наиболее эффективных способов педагогического воздействия. </w:t>
      </w:r>
    </w:p>
    <w:p w14:paraId="3D29297C" w14:textId="31FA5D66" w:rsidR="000E7475" w:rsidRPr="00D5058F" w:rsidRDefault="003436D8" w:rsidP="00D5058F">
      <w:pPr>
        <w:pStyle w:val="2"/>
        <w:shd w:val="clear" w:color="auto" w:fill="auto"/>
        <w:tabs>
          <w:tab w:val="left" w:pos="1551"/>
        </w:tabs>
        <w:spacing w:before="0" w:after="0" w:line="240" w:lineRule="auto"/>
        <w:ind w:firstLine="709"/>
        <w:jc w:val="both"/>
        <w:rPr>
          <w:b/>
          <w:bCs/>
        </w:rPr>
      </w:pPr>
      <w:r w:rsidRPr="00D5058F">
        <w:t>О</w:t>
      </w:r>
      <w:r w:rsidR="000E7475" w:rsidRPr="00D5058F">
        <w:t xml:space="preserve">дним из таких способов педагогического воздействия являются </w:t>
      </w:r>
      <w:r w:rsidR="000E7475" w:rsidRPr="00D5058F">
        <w:rPr>
          <w:b/>
          <w:bCs/>
        </w:rPr>
        <w:t>игровые технологии.</w:t>
      </w:r>
    </w:p>
    <w:p w14:paraId="4149F1C5" w14:textId="77777777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 xml:space="preserve">Игра имеет большие обучающие и воспитательные возможности. </w:t>
      </w:r>
    </w:p>
    <w:p w14:paraId="4CCCF6E5" w14:textId="77777777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b/>
          <w:bCs/>
          <w:sz w:val="28"/>
          <w:szCs w:val="28"/>
        </w:rPr>
        <w:t>Педагогическая значимость</w:t>
      </w:r>
      <w:r w:rsidRPr="00D5058F">
        <w:rPr>
          <w:rFonts w:ascii="Times New Roman" w:hAnsi="Times New Roman" w:cs="Times New Roman"/>
          <w:sz w:val="28"/>
          <w:szCs w:val="28"/>
        </w:rPr>
        <w:t xml:space="preserve"> игры в том, что она универсальна, многофункциональна и одновременно является: </w:t>
      </w:r>
    </w:p>
    <w:p w14:paraId="6E289158" w14:textId="77777777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 xml:space="preserve">- игровым методом обучения; </w:t>
      </w:r>
    </w:p>
    <w:p w14:paraId="255CDB3A" w14:textId="77777777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 xml:space="preserve">- формой обучения, </w:t>
      </w:r>
    </w:p>
    <w:p w14:paraId="7652F617" w14:textId="77777777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>- самостоятельной игровой деятельностью,</w:t>
      </w:r>
    </w:p>
    <w:p w14:paraId="7FD033E1" w14:textId="11923215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>- средством воспитания личности будущего специалиста.</w:t>
      </w:r>
    </w:p>
    <w:p w14:paraId="52E7128A" w14:textId="467351FD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05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реализации игровых технологий преподаватель руководствуется следующими </w:t>
      </w:r>
      <w:r w:rsidRPr="00D5058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принципами педагогической деятельности:</w:t>
      </w:r>
    </w:p>
    <w:p w14:paraId="1674A335" w14:textId="4893579F" w:rsidR="007E6923" w:rsidRPr="00D5058F" w:rsidRDefault="007E6923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058F">
        <w:rPr>
          <w:bCs/>
          <w:sz w:val="28"/>
          <w:szCs w:val="28"/>
        </w:rPr>
        <w:t>- принцип</w:t>
      </w:r>
      <w:r w:rsidR="00661702">
        <w:rPr>
          <w:bCs/>
          <w:sz w:val="28"/>
          <w:szCs w:val="28"/>
        </w:rPr>
        <w:t>ом</w:t>
      </w:r>
      <w:r w:rsidRPr="00D5058F">
        <w:rPr>
          <w:bCs/>
          <w:sz w:val="28"/>
          <w:szCs w:val="28"/>
        </w:rPr>
        <w:t xml:space="preserve"> интеграции</w:t>
      </w:r>
      <w:r w:rsidRPr="00D5058F">
        <w:rPr>
          <w:bCs/>
          <w:i/>
          <w:sz w:val="28"/>
          <w:szCs w:val="28"/>
        </w:rPr>
        <w:t xml:space="preserve">, </w:t>
      </w:r>
      <w:r w:rsidRPr="00D5058F">
        <w:rPr>
          <w:bCs/>
          <w:iCs/>
          <w:sz w:val="28"/>
          <w:szCs w:val="28"/>
        </w:rPr>
        <w:t>когда</w:t>
      </w:r>
      <w:r w:rsidRPr="00D5058F">
        <w:rPr>
          <w:bCs/>
          <w:i/>
          <w:sz w:val="28"/>
          <w:szCs w:val="28"/>
        </w:rPr>
        <w:t xml:space="preserve"> </w:t>
      </w:r>
      <w:r w:rsidRPr="00D5058F">
        <w:rPr>
          <w:bCs/>
          <w:sz w:val="28"/>
          <w:szCs w:val="28"/>
        </w:rPr>
        <w:t>осуществляются межпредметные связи и происходит интеграция учебных дисциплин;</w:t>
      </w:r>
    </w:p>
    <w:p w14:paraId="69C2264F" w14:textId="6351B90A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5058F">
        <w:rPr>
          <w:rFonts w:ascii="Times New Roman" w:hAnsi="Times New Roman" w:cs="Times New Roman"/>
          <w:bCs/>
          <w:iCs/>
          <w:sz w:val="28"/>
          <w:szCs w:val="28"/>
        </w:rPr>
        <w:t>- принцип</w:t>
      </w:r>
      <w:r w:rsidR="00661702">
        <w:rPr>
          <w:rFonts w:ascii="Times New Roman" w:hAnsi="Times New Roman" w:cs="Times New Roman"/>
          <w:bCs/>
          <w:iCs/>
          <w:sz w:val="28"/>
          <w:szCs w:val="28"/>
        </w:rPr>
        <w:t>ом</w:t>
      </w:r>
      <w:r w:rsidRPr="00D5058F">
        <w:rPr>
          <w:rFonts w:ascii="Times New Roman" w:hAnsi="Times New Roman" w:cs="Times New Roman"/>
          <w:bCs/>
          <w:iCs/>
          <w:sz w:val="28"/>
          <w:szCs w:val="28"/>
        </w:rPr>
        <w:t xml:space="preserve"> комфортности</w:t>
      </w:r>
      <w:r w:rsidRPr="00D505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r w:rsidRPr="00D5058F">
        <w:rPr>
          <w:rFonts w:ascii="Times New Roman" w:hAnsi="Times New Roman" w:cs="Times New Roman"/>
          <w:bCs/>
          <w:sz w:val="28"/>
          <w:szCs w:val="28"/>
        </w:rPr>
        <w:t>предполагающи</w:t>
      </w:r>
      <w:r w:rsidR="00661702">
        <w:rPr>
          <w:rFonts w:ascii="Times New Roman" w:hAnsi="Times New Roman" w:cs="Times New Roman"/>
          <w:bCs/>
          <w:sz w:val="28"/>
          <w:szCs w:val="28"/>
        </w:rPr>
        <w:t>м</w:t>
      </w:r>
      <w:r w:rsidRPr="00D505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D5058F">
        <w:rPr>
          <w:rFonts w:ascii="Times New Roman" w:hAnsi="Times New Roman" w:cs="Times New Roman"/>
          <w:bCs/>
          <w:sz w:val="28"/>
          <w:szCs w:val="28"/>
        </w:rPr>
        <w:t>создание атмосферы доброжелательности, непринуждённой обстановки, ситуации успеха и эмоциональной вовлечённости в процесс обучения;</w:t>
      </w:r>
    </w:p>
    <w:p w14:paraId="58448E7F" w14:textId="3485C2DF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5058F">
        <w:rPr>
          <w:rFonts w:ascii="Times New Roman" w:hAnsi="Times New Roman" w:cs="Times New Roman"/>
          <w:bCs/>
          <w:iCs/>
          <w:sz w:val="28"/>
          <w:szCs w:val="28"/>
        </w:rPr>
        <w:t>- принцип</w:t>
      </w:r>
      <w:r w:rsidR="00661702">
        <w:rPr>
          <w:rFonts w:ascii="Times New Roman" w:hAnsi="Times New Roman" w:cs="Times New Roman"/>
          <w:bCs/>
          <w:iCs/>
          <w:sz w:val="28"/>
          <w:szCs w:val="28"/>
        </w:rPr>
        <w:t>ом</w:t>
      </w:r>
      <w:r w:rsidRPr="00D5058F">
        <w:rPr>
          <w:rFonts w:ascii="Times New Roman" w:hAnsi="Times New Roman" w:cs="Times New Roman"/>
          <w:bCs/>
          <w:iCs/>
          <w:sz w:val="28"/>
          <w:szCs w:val="28"/>
        </w:rPr>
        <w:t xml:space="preserve"> личностно</w:t>
      </w:r>
      <w:r w:rsidR="0066170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5058F">
        <w:rPr>
          <w:rFonts w:ascii="Times New Roman" w:hAnsi="Times New Roman" w:cs="Times New Roman"/>
          <w:bCs/>
          <w:iCs/>
          <w:sz w:val="28"/>
          <w:szCs w:val="28"/>
        </w:rPr>
        <w:t>ориентированного взаимодействия</w:t>
      </w:r>
      <w:r w:rsidRPr="00D5058F">
        <w:rPr>
          <w:rFonts w:ascii="Times New Roman" w:hAnsi="Times New Roman" w:cs="Times New Roman"/>
          <w:bCs/>
          <w:sz w:val="28"/>
          <w:szCs w:val="28"/>
        </w:rPr>
        <w:t>, включающи</w:t>
      </w:r>
      <w:r w:rsidR="00661702">
        <w:rPr>
          <w:rFonts w:ascii="Times New Roman" w:hAnsi="Times New Roman" w:cs="Times New Roman"/>
          <w:bCs/>
          <w:sz w:val="28"/>
          <w:szCs w:val="28"/>
        </w:rPr>
        <w:t>м</w:t>
      </w:r>
      <w:r w:rsidRPr="00D5058F">
        <w:rPr>
          <w:rFonts w:ascii="Times New Roman" w:hAnsi="Times New Roman" w:cs="Times New Roman"/>
          <w:bCs/>
          <w:sz w:val="28"/>
          <w:szCs w:val="28"/>
        </w:rPr>
        <w:t xml:space="preserve"> создание условий для обучения и воспитания каждого студента, стимулирующи</w:t>
      </w:r>
      <w:r w:rsidR="00661702">
        <w:rPr>
          <w:rFonts w:ascii="Times New Roman" w:hAnsi="Times New Roman" w:cs="Times New Roman"/>
          <w:bCs/>
          <w:sz w:val="28"/>
          <w:szCs w:val="28"/>
        </w:rPr>
        <w:t>м</w:t>
      </w:r>
      <w:r w:rsidRPr="00D5058F">
        <w:rPr>
          <w:rFonts w:ascii="Times New Roman" w:hAnsi="Times New Roman" w:cs="Times New Roman"/>
          <w:bCs/>
          <w:sz w:val="28"/>
          <w:szCs w:val="28"/>
        </w:rPr>
        <w:t xml:space="preserve"> творческую самостоятельность и активность;</w:t>
      </w:r>
    </w:p>
    <w:p w14:paraId="591B8A42" w14:textId="6E24B72F" w:rsidR="007E6923" w:rsidRPr="00D5058F" w:rsidRDefault="007E6923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bCs/>
          <w:sz w:val="28"/>
          <w:szCs w:val="28"/>
        </w:rPr>
        <w:t>- принцип</w:t>
      </w:r>
      <w:r w:rsidR="00661702">
        <w:rPr>
          <w:rFonts w:ascii="Times New Roman" w:hAnsi="Times New Roman" w:cs="Times New Roman"/>
          <w:bCs/>
          <w:sz w:val="28"/>
          <w:szCs w:val="28"/>
        </w:rPr>
        <w:t>ом</w:t>
      </w:r>
      <w:r w:rsidRPr="00D5058F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D5058F">
        <w:rPr>
          <w:rFonts w:ascii="Times New Roman" w:hAnsi="Times New Roman" w:cs="Times New Roman"/>
          <w:bCs/>
          <w:iCs/>
          <w:sz w:val="28"/>
          <w:szCs w:val="28"/>
        </w:rPr>
        <w:t>ариативности</w:t>
      </w:r>
      <w:r w:rsidRPr="00D505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r w:rsidRPr="00D5058F">
        <w:rPr>
          <w:rFonts w:ascii="Times New Roman" w:hAnsi="Times New Roman" w:cs="Times New Roman"/>
          <w:bCs/>
          <w:sz w:val="28"/>
          <w:szCs w:val="28"/>
        </w:rPr>
        <w:t>подразумевающи</w:t>
      </w:r>
      <w:r w:rsidR="00661702">
        <w:rPr>
          <w:rFonts w:ascii="Times New Roman" w:hAnsi="Times New Roman" w:cs="Times New Roman"/>
          <w:bCs/>
          <w:sz w:val="28"/>
          <w:szCs w:val="28"/>
        </w:rPr>
        <w:t>м</w:t>
      </w:r>
      <w:r w:rsidRPr="00D5058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5058F">
        <w:rPr>
          <w:rFonts w:ascii="Times New Roman" w:hAnsi="Times New Roman" w:cs="Times New Roman"/>
          <w:sz w:val="28"/>
          <w:szCs w:val="28"/>
        </w:rPr>
        <w:t>самостоятельный выбор студентом материалов, способов включения в творческий процесс и степени активности.</w:t>
      </w:r>
    </w:p>
    <w:p w14:paraId="0B3B1873" w14:textId="709781C8" w:rsidR="00F31DB6" w:rsidRPr="00D5058F" w:rsidRDefault="00F31DB6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58F">
        <w:rPr>
          <w:rFonts w:ascii="Times New Roman" w:hAnsi="Times New Roman" w:cs="Times New Roman"/>
          <w:color w:val="000000"/>
          <w:sz w:val="28"/>
          <w:szCs w:val="28"/>
        </w:rPr>
        <w:t>Это важнейшие принципы организации работы с обучающимися в соответствии с ФГОС среднего профессионального образования.</w:t>
      </w:r>
    </w:p>
    <w:p w14:paraId="7F479F7A" w14:textId="136F8CAC" w:rsidR="00F31DB6" w:rsidRPr="00D5058F" w:rsidRDefault="00F31DB6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b/>
          <w:bCs/>
          <w:sz w:val="28"/>
          <w:szCs w:val="28"/>
        </w:rPr>
        <w:t xml:space="preserve">Преимущество </w:t>
      </w:r>
      <w:r w:rsidRPr="00D5058F">
        <w:rPr>
          <w:sz w:val="28"/>
          <w:szCs w:val="28"/>
        </w:rPr>
        <w:t xml:space="preserve">игровых технологий в том, что они позволяют активизировать и интенсифицировать процесс формирования профессиональных знаний и навыков студентов. К тому же, образовательная деятельность проходит позитивно, эмоционально, в доброжелательной атмосфере. </w:t>
      </w:r>
    </w:p>
    <w:p w14:paraId="2B7A93AB" w14:textId="77777777" w:rsidR="00F31DB6" w:rsidRPr="00D5058F" w:rsidRDefault="00F31DB6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74A4A1" w14:textId="273BE325" w:rsidR="00B1454D" w:rsidRPr="00D5058F" w:rsidRDefault="00F31DB6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>Следует отметить, что п</w:t>
      </w:r>
      <w:r w:rsidR="00B1454D" w:rsidRPr="00D5058F">
        <w:rPr>
          <w:rFonts w:ascii="Times New Roman" w:hAnsi="Times New Roman" w:cs="Times New Roman"/>
          <w:sz w:val="28"/>
          <w:szCs w:val="28"/>
        </w:rPr>
        <w:t xml:space="preserve">осредством игры </w:t>
      </w:r>
      <w:r w:rsidR="00FD7A17" w:rsidRPr="00D5058F">
        <w:rPr>
          <w:rFonts w:ascii="Times New Roman" w:hAnsi="Times New Roman" w:cs="Times New Roman"/>
          <w:sz w:val="28"/>
          <w:szCs w:val="28"/>
        </w:rPr>
        <w:t>будущий специалист п</w:t>
      </w:r>
      <w:r w:rsidR="00B1454D" w:rsidRPr="00D5058F">
        <w:rPr>
          <w:rFonts w:ascii="Times New Roman" w:hAnsi="Times New Roman" w:cs="Times New Roman"/>
          <w:sz w:val="28"/>
          <w:szCs w:val="28"/>
        </w:rPr>
        <w:t>риобретает</w:t>
      </w:r>
      <w:r w:rsidR="00FD7A17" w:rsidRPr="00D5058F">
        <w:rPr>
          <w:rFonts w:ascii="Times New Roman" w:hAnsi="Times New Roman" w:cs="Times New Roman"/>
          <w:sz w:val="28"/>
          <w:szCs w:val="28"/>
        </w:rPr>
        <w:t xml:space="preserve"> не только определённые знания, умения и навыки</w:t>
      </w:r>
      <w:r w:rsidR="00B1454D" w:rsidRPr="00D5058F">
        <w:rPr>
          <w:rFonts w:ascii="Times New Roman" w:hAnsi="Times New Roman" w:cs="Times New Roman"/>
          <w:sz w:val="28"/>
          <w:szCs w:val="28"/>
        </w:rPr>
        <w:t>. У него развиваются</w:t>
      </w:r>
      <w:r w:rsidR="00742523" w:rsidRPr="00D5058F">
        <w:rPr>
          <w:rFonts w:ascii="Times New Roman" w:hAnsi="Times New Roman" w:cs="Times New Roman"/>
          <w:sz w:val="28"/>
          <w:szCs w:val="28"/>
        </w:rPr>
        <w:t xml:space="preserve"> мышление, воображение, творческие способности, а самое главное - устойчивый познавательный интерес к обучению.</w:t>
      </w:r>
    </w:p>
    <w:p w14:paraId="26DA58C9" w14:textId="77777777" w:rsidR="00432AD5" w:rsidRPr="00D5058F" w:rsidRDefault="00432AD5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>Познавательная активность студентов колледжа в процессе игровой деятельности способствует возникновению потребности в усвоении знаний и умений.</w:t>
      </w:r>
    </w:p>
    <w:p w14:paraId="2DE74DA2" w14:textId="36A2384C" w:rsidR="007A736D" w:rsidRPr="00D5058F" w:rsidRDefault="00432AD5" w:rsidP="00D5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58F">
        <w:rPr>
          <w:rFonts w:ascii="Times New Roman" w:eastAsia="Times New Roman" w:hAnsi="Times New Roman" w:cs="Times New Roman"/>
          <w:sz w:val="28"/>
          <w:szCs w:val="28"/>
        </w:rPr>
        <w:t xml:space="preserve">Игровые технологии помогают обучающимся раскрепоститься, проявить </w:t>
      </w:r>
      <w:r w:rsidRPr="00D5058F">
        <w:rPr>
          <w:rFonts w:ascii="Times New Roman" w:hAnsi="Times New Roman" w:cs="Times New Roman"/>
          <w:sz w:val="28"/>
          <w:szCs w:val="28"/>
        </w:rPr>
        <w:t>самостоятельность</w:t>
      </w:r>
      <w:r w:rsidR="00EC5BC8">
        <w:rPr>
          <w:rFonts w:ascii="Times New Roman" w:hAnsi="Times New Roman" w:cs="Times New Roman"/>
          <w:sz w:val="28"/>
          <w:szCs w:val="28"/>
        </w:rPr>
        <w:t xml:space="preserve"> и инициативу</w:t>
      </w:r>
      <w:r w:rsidRPr="00D5058F">
        <w:rPr>
          <w:rFonts w:ascii="Times New Roman" w:hAnsi="Times New Roman" w:cs="Times New Roman"/>
          <w:sz w:val="28"/>
          <w:szCs w:val="28"/>
        </w:rPr>
        <w:t>,</w:t>
      </w:r>
      <w:r w:rsidRPr="00D505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5BC8">
        <w:rPr>
          <w:rFonts w:ascii="Times New Roman" w:eastAsia="Times New Roman" w:hAnsi="Times New Roman" w:cs="Times New Roman"/>
          <w:sz w:val="28"/>
          <w:szCs w:val="28"/>
        </w:rPr>
        <w:t xml:space="preserve">развивают </w:t>
      </w:r>
      <w:r w:rsidRPr="00D5058F">
        <w:rPr>
          <w:rFonts w:ascii="Times New Roman" w:eastAsia="Times New Roman" w:hAnsi="Times New Roman" w:cs="Times New Roman"/>
          <w:sz w:val="28"/>
          <w:szCs w:val="28"/>
        </w:rPr>
        <w:t xml:space="preserve">уверенность в себе. </w:t>
      </w:r>
    </w:p>
    <w:p w14:paraId="1F0112EA" w14:textId="3214F086" w:rsidR="007C67AD" w:rsidRPr="00D5058F" w:rsidRDefault="00432AD5" w:rsidP="00D5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58F">
        <w:rPr>
          <w:rFonts w:ascii="Times New Roman" w:eastAsia="Times New Roman" w:hAnsi="Times New Roman" w:cs="Times New Roman"/>
          <w:sz w:val="28"/>
          <w:szCs w:val="28"/>
        </w:rPr>
        <w:t xml:space="preserve">Как показывает опыт, действуя в игровой ситуации, приближенной к реальным профессиональным условиям, студенты легче усваивают материал любой сложности. Именно в игре </w:t>
      </w:r>
      <w:r w:rsidR="006B446B" w:rsidRPr="00D5058F">
        <w:rPr>
          <w:rFonts w:ascii="Times New Roman" w:eastAsia="Times New Roman" w:hAnsi="Times New Roman" w:cs="Times New Roman"/>
          <w:sz w:val="28"/>
          <w:szCs w:val="28"/>
        </w:rPr>
        <w:t xml:space="preserve">возможно </w:t>
      </w:r>
      <w:r w:rsidRPr="00D5058F">
        <w:rPr>
          <w:rFonts w:ascii="Times New Roman" w:eastAsia="Times New Roman" w:hAnsi="Times New Roman" w:cs="Times New Roman"/>
          <w:sz w:val="28"/>
          <w:szCs w:val="28"/>
        </w:rPr>
        <w:t>подойти к открытию нового и закреплению уже изученного.</w:t>
      </w:r>
    </w:p>
    <w:p w14:paraId="6E2F0CDA" w14:textId="77777777" w:rsidR="00BE486E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>В процессе обучения в системе СПО и</w:t>
      </w:r>
      <w:r w:rsidR="007C67AD" w:rsidRPr="00D5058F">
        <w:rPr>
          <w:sz w:val="28"/>
          <w:szCs w:val="28"/>
        </w:rPr>
        <w:t>гров</w:t>
      </w:r>
      <w:r w:rsidRPr="00D5058F">
        <w:rPr>
          <w:sz w:val="28"/>
          <w:szCs w:val="28"/>
        </w:rPr>
        <w:t>ые технологии</w:t>
      </w:r>
      <w:r w:rsidR="007C67AD" w:rsidRPr="00D5058F">
        <w:rPr>
          <w:sz w:val="28"/>
          <w:szCs w:val="28"/>
        </w:rPr>
        <w:t xml:space="preserve"> мо</w:t>
      </w:r>
      <w:r w:rsidRPr="00D5058F">
        <w:rPr>
          <w:sz w:val="28"/>
          <w:szCs w:val="28"/>
        </w:rPr>
        <w:t>гут</w:t>
      </w:r>
      <w:r w:rsidR="007C67AD" w:rsidRPr="00D5058F">
        <w:rPr>
          <w:sz w:val="28"/>
          <w:szCs w:val="28"/>
        </w:rPr>
        <w:t xml:space="preserve"> применяться</w:t>
      </w:r>
      <w:r w:rsidRPr="00D5058F">
        <w:rPr>
          <w:sz w:val="28"/>
          <w:szCs w:val="28"/>
        </w:rPr>
        <w:t>:</w:t>
      </w:r>
    </w:p>
    <w:p w14:paraId="60E24277" w14:textId="08BBA939" w:rsidR="00BE486E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- </w:t>
      </w:r>
      <w:r w:rsidR="007C67AD" w:rsidRPr="00D5058F">
        <w:rPr>
          <w:sz w:val="28"/>
          <w:szCs w:val="28"/>
        </w:rPr>
        <w:t xml:space="preserve"> для освоения понятия, темы и</w:t>
      </w:r>
      <w:r w:rsidRPr="00D5058F">
        <w:rPr>
          <w:sz w:val="28"/>
          <w:szCs w:val="28"/>
        </w:rPr>
        <w:t>ли</w:t>
      </w:r>
      <w:r w:rsidR="007C67AD" w:rsidRPr="00D5058F">
        <w:rPr>
          <w:sz w:val="28"/>
          <w:szCs w:val="28"/>
        </w:rPr>
        <w:t xml:space="preserve"> даже раздела учебного предмета; </w:t>
      </w:r>
    </w:p>
    <w:p w14:paraId="3414D685" w14:textId="146C9821" w:rsidR="00BE486E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- </w:t>
      </w:r>
      <w:r w:rsidR="007C67AD" w:rsidRPr="00D5058F">
        <w:rPr>
          <w:sz w:val="28"/>
          <w:szCs w:val="28"/>
        </w:rPr>
        <w:t xml:space="preserve">как элементы </w:t>
      </w:r>
      <w:r w:rsidRPr="00D5058F">
        <w:rPr>
          <w:sz w:val="28"/>
          <w:szCs w:val="28"/>
        </w:rPr>
        <w:t>другой</w:t>
      </w:r>
      <w:r w:rsidR="007C67AD" w:rsidRPr="00D5058F">
        <w:rPr>
          <w:sz w:val="28"/>
          <w:szCs w:val="28"/>
        </w:rPr>
        <w:t xml:space="preserve"> технологии; </w:t>
      </w:r>
    </w:p>
    <w:p w14:paraId="39BA7ECE" w14:textId="77777777" w:rsidR="00BE486E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- </w:t>
      </w:r>
      <w:r w:rsidR="007C67AD" w:rsidRPr="00D5058F">
        <w:rPr>
          <w:sz w:val="28"/>
          <w:szCs w:val="28"/>
        </w:rPr>
        <w:t xml:space="preserve">в качестве урока или его части; </w:t>
      </w:r>
    </w:p>
    <w:p w14:paraId="729E267D" w14:textId="3CC53E60" w:rsidR="007C67AD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- </w:t>
      </w:r>
      <w:r w:rsidR="007C67AD" w:rsidRPr="00D5058F">
        <w:rPr>
          <w:sz w:val="28"/>
          <w:szCs w:val="28"/>
        </w:rPr>
        <w:t>как технология внеклассной работы</w:t>
      </w:r>
      <w:r w:rsidRPr="00D5058F">
        <w:rPr>
          <w:sz w:val="28"/>
          <w:szCs w:val="28"/>
        </w:rPr>
        <w:t>.</w:t>
      </w:r>
    </w:p>
    <w:p w14:paraId="3A5DBDC8" w14:textId="294608D9" w:rsidR="00BE486E" w:rsidRPr="00D5058F" w:rsidRDefault="00BE486E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Применяются различные </w:t>
      </w:r>
      <w:r w:rsidR="00CD32CA" w:rsidRPr="00D5058F">
        <w:rPr>
          <w:b/>
          <w:bCs/>
          <w:sz w:val="28"/>
          <w:szCs w:val="28"/>
        </w:rPr>
        <w:t>формы игры:</w:t>
      </w:r>
    </w:p>
    <w:p w14:paraId="7D1D108F" w14:textId="66FF0EF2" w:rsidR="00CD32CA" w:rsidRPr="00D5058F" w:rsidRDefault="00CD32CA" w:rsidP="00D5058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5058F">
        <w:rPr>
          <w:sz w:val="28"/>
          <w:szCs w:val="28"/>
          <w:shd w:val="clear" w:color="auto" w:fill="FFFFFF"/>
        </w:rPr>
        <w:t>Игровые ситуации. Посредством игровых ситуаций педагог погружает обучающихся в ту или иную деятельность для отработки профессиональных умений и навыков.</w:t>
      </w:r>
    </w:p>
    <w:p w14:paraId="7A2D4EB8" w14:textId="5F968EC6" w:rsidR="005E0F90" w:rsidRPr="00D5058F" w:rsidRDefault="00CD32CA" w:rsidP="00D5058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Дидактическая игра. </w:t>
      </w:r>
      <w:r w:rsidR="005E0F90" w:rsidRPr="00D5058F">
        <w:rPr>
          <w:sz w:val="28"/>
          <w:szCs w:val="28"/>
        </w:rPr>
        <w:t>В данных играх развивается познавательная деятельность студента, активизируется сам процесс обучения.</w:t>
      </w:r>
    </w:p>
    <w:p w14:paraId="103929B5" w14:textId="4756CD51" w:rsidR="005E0F90" w:rsidRPr="00D5058F" w:rsidRDefault="005E0F90" w:rsidP="00D5058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>Игры-эксперименты.</w:t>
      </w:r>
      <w:r w:rsidRPr="00D5058F">
        <w:rPr>
          <w:b/>
          <w:bCs/>
          <w:sz w:val="28"/>
          <w:szCs w:val="28"/>
        </w:rPr>
        <w:t xml:space="preserve"> </w:t>
      </w:r>
      <w:r w:rsidR="00D6192A" w:rsidRPr="00D5058F">
        <w:rPr>
          <w:sz w:val="28"/>
          <w:szCs w:val="28"/>
        </w:rPr>
        <w:t>Эксперимент</w:t>
      </w:r>
      <w:r w:rsidR="00822204">
        <w:rPr>
          <w:sz w:val="28"/>
          <w:szCs w:val="28"/>
        </w:rPr>
        <w:t>ирование</w:t>
      </w:r>
      <w:r w:rsidR="00D6192A" w:rsidRPr="00D5058F">
        <w:rPr>
          <w:sz w:val="28"/>
          <w:szCs w:val="28"/>
        </w:rPr>
        <w:t xml:space="preserve"> в</w:t>
      </w:r>
      <w:r w:rsidR="00FD48E3" w:rsidRPr="00D5058F">
        <w:rPr>
          <w:sz w:val="28"/>
          <w:szCs w:val="28"/>
        </w:rPr>
        <w:t xml:space="preserve"> </w:t>
      </w:r>
      <w:r w:rsidR="00D6192A" w:rsidRPr="00D5058F">
        <w:rPr>
          <w:sz w:val="28"/>
          <w:szCs w:val="28"/>
        </w:rPr>
        <w:t>игровой форме предполагает формирование у обучающихся представлений о материалах, свойствах веществ и взаимодействии веществ.</w:t>
      </w:r>
      <w:r w:rsidR="00D6192A" w:rsidRPr="00D5058F">
        <w:rPr>
          <w:b/>
          <w:bCs/>
          <w:sz w:val="28"/>
          <w:szCs w:val="28"/>
        </w:rPr>
        <w:t xml:space="preserve"> </w:t>
      </w:r>
    </w:p>
    <w:p w14:paraId="5680A1CC" w14:textId="1F5F293F" w:rsidR="006E02F8" w:rsidRPr="00D5058F" w:rsidRDefault="006E02F8" w:rsidP="00D5058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Игры-квесты.  Суть квеста в том, что есть некая цель, дойти до которой можно только в том случае, если последовательно разгадывать загадки, решать проблемы, выполнять какие-то упражнения или действия. Это развивающая и динамичная игра. </w:t>
      </w:r>
    </w:p>
    <w:p w14:paraId="76DA55ED" w14:textId="63A7B416" w:rsidR="00292FE1" w:rsidRPr="00D5058F" w:rsidRDefault="006E02F8" w:rsidP="00D5058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5058F">
        <w:rPr>
          <w:rFonts w:ascii="Times New Roman" w:hAnsi="Times New Roman" w:cs="Times New Roman"/>
          <w:color w:val="auto"/>
          <w:sz w:val="28"/>
          <w:szCs w:val="28"/>
        </w:rPr>
        <w:t>Деловая игра. Особенность игры состоит в том, что обучающиеся попадают в проблемную ситуацию, ведут дискуссию, принимают на себя те или иные роли. Благодаря деловой игре формируются не только профессиональные представления и навыки, но и личностные качества: активность и самостоятельность в принятии решений, коммуникативность, решительност</w:t>
      </w:r>
      <w:r w:rsidR="007F64AD" w:rsidRPr="00D5058F">
        <w:rPr>
          <w:rFonts w:ascii="Times New Roman" w:hAnsi="Times New Roman" w:cs="Times New Roman"/>
          <w:color w:val="auto"/>
          <w:sz w:val="28"/>
          <w:szCs w:val="28"/>
        </w:rPr>
        <w:t xml:space="preserve">ь, умение работать в коллективе. </w:t>
      </w:r>
      <w:r w:rsidRPr="00D5058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14:paraId="2107F115" w14:textId="7BC317C4" w:rsidR="00E532F7" w:rsidRPr="00D5058F" w:rsidRDefault="00E532F7" w:rsidP="00D5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b/>
          <w:bCs/>
          <w:sz w:val="28"/>
          <w:szCs w:val="28"/>
        </w:rPr>
        <w:t>Таким образом</w:t>
      </w:r>
      <w:r w:rsidR="00C52125" w:rsidRPr="00D505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52125" w:rsidRPr="00D5058F">
        <w:rPr>
          <w:rFonts w:ascii="Times New Roman" w:hAnsi="Times New Roman" w:cs="Times New Roman"/>
          <w:sz w:val="28"/>
          <w:szCs w:val="28"/>
        </w:rPr>
        <w:t xml:space="preserve"> игровые технологии</w:t>
      </w:r>
      <w:r w:rsidRPr="00D5058F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C52125" w:rsidRPr="00D5058F">
        <w:rPr>
          <w:rFonts w:ascii="Times New Roman" w:hAnsi="Times New Roman" w:cs="Times New Roman"/>
          <w:sz w:val="28"/>
          <w:szCs w:val="28"/>
        </w:rPr>
        <w:t>ю</w:t>
      </w:r>
      <w:r w:rsidRPr="00D5058F">
        <w:rPr>
          <w:rFonts w:ascii="Times New Roman" w:hAnsi="Times New Roman" w:cs="Times New Roman"/>
          <w:sz w:val="28"/>
          <w:szCs w:val="28"/>
        </w:rPr>
        <w:t>т значительно повысить эффективность обучения</w:t>
      </w:r>
      <w:r w:rsidR="00C52125" w:rsidRPr="00D5058F">
        <w:rPr>
          <w:rFonts w:ascii="Times New Roman" w:hAnsi="Times New Roman" w:cs="Times New Roman"/>
          <w:sz w:val="28"/>
          <w:szCs w:val="28"/>
        </w:rPr>
        <w:t xml:space="preserve"> будущих специалистов.</w:t>
      </w:r>
    </w:p>
    <w:p w14:paraId="58878D6E" w14:textId="3A59ECB5" w:rsidR="00C52125" w:rsidRPr="00D5058F" w:rsidRDefault="00C52125" w:rsidP="00D505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8F">
        <w:rPr>
          <w:rFonts w:ascii="Times New Roman" w:hAnsi="Times New Roman" w:cs="Times New Roman"/>
          <w:sz w:val="28"/>
          <w:szCs w:val="28"/>
        </w:rPr>
        <w:t>В результате решается целый комплекс важнейших современных задач в среднем профессиональном образовании:</w:t>
      </w:r>
    </w:p>
    <w:p w14:paraId="6349928B" w14:textId="21236BCD" w:rsidR="00C52125" w:rsidRPr="00D5058F" w:rsidRDefault="00C52125" w:rsidP="00D5058F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5058F">
        <w:rPr>
          <w:sz w:val="28"/>
          <w:szCs w:val="28"/>
        </w:rPr>
        <w:t xml:space="preserve">- во-первых, осуществляется такое взаимодействие с обучающимися, при котором происходит не передача готовых знаний, а организация </w:t>
      </w:r>
      <w:r w:rsidRPr="00D5058F">
        <w:rPr>
          <w:sz w:val="28"/>
          <w:szCs w:val="28"/>
        </w:rPr>
        <w:lastRenderedPageBreak/>
        <w:t xml:space="preserve">деятельности, в процессе которой студенты </w:t>
      </w:r>
      <w:r w:rsidRPr="00D5058F">
        <w:rPr>
          <w:rStyle w:val="a7"/>
          <w:rFonts w:eastAsia="Courier New"/>
          <w:b w:val="0"/>
          <w:bCs/>
          <w:sz w:val="28"/>
          <w:szCs w:val="28"/>
        </w:rPr>
        <w:t xml:space="preserve">самостоятельно </w:t>
      </w:r>
      <w:r w:rsidRPr="00D5058F">
        <w:rPr>
          <w:sz w:val="28"/>
          <w:szCs w:val="28"/>
        </w:rPr>
        <w:t>узнают что-то новое путём решения доступных проблемных ситуаций</w:t>
      </w:r>
      <w:r w:rsidR="00D5058F" w:rsidRPr="00D5058F">
        <w:rPr>
          <w:sz w:val="28"/>
          <w:szCs w:val="28"/>
        </w:rPr>
        <w:t xml:space="preserve"> в игровой форме</w:t>
      </w:r>
      <w:r w:rsidRPr="00D5058F">
        <w:rPr>
          <w:rStyle w:val="a7"/>
          <w:rFonts w:eastAsia="Courier New"/>
          <w:sz w:val="28"/>
          <w:szCs w:val="28"/>
        </w:rPr>
        <w:t xml:space="preserve">; </w:t>
      </w:r>
    </w:p>
    <w:p w14:paraId="1887D9AE" w14:textId="1334CEFF" w:rsidR="00C52125" w:rsidRPr="00D5058F" w:rsidRDefault="00C52125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5058F">
        <w:rPr>
          <w:sz w:val="28"/>
          <w:szCs w:val="28"/>
        </w:rPr>
        <w:t xml:space="preserve">- во-вторых, </w:t>
      </w:r>
      <w:r w:rsidRPr="00D5058F">
        <w:rPr>
          <w:rStyle w:val="a7"/>
          <w:rFonts w:eastAsia="Courier New"/>
          <w:b w:val="0"/>
          <w:bCs/>
          <w:sz w:val="28"/>
          <w:szCs w:val="28"/>
        </w:rPr>
        <w:t>игровые технологии</w:t>
      </w:r>
      <w:r w:rsidRPr="00D5058F">
        <w:rPr>
          <w:b/>
          <w:bCs/>
          <w:sz w:val="28"/>
          <w:szCs w:val="28"/>
        </w:rPr>
        <w:t xml:space="preserve"> </w:t>
      </w:r>
      <w:r w:rsidRPr="00D5058F">
        <w:rPr>
          <w:sz w:val="28"/>
          <w:szCs w:val="28"/>
        </w:rPr>
        <w:t xml:space="preserve">в рамках развивающего обучения </w:t>
      </w:r>
      <w:r w:rsidRPr="00D5058F">
        <w:rPr>
          <w:rStyle w:val="a7"/>
          <w:rFonts w:eastAsia="Courier New"/>
          <w:b w:val="0"/>
          <w:bCs/>
          <w:sz w:val="28"/>
          <w:szCs w:val="28"/>
        </w:rPr>
        <w:t xml:space="preserve">ориентируют педагогический процесс на потенциальные возможности </w:t>
      </w:r>
      <w:r w:rsidR="00D5058F" w:rsidRPr="00D5058F">
        <w:rPr>
          <w:rStyle w:val="a7"/>
          <w:rFonts w:eastAsia="Courier New"/>
          <w:b w:val="0"/>
          <w:bCs/>
          <w:sz w:val="28"/>
          <w:szCs w:val="28"/>
        </w:rPr>
        <w:t>каждого студента</w:t>
      </w:r>
      <w:r w:rsidRPr="00D5058F">
        <w:rPr>
          <w:rStyle w:val="a7"/>
          <w:rFonts w:eastAsia="Courier New"/>
          <w:b w:val="0"/>
          <w:bCs/>
          <w:sz w:val="28"/>
          <w:szCs w:val="28"/>
        </w:rPr>
        <w:t xml:space="preserve"> и на реализацию</w:t>
      </w:r>
      <w:r w:rsidR="00D5058F" w:rsidRPr="00D5058F">
        <w:rPr>
          <w:rStyle w:val="a7"/>
          <w:rFonts w:eastAsia="Courier New"/>
          <w:b w:val="0"/>
          <w:bCs/>
          <w:sz w:val="28"/>
          <w:szCs w:val="28"/>
        </w:rPr>
        <w:t xml:space="preserve"> этих возможностей</w:t>
      </w:r>
      <w:r w:rsidRPr="00D5058F">
        <w:rPr>
          <w:b/>
          <w:bCs/>
          <w:sz w:val="28"/>
          <w:szCs w:val="28"/>
        </w:rPr>
        <w:t>;</w:t>
      </w:r>
    </w:p>
    <w:p w14:paraId="2EB6B35E" w14:textId="7969AC35" w:rsidR="00C52125" w:rsidRPr="00D5058F" w:rsidRDefault="00C52125" w:rsidP="00D505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58F">
        <w:rPr>
          <w:sz w:val="28"/>
          <w:szCs w:val="28"/>
        </w:rPr>
        <w:t xml:space="preserve">- в-третьих, благодаря различным играм происходит включенность </w:t>
      </w:r>
      <w:r w:rsidR="00D5058F" w:rsidRPr="00D5058F">
        <w:rPr>
          <w:sz w:val="28"/>
          <w:szCs w:val="28"/>
        </w:rPr>
        <w:t xml:space="preserve">будущих профессионалов </w:t>
      </w:r>
      <w:r w:rsidRPr="00D5058F">
        <w:rPr>
          <w:sz w:val="28"/>
          <w:szCs w:val="28"/>
        </w:rPr>
        <w:t>не только в</w:t>
      </w:r>
      <w:r w:rsidR="00D5058F" w:rsidRPr="00D5058F">
        <w:rPr>
          <w:sz w:val="28"/>
          <w:szCs w:val="28"/>
        </w:rPr>
        <w:t xml:space="preserve"> учебную</w:t>
      </w:r>
      <w:r w:rsidRPr="00D5058F">
        <w:rPr>
          <w:sz w:val="28"/>
          <w:szCs w:val="28"/>
        </w:rPr>
        <w:t xml:space="preserve">, но и в активную социально-коммуникативную, речевую и </w:t>
      </w:r>
      <w:r w:rsidR="00D5058F" w:rsidRPr="00D5058F">
        <w:rPr>
          <w:sz w:val="28"/>
          <w:szCs w:val="28"/>
        </w:rPr>
        <w:t>познавательную</w:t>
      </w:r>
      <w:r w:rsidRPr="00D5058F">
        <w:rPr>
          <w:sz w:val="28"/>
          <w:szCs w:val="28"/>
        </w:rPr>
        <w:t xml:space="preserve"> деятельность.</w:t>
      </w:r>
    </w:p>
    <w:p w14:paraId="320BD7BE" w14:textId="77777777" w:rsidR="00C52125" w:rsidRDefault="00C52125" w:rsidP="00C521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18F58F" w14:textId="77777777" w:rsidR="0091746C" w:rsidRDefault="0091746C" w:rsidP="00C521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733C25" w14:textId="638BBB6A" w:rsidR="0091746C" w:rsidRDefault="0091746C" w:rsidP="00C521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Волосникова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Владимировна, преподаватель ГБПОУ «Кашинский колледж»</w:t>
      </w:r>
    </w:p>
    <w:p w14:paraId="73471A7D" w14:textId="77777777" w:rsidR="00C52125" w:rsidRDefault="00C52125" w:rsidP="00E532F7">
      <w:pPr>
        <w:rPr>
          <w:sz w:val="32"/>
          <w:szCs w:val="32"/>
        </w:rPr>
      </w:pPr>
    </w:p>
    <w:p w14:paraId="13306940" w14:textId="77777777" w:rsidR="00C52125" w:rsidRDefault="00C52125" w:rsidP="00E532F7">
      <w:pPr>
        <w:rPr>
          <w:sz w:val="32"/>
          <w:szCs w:val="32"/>
        </w:rPr>
      </w:pPr>
    </w:p>
    <w:p w14:paraId="673ADEF0" w14:textId="77777777" w:rsidR="00C52125" w:rsidRPr="00817B1F" w:rsidRDefault="00C52125" w:rsidP="00E532F7">
      <w:pPr>
        <w:rPr>
          <w:sz w:val="32"/>
          <w:szCs w:val="32"/>
        </w:rPr>
      </w:pPr>
    </w:p>
    <w:sectPr w:rsidR="00C52125" w:rsidRPr="0081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iosCo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7ED"/>
    <w:multiLevelType w:val="hybridMultilevel"/>
    <w:tmpl w:val="AC746F90"/>
    <w:lvl w:ilvl="0" w:tplc="72A4806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10B7A"/>
    <w:multiLevelType w:val="hybridMultilevel"/>
    <w:tmpl w:val="1622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99399">
    <w:abstractNumId w:val="1"/>
  </w:num>
  <w:num w:numId="2" w16cid:durableId="753666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BE"/>
    <w:rsid w:val="000524CB"/>
    <w:rsid w:val="000E7475"/>
    <w:rsid w:val="00104CBE"/>
    <w:rsid w:val="00142E65"/>
    <w:rsid w:val="001C7CA6"/>
    <w:rsid w:val="00230FDE"/>
    <w:rsid w:val="00292FE1"/>
    <w:rsid w:val="002D1088"/>
    <w:rsid w:val="002D2B46"/>
    <w:rsid w:val="003159A9"/>
    <w:rsid w:val="003436D8"/>
    <w:rsid w:val="00391137"/>
    <w:rsid w:val="0039793F"/>
    <w:rsid w:val="003B11B6"/>
    <w:rsid w:val="00432AD5"/>
    <w:rsid w:val="004B2AC7"/>
    <w:rsid w:val="004D083B"/>
    <w:rsid w:val="005005D5"/>
    <w:rsid w:val="00516419"/>
    <w:rsid w:val="0058224B"/>
    <w:rsid w:val="005C4E55"/>
    <w:rsid w:val="005E0F90"/>
    <w:rsid w:val="0063570D"/>
    <w:rsid w:val="00661702"/>
    <w:rsid w:val="00691927"/>
    <w:rsid w:val="006B446B"/>
    <w:rsid w:val="006E02F8"/>
    <w:rsid w:val="00713FF1"/>
    <w:rsid w:val="00732F28"/>
    <w:rsid w:val="00742523"/>
    <w:rsid w:val="007A736D"/>
    <w:rsid w:val="007B2424"/>
    <w:rsid w:val="007C67AD"/>
    <w:rsid w:val="007E6923"/>
    <w:rsid w:val="007F64AD"/>
    <w:rsid w:val="00817B1F"/>
    <w:rsid w:val="00822204"/>
    <w:rsid w:val="0082666C"/>
    <w:rsid w:val="0087545D"/>
    <w:rsid w:val="008C4EA9"/>
    <w:rsid w:val="0091746C"/>
    <w:rsid w:val="00933CAB"/>
    <w:rsid w:val="00A00D16"/>
    <w:rsid w:val="00A04066"/>
    <w:rsid w:val="00A70EBF"/>
    <w:rsid w:val="00AD7F22"/>
    <w:rsid w:val="00B1454D"/>
    <w:rsid w:val="00B852D8"/>
    <w:rsid w:val="00B87F4B"/>
    <w:rsid w:val="00BC3DE6"/>
    <w:rsid w:val="00BE486E"/>
    <w:rsid w:val="00C213F1"/>
    <w:rsid w:val="00C52125"/>
    <w:rsid w:val="00CD32CA"/>
    <w:rsid w:val="00D5058F"/>
    <w:rsid w:val="00D5390E"/>
    <w:rsid w:val="00D6192A"/>
    <w:rsid w:val="00E36E26"/>
    <w:rsid w:val="00E532F7"/>
    <w:rsid w:val="00E67066"/>
    <w:rsid w:val="00E73232"/>
    <w:rsid w:val="00E976AE"/>
    <w:rsid w:val="00EA7CC2"/>
    <w:rsid w:val="00EB6BC6"/>
    <w:rsid w:val="00EC5BC8"/>
    <w:rsid w:val="00EF417C"/>
    <w:rsid w:val="00F20F91"/>
    <w:rsid w:val="00F31DB6"/>
    <w:rsid w:val="00FD14CD"/>
    <w:rsid w:val="00FD48E3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47B3"/>
  <w15:chartTrackingRefBased/>
  <w15:docId w15:val="{6594F7AD-5D61-49B4-BF04-BBC7325F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,Обычный (Web),Знак Знак, Знак Знак1,Обычный (веб)"/>
    <w:basedOn w:val="a"/>
    <w:link w:val="a4"/>
    <w:uiPriority w:val="99"/>
    <w:unhideWhenUsed/>
    <w:qFormat/>
    <w:rsid w:val="00A0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link w:val="a6"/>
    <w:uiPriority w:val="34"/>
    <w:qFormat/>
    <w:rsid w:val="00933CA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  <w14:ligatures w14:val="none"/>
    </w:rPr>
  </w:style>
  <w:style w:type="character" w:customStyle="1" w:styleId="a6">
    <w:name w:val="Абзац списка Знак"/>
    <w:link w:val="a5"/>
    <w:uiPriority w:val="34"/>
    <w:qFormat/>
    <w:rsid w:val="00933CAB"/>
    <w:rPr>
      <w:rFonts w:ascii="Courier New" w:eastAsia="Courier New" w:hAnsi="Courier New" w:cs="Courier New"/>
      <w:color w:val="000000"/>
      <w:kern w:val="0"/>
      <w:sz w:val="24"/>
      <w:szCs w:val="24"/>
      <w:lang w:eastAsia="ru-RU" w:bidi="ru-RU"/>
      <w14:ligatures w14:val="none"/>
    </w:rPr>
  </w:style>
  <w:style w:type="character" w:customStyle="1" w:styleId="fontstyle01">
    <w:name w:val="fontstyle01"/>
    <w:basedOn w:val="a0"/>
    <w:rsid w:val="00933CAB"/>
    <w:rPr>
      <w:rFonts w:ascii="HeliosCond" w:hAnsi="HeliosCond" w:hint="default"/>
      <w:b w:val="0"/>
      <w:bCs w:val="0"/>
      <w:i w:val="0"/>
      <w:iCs w:val="0"/>
      <w:color w:val="242021"/>
      <w:sz w:val="24"/>
      <w:szCs w:val="24"/>
    </w:rPr>
  </w:style>
  <w:style w:type="character" w:styleId="a7">
    <w:name w:val="Strong"/>
    <w:uiPriority w:val="22"/>
    <w:qFormat/>
    <w:rsid w:val="0058224B"/>
    <w:rPr>
      <w:rFonts w:cs="Times New Roman"/>
      <w:b/>
    </w:rPr>
  </w:style>
  <w:style w:type="character" w:styleId="a8">
    <w:name w:val="Hyperlink"/>
    <w:basedOn w:val="a0"/>
    <w:uiPriority w:val="99"/>
    <w:semiHidden/>
    <w:unhideWhenUsed/>
    <w:rsid w:val="002D2B46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1C7CA6"/>
  </w:style>
  <w:style w:type="character" w:customStyle="1" w:styleId="a4">
    <w:name w:val="Обычный (Интернет) Знак"/>
    <w:aliases w:val="Знак Знак1 Знак,Обычный (Web) Знак,Знак Знак Знак, Знак Знак1 Знак,Обычный (веб) Знак"/>
    <w:link w:val="a3"/>
    <w:uiPriority w:val="99"/>
    <w:locked/>
    <w:rsid w:val="001C7CA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2"/>
    <w:basedOn w:val="a"/>
    <w:rsid w:val="000E7475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 соответствии с Федеральным законом «Об образовании в Российской Федерации» сре</vt:lpstr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Бэла Головина</dc:creator>
  <cp:keywords/>
  <dc:description/>
  <cp:lastModifiedBy>Сотрудник</cp:lastModifiedBy>
  <cp:revision>2</cp:revision>
  <dcterms:created xsi:type="dcterms:W3CDTF">2024-04-05T12:07:00Z</dcterms:created>
  <dcterms:modified xsi:type="dcterms:W3CDTF">2024-04-05T12:07:00Z</dcterms:modified>
</cp:coreProperties>
</file>