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DD" w:rsidRPr="00B05C21" w:rsidRDefault="00B05C21" w:rsidP="005B0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proofErr w:type="spellStart"/>
      <w:proofErr w:type="gramStart"/>
      <w:r w:rsidRPr="00B05C2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Флорбол</w:t>
      </w:r>
      <w:proofErr w:type="spellEnd"/>
      <w:r w:rsidRPr="00B05C2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как средство </w:t>
      </w:r>
      <w:r w:rsidR="005B04DD" w:rsidRPr="005B04D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B05C2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развития  двигательных навыков и умений  у обучающихся  с ограниченными возможностями здоровья.</w:t>
      </w:r>
      <w:proofErr w:type="gramEnd"/>
    </w:p>
    <w:p w:rsidR="005B04DD" w:rsidRPr="005B04DD" w:rsidRDefault="005B04DD" w:rsidP="005B04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5B04DD" w:rsidRPr="005B04DD" w:rsidRDefault="005B04DD" w:rsidP="000E4769">
      <w:pPr>
        <w:pStyle w:val="a3"/>
        <w:spacing w:before="0" w:beforeAutospacing="0" w:after="0" w:afterAutospacing="0"/>
        <w:ind w:firstLine="708"/>
        <w:textAlignment w:val="baseline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</w:t>
      </w:r>
      <w:r w:rsidRPr="005B04DD">
        <w:rPr>
          <w:color w:val="181818"/>
          <w:sz w:val="28"/>
          <w:szCs w:val="28"/>
        </w:rPr>
        <w:t>сихомоторное развитие детей с умственной отсталостью отличается замедлением темпа развития локомоторных функций, непродуктивности движений, двигательным беспокойством и суетливостью. Особенно плохо сформированы тонкие и точные движения рук, предметная манипуляция, различные в</w:t>
      </w:r>
      <w:r>
        <w:rPr>
          <w:color w:val="181818"/>
          <w:sz w:val="28"/>
          <w:szCs w:val="28"/>
        </w:rPr>
        <w:t>иды скоростных способностей</w:t>
      </w:r>
      <w:proofErr w:type="gramStart"/>
      <w:r>
        <w:rPr>
          <w:color w:val="181818"/>
          <w:sz w:val="28"/>
          <w:szCs w:val="28"/>
        </w:rPr>
        <w:t xml:space="preserve"> </w:t>
      </w:r>
      <w:r w:rsidRPr="005B04DD">
        <w:rPr>
          <w:color w:val="181818"/>
          <w:sz w:val="28"/>
          <w:szCs w:val="28"/>
        </w:rPr>
        <w:t>.</w:t>
      </w:r>
      <w:proofErr w:type="gramEnd"/>
      <w:r w:rsidRPr="005B04DD">
        <w:rPr>
          <w:color w:val="181818"/>
          <w:sz w:val="28"/>
          <w:szCs w:val="28"/>
        </w:rPr>
        <w:t xml:space="preserve"> Особое значение для умственно отсталых детей имеют скоростные качества (в частности, такой их вид как реагирующие способности). Они необходимы им в бытовой, учебной, спортивной и трудовой деятельности, так как позволяют быстро реагировать на внешние сигналы, предвидеть и упреждать опасности, быстро принимать решения и перестраивать свою деятельность в соответствии с меняющейся обстановкой.</w:t>
      </w:r>
    </w:p>
    <w:p w:rsidR="005B04DD" w:rsidRPr="005B04DD" w:rsidRDefault="005B04DD" w:rsidP="000E4769">
      <w:pPr>
        <w:pStyle w:val="a3"/>
        <w:spacing w:before="0" w:beforeAutospacing="0" w:after="0" w:afterAutospacing="0"/>
        <w:textAlignment w:val="baseline"/>
        <w:rPr>
          <w:color w:val="181818"/>
          <w:sz w:val="28"/>
          <w:szCs w:val="28"/>
        </w:rPr>
      </w:pPr>
      <w:r w:rsidRPr="005B04DD">
        <w:rPr>
          <w:color w:val="181818"/>
          <w:sz w:val="28"/>
          <w:szCs w:val="28"/>
        </w:rPr>
        <w:t xml:space="preserve">Наиболее эффективным средством для развития реагирующих способностей признаны спортивные игры. В тоже время, имеющиеся литературные источники в должной мере данную проблему не решают. Кроме того, такие виды спортивных игр как баскетбол, волейбол, хоккей на полу и др., являются наиболее распространёнными и повсеместно используемыми средствами игровой деятельности, и по нашему мнению, не являются достаточным фактором поддержания у умственно отсталых детей интереса к занятиям физической культурой с целью развития исследуемой способности. Поэтому обоснование и внедрение новых видов спортивных игр в физкультурно-оздоровительную работу таких детей позволит более качественно решать задачу по развитию у них быстроты реагирования. К числу таких игр относится и </w:t>
      </w:r>
      <w:proofErr w:type="spellStart"/>
      <w:r w:rsidRPr="005B04DD">
        <w:rPr>
          <w:color w:val="181818"/>
          <w:sz w:val="28"/>
          <w:szCs w:val="28"/>
        </w:rPr>
        <w:t>флорбол</w:t>
      </w:r>
      <w:proofErr w:type="spellEnd"/>
      <w:r w:rsidRPr="005B04DD">
        <w:rPr>
          <w:color w:val="181818"/>
          <w:sz w:val="28"/>
          <w:szCs w:val="28"/>
        </w:rPr>
        <w:t xml:space="preserve"> (хоккей в зале). </w:t>
      </w:r>
    </w:p>
    <w:p w:rsid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или как его ещё иначе называют «хоккей в зале», – командный вид спорта из семейства разновидностей хоккея с мячом. Цель игры простая, такая же, как и в обыкновенном хоккее: забить мяч в ворота соперника. Особенности заключаются в используемом инвентаре: в пластиковом мяче и в специальной клюшке. Игра во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проводится в закрытых помещениях на твёрдом ровном полу. </w:t>
      </w:r>
    </w:p>
    <w:p w:rsidR="005B04DD" w:rsidRPr="005B04DD" w:rsidRDefault="005B04DD" w:rsidP="000E476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Этот вид спорта (относительно молодой), неуклонно набирает популярность. Ещё вчера о нём знали лишь единицы, а сегодня уже проводятся соревнования международного уровня. Считается, что </w:t>
      </w:r>
      <w:proofErr w:type="gram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современный</w:t>
      </w:r>
      <w:proofErr w:type="gram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появился в Швеции в 1970-е годы. Именно там игра получила название 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innebandy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(хоккей с мячом).  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Активное развитие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флорбола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городе, а в частности в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нашей школе 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привело к тому, что постоянными соревнованиями в спортивном календаре школы стали игры по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флорболу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между классами. Для достойной игры на общешкольных соревнованиях требовалась тщательная подготовка, которая в том числе велась и на уроках физической культуры. Командная игра с незатейливыми правилами 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сразу полюбилась большинству </w:t>
      </w:r>
      <w:proofErr w:type="gramStart"/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</w:t>
      </w:r>
      <w:proofErr w:type="gram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Дети с удовольствием бегали с клюшками за пластиковым мячом. И что самое важное – эту игру полюбили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стали в неё играть обучающиеся с 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особыми образовательными потребностями. Нами было обращено внимание на т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о, с каким интересом  дети 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включались в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эту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командную игру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связи с этим, в 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нашей школе 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было принято решение о создании секции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флорбола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детей с особыми возможностями здоровья. Нами была разработана «Программа работы секции по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флорболу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детей с ОВЗ». Естественно, что главной её целью является не стремление вырастить </w:t>
      </w:r>
      <w:proofErr w:type="gram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профессиональных</w:t>
      </w:r>
      <w:proofErr w:type="gram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флорболистов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gram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Она заключается в создании условий для занятий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флорболом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учащимися с различными нарушениями (НОДА, РАС, ЗПР и др.)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того, чтобы увеличивать их двигательную активность,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развить продуктивность движений,</w:t>
      </w:r>
      <w:r w:rsid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манипулировать предметами, быстро реагировать на сигналы,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E47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менять и перестраивать свою деятельность  в соответствии с меняющейся обстановкой, 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также развивать необходимые для общения в коллективе качества личности: общительность, эмоциональную устойчивость, смелость, уверенность</w:t>
      </w:r>
      <w:proofErr w:type="gram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себе, самоконтроль, адекватную самооценку, кроме этого,  формировать позитивные нормы поведения и основу коммуникативной культуры.</w:t>
      </w:r>
    </w:p>
    <w:p w:rsidR="005B04DD" w:rsidRPr="005B04DD" w:rsidRDefault="00B05C21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Для достижения этих целей</w:t>
      </w:r>
      <w:r w:rsidR="005B04DD" w:rsidRPr="005B04DD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решаются следующие задачи: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1) адаптация правил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флорбола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игры в него детей с ОВЗ (при наборе обучающихся в секцию должны учитываться все медицинские противопоказания, исходя из данной информации правила адаптируются </w:t>
      </w:r>
      <w:proofErr w:type="gram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</w:t>
      </w:r>
      <w:proofErr w:type="gram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занимающихся);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2) ознакомление детей с правилами игры во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формирование знаний, умений, навыков игры;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 инструктаж по правилам техники безопасности и основам санитарно-гигиенических норм;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 формирование системы знаний о здоровом образе жизни.</w:t>
      </w:r>
    </w:p>
    <w:p w:rsidR="005B04DD" w:rsidRPr="005B04DD" w:rsidRDefault="005B04DD" w:rsidP="005B04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Педагогические технологии, применяемые в процессе реализации программы разнообразны:</w:t>
      </w:r>
    </w:p>
    <w:p w:rsidR="005B04DD" w:rsidRPr="005B04DD" w:rsidRDefault="005B04DD" w:rsidP="005B04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разноуровневое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обучение,</w:t>
      </w:r>
    </w:p>
    <w:p w:rsidR="005B04DD" w:rsidRPr="005B04DD" w:rsidRDefault="005B04DD" w:rsidP="005B04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групповое обучение,</w:t>
      </w:r>
    </w:p>
    <w:p w:rsidR="005B04DD" w:rsidRPr="005B04DD" w:rsidRDefault="005B04DD" w:rsidP="005B04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игровая тренировка,</w:t>
      </w:r>
    </w:p>
    <w:p w:rsidR="005B04DD" w:rsidRPr="005B04DD" w:rsidRDefault="005B04DD" w:rsidP="005B04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различные комплексы ОРУ;</w:t>
      </w:r>
    </w:p>
    <w:p w:rsidR="005B04DD" w:rsidRPr="005B04DD" w:rsidRDefault="005B04DD" w:rsidP="005B04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коллективное взаимодействие.</w:t>
      </w:r>
    </w:p>
    <w:p w:rsidR="005B04DD" w:rsidRPr="005B04DD" w:rsidRDefault="005B04DD" w:rsidP="005B04D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Также разнообразны и формы работы:  беседы, игры, упражнения, турниры и т.д.</w:t>
      </w:r>
    </w:p>
    <w:p w:rsidR="005B04DD" w:rsidRDefault="005B04DD" w:rsidP="005B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Систематическая работа приводит к тому, что дет</w:t>
      </w:r>
      <w:r w:rsid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с ОВЗ приобщаются к </w:t>
      </w:r>
      <w:proofErr w:type="spellStart"/>
      <w:r w:rsid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спорту</w:t>
      </w:r>
      <w:proofErr w:type="gramStart"/>
      <w:r w:rsid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proofErr w:type="gram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величивается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двигательная активность занимающихся, развиваются их двигательные навыки; улучшается мышечно-суставное чувство и тактильные ощущения; нормализируется </w:t>
      </w:r>
      <w:proofErr w:type="spellStart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психоэмоциональная</w:t>
      </w:r>
      <w:proofErr w:type="spellEnd"/>
      <w:r w:rsidRPr="005B04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сфера.</w:t>
      </w:r>
    </w:p>
    <w:p w:rsidR="00B05C21" w:rsidRPr="005B04DD" w:rsidRDefault="00B05C21" w:rsidP="00B05C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Занятия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флорболом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позволили </w:t>
      </w:r>
      <w:r w:rsidRP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обучающимся детям, с интеллектуальными нарушениями, не просто адаптироваться к окружающей среде и сформировать необходимые навыки взаимодействия с окр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ужающим социумом, но и помогли </w:t>
      </w:r>
      <w:r w:rsidRP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вести активный, здоровый образ жизни, чувствовать свою значимую роль, внутри своего спортивного коллектива, </w:t>
      </w:r>
      <w:r w:rsidRP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быть сплоченным со своими товарищами по команде. </w:t>
      </w:r>
      <w:proofErr w:type="spellStart"/>
      <w:r w:rsidRP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Флорбол</w:t>
      </w:r>
      <w:proofErr w:type="spellEnd"/>
      <w:r w:rsidRP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научил  взаимопониманию, </w:t>
      </w:r>
      <w:r w:rsidRPr="00B05C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проводить время с пользой и получать заряд позитивных эмоций, положительно влияющих на повседневные, социальные роли детей.</w:t>
      </w:r>
    </w:p>
    <w:sectPr w:rsidR="00B05C21" w:rsidRPr="005B04DD" w:rsidSect="00C5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B04DD"/>
    <w:rsid w:val="000E4769"/>
    <w:rsid w:val="00346F1E"/>
    <w:rsid w:val="005B04DD"/>
    <w:rsid w:val="00B05C21"/>
    <w:rsid w:val="00C5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1</cp:revision>
  <dcterms:created xsi:type="dcterms:W3CDTF">2024-02-24T18:25:00Z</dcterms:created>
  <dcterms:modified xsi:type="dcterms:W3CDTF">2024-02-24T18:56:00Z</dcterms:modified>
</cp:coreProperties>
</file>