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568" w:rsidRPr="0030686D" w:rsidRDefault="00AB7568" w:rsidP="00002EAA">
      <w:pPr>
        <w:spacing w:line="240" w:lineRule="auto"/>
        <w:jc w:val="both"/>
        <w:rPr>
          <w:rFonts w:ascii="Times New Roman" w:hAnsi="Times New Roman"/>
          <w:b/>
          <w:sz w:val="28"/>
          <w:szCs w:val="28"/>
        </w:rPr>
      </w:pPr>
      <w:r w:rsidRPr="0030686D">
        <w:rPr>
          <w:rFonts w:ascii="Times New Roman" w:hAnsi="Times New Roman"/>
          <w:b/>
          <w:sz w:val="28"/>
          <w:szCs w:val="28"/>
        </w:rPr>
        <w:t>Сущность и принципы уголовно-исполнительного законодательства в сфере воспитательной работы с осуждёнными к лишению свободы</w:t>
      </w:r>
    </w:p>
    <w:p w:rsidR="0030686D" w:rsidRDefault="0030686D" w:rsidP="00002EAA">
      <w:pPr>
        <w:spacing w:line="240" w:lineRule="auto"/>
        <w:jc w:val="both"/>
        <w:rPr>
          <w:rFonts w:ascii="Times New Roman" w:hAnsi="Times New Roman"/>
          <w:sz w:val="28"/>
          <w:szCs w:val="28"/>
        </w:rPr>
      </w:pPr>
      <w:r w:rsidRPr="0030686D">
        <w:rPr>
          <w:rFonts w:ascii="Times New Roman" w:hAnsi="Times New Roman"/>
          <w:b/>
          <w:sz w:val="28"/>
          <w:szCs w:val="28"/>
        </w:rPr>
        <w:t>Аннотация</w:t>
      </w:r>
      <w:r>
        <w:rPr>
          <w:rFonts w:ascii="Times New Roman" w:hAnsi="Times New Roman"/>
          <w:b/>
          <w:sz w:val="28"/>
          <w:szCs w:val="28"/>
        </w:rPr>
        <w:t>.</w:t>
      </w:r>
      <w:r w:rsidRPr="0030686D">
        <w:rPr>
          <w:rFonts w:ascii="Times New Roman" w:hAnsi="Times New Roman"/>
          <w:sz w:val="28"/>
          <w:szCs w:val="28"/>
        </w:rPr>
        <w:t xml:space="preserve"> В данной статье анализируется одно из ведущих средств исправления осужденных – воспитательная работа. Рассматриваются особенности ее проявления в процессе исполнения различных уголовных </w:t>
      </w:r>
      <w:r>
        <w:rPr>
          <w:rFonts w:ascii="Times New Roman" w:hAnsi="Times New Roman"/>
          <w:sz w:val="28"/>
          <w:szCs w:val="28"/>
        </w:rPr>
        <w:t>сущность и принципы уголовно-исполнительного законодательства в сфере воспитательной работы с осужденными к лишению свободы.</w:t>
      </w:r>
    </w:p>
    <w:p w:rsidR="0030686D" w:rsidRPr="0030686D" w:rsidRDefault="0030686D" w:rsidP="00002EAA">
      <w:pPr>
        <w:spacing w:line="240" w:lineRule="auto"/>
        <w:jc w:val="both"/>
        <w:rPr>
          <w:rFonts w:ascii="Times New Roman" w:hAnsi="Times New Roman"/>
          <w:sz w:val="28"/>
          <w:szCs w:val="28"/>
        </w:rPr>
      </w:pPr>
      <w:r w:rsidRPr="0030686D">
        <w:rPr>
          <w:rFonts w:ascii="Times New Roman" w:hAnsi="Times New Roman"/>
          <w:b/>
          <w:sz w:val="28"/>
          <w:szCs w:val="28"/>
        </w:rPr>
        <w:t>Ключевые слова.</w:t>
      </w:r>
      <w:r w:rsidRPr="0030686D">
        <w:rPr>
          <w:rFonts w:ascii="Times New Roman" w:hAnsi="Times New Roman"/>
          <w:sz w:val="28"/>
          <w:szCs w:val="28"/>
        </w:rPr>
        <w:t xml:space="preserve"> Воспитательная работа, осужденные, исправление.</w:t>
      </w:r>
    </w:p>
    <w:p w:rsidR="003E6AD3" w:rsidRDefault="00AB7568" w:rsidP="00002EAA">
      <w:pPr>
        <w:spacing w:line="240" w:lineRule="auto"/>
        <w:jc w:val="both"/>
      </w:pPr>
      <w:r w:rsidRPr="00AB7568">
        <w:rPr>
          <w:rFonts w:ascii="Times New Roman" w:hAnsi="Times New Roman"/>
          <w:sz w:val="28"/>
          <w:szCs w:val="28"/>
        </w:rPr>
        <w:t>Воспитательная работа с осуждёнными к лишению свободы регламентируется такими нормативно-правовыми актами, как: Конституция РФ, УИК РФ и различные приказы Министерства юстиции РФ, но в них определена лишь основа. Так как проводить данную работу без определённой правовой регламентации невозможно, то необходимо усовершенствовать законодательное закрепление воспитательной работы в исправительных учреждениях</w:t>
      </w:r>
      <w:r>
        <w:t>.</w:t>
      </w:r>
    </w:p>
    <w:p w:rsidR="00AB7568" w:rsidRDefault="00685AC5" w:rsidP="00002EAA">
      <w:pPr>
        <w:spacing w:line="240" w:lineRule="auto"/>
        <w:jc w:val="both"/>
        <w:rPr>
          <w:rFonts w:ascii="Times New Roman" w:hAnsi="Times New Roman"/>
          <w:sz w:val="28"/>
          <w:szCs w:val="28"/>
        </w:rPr>
      </w:pPr>
      <w:r>
        <w:rPr>
          <w:rFonts w:ascii="Times New Roman" w:hAnsi="Times New Roman"/>
          <w:sz w:val="28"/>
          <w:szCs w:val="28"/>
        </w:rPr>
        <w:t>В соответствии со статье</w:t>
      </w:r>
      <w:r w:rsidR="00AB7568" w:rsidRPr="00685AC5">
        <w:rPr>
          <w:rFonts w:ascii="Times New Roman" w:hAnsi="Times New Roman"/>
          <w:sz w:val="28"/>
          <w:szCs w:val="28"/>
        </w:rPr>
        <w:t xml:space="preserve">й 9 УИК РФ, воспитательная работа является одним из основных средств исправления осуждённых, то есть формирования их </w:t>
      </w:r>
      <w:proofErr w:type="spellStart"/>
      <w:r w:rsidR="00AB7568" w:rsidRPr="00685AC5">
        <w:rPr>
          <w:rFonts w:ascii="Times New Roman" w:hAnsi="Times New Roman"/>
          <w:sz w:val="28"/>
          <w:szCs w:val="28"/>
        </w:rPr>
        <w:t>правопослушного</w:t>
      </w:r>
      <w:proofErr w:type="spellEnd"/>
      <w:r w:rsidR="00AB7568" w:rsidRPr="00685AC5">
        <w:rPr>
          <w:rFonts w:ascii="Times New Roman" w:hAnsi="Times New Roman"/>
          <w:sz w:val="28"/>
          <w:szCs w:val="28"/>
        </w:rPr>
        <w:t xml:space="preserve"> поведения. На основании статьи 1 Концепции воспитательной работы с осуждёнными в условиях реформирования </w:t>
      </w:r>
      <w:r w:rsidRPr="00685AC5">
        <w:rPr>
          <w:rFonts w:ascii="Times New Roman" w:hAnsi="Times New Roman"/>
          <w:sz w:val="28"/>
          <w:szCs w:val="28"/>
        </w:rPr>
        <w:t>уголовно-исполнительной системы</w:t>
      </w:r>
      <w:r w:rsidR="0030686D">
        <w:rPr>
          <w:rStyle w:val="ac"/>
          <w:rFonts w:ascii="Times New Roman" w:hAnsi="Times New Roman"/>
          <w:sz w:val="28"/>
          <w:szCs w:val="28"/>
        </w:rPr>
        <w:footnoteReference w:id="1"/>
      </w:r>
      <w:r w:rsidR="00AB7568" w:rsidRPr="00685AC5">
        <w:rPr>
          <w:rFonts w:ascii="Times New Roman" w:hAnsi="Times New Roman"/>
          <w:sz w:val="28"/>
          <w:szCs w:val="28"/>
        </w:rPr>
        <w:t>, воспитательная работа с осуждёнными – это система педагогически обоснованных мер, способствующих преодолению их личностных деформаций, интеллектуальному, духовному и физическому развитию, правопослушному поведению и социальной адаптации после освобождения. Воспитательная работа рассматривается как предмет профессиональной деятельности всех сотрудников уголовно</w:t>
      </w:r>
      <w:r w:rsidR="00002EAA">
        <w:rPr>
          <w:rFonts w:ascii="Times New Roman" w:hAnsi="Times New Roman"/>
          <w:sz w:val="28"/>
          <w:szCs w:val="28"/>
        </w:rPr>
        <w:t>-</w:t>
      </w:r>
      <w:r w:rsidR="00AB7568" w:rsidRPr="00685AC5">
        <w:rPr>
          <w:rFonts w:ascii="Times New Roman" w:hAnsi="Times New Roman"/>
          <w:sz w:val="28"/>
          <w:szCs w:val="28"/>
        </w:rPr>
        <w:t xml:space="preserve">исполнительной системы с участием родственников осуждённых, общественности, иных лиц и организаций. Значение воспитательной работы в том, чтобы предотвратить </w:t>
      </w:r>
      <w:proofErr w:type="spellStart"/>
      <w:r w:rsidR="00AB7568" w:rsidRPr="00685AC5">
        <w:rPr>
          <w:rFonts w:ascii="Times New Roman" w:hAnsi="Times New Roman"/>
          <w:sz w:val="28"/>
          <w:szCs w:val="28"/>
        </w:rPr>
        <w:t>девиантное</w:t>
      </w:r>
      <w:proofErr w:type="spellEnd"/>
      <w:r w:rsidR="00AB7568" w:rsidRPr="00685AC5">
        <w:rPr>
          <w:rFonts w:ascii="Times New Roman" w:hAnsi="Times New Roman"/>
          <w:sz w:val="28"/>
          <w:szCs w:val="28"/>
        </w:rPr>
        <w:t xml:space="preserve"> поведение лиц, которые отбывают наказание, сформировать постоянство соблюдения ими норм закона, повысить уровень образования, труда и культуры в целом.</w:t>
      </w:r>
    </w:p>
    <w:p w:rsidR="000866FC" w:rsidRDefault="00685AC5" w:rsidP="00002EAA">
      <w:pPr>
        <w:spacing w:line="240" w:lineRule="auto"/>
        <w:jc w:val="both"/>
        <w:rPr>
          <w:rFonts w:ascii="Times New Roman" w:hAnsi="Times New Roman"/>
          <w:sz w:val="28"/>
        </w:rPr>
      </w:pPr>
      <w:r w:rsidRPr="00685AC5">
        <w:rPr>
          <w:rFonts w:ascii="Times New Roman" w:hAnsi="Times New Roman"/>
          <w:sz w:val="28"/>
          <w:szCs w:val="28"/>
        </w:rPr>
        <w:t>На основании статьи 8 УИК РФ воспитательная работа с осуждёнными организуется и проводится на основе таких принципов как: – законность, то есть осуществление, как осуждёнными, так и должностными лицами своих прав и обязанностей в соответствии с законом; – гуманизм, направленный на перевоспитание и исправление личностных качеств осуждённых; – демократизм, заключающийся в признании каждого осуждённого субъектом права, который обладает совокупностью прав, обязанностей и законных интересов, а также участие в работе с осуждёнными граждан и общественных объединений; – равенство осуждённых перед законом, то есть в соответствии со статьёй 19 Конституции РФ и статьёй 7 Вс</w:t>
      </w:r>
      <w:r>
        <w:rPr>
          <w:rFonts w:ascii="Times New Roman" w:hAnsi="Times New Roman"/>
          <w:sz w:val="28"/>
          <w:szCs w:val="28"/>
        </w:rPr>
        <w:t xml:space="preserve">еобщей декларации прав </w:t>
      </w:r>
      <w:r>
        <w:rPr>
          <w:rFonts w:ascii="Times New Roman" w:hAnsi="Times New Roman"/>
          <w:sz w:val="28"/>
          <w:szCs w:val="28"/>
        </w:rPr>
        <w:lastRenderedPageBreak/>
        <w:t>человека -</w:t>
      </w:r>
      <w:r w:rsidRPr="00685AC5">
        <w:rPr>
          <w:rFonts w:ascii="Times New Roman" w:hAnsi="Times New Roman"/>
          <w:sz w:val="28"/>
          <w:szCs w:val="28"/>
        </w:rPr>
        <w:t xml:space="preserve"> все равны перед законом и имеют право на равную защиту независимо от пола, расы, национальности, языка, социального происхождения; – дифференциация – различные категории осуждённых распределяются по разным видам исправительных учреждений и индивидуализация исполнения наказания, то есть на основе индивидуальных особенностей личности осуждённых; – рациональное применение мер принуждения с учётом обстоятельств совершения деяния, их личности и предыдущего поведения, средств исправления осуждённых, то есть оказание воспитательного воздействия, организации труда, общеобразовательного и профессионального обучения; </w:t>
      </w:r>
      <w:proofErr w:type="gramStart"/>
      <w:r w:rsidRPr="00685AC5">
        <w:rPr>
          <w:rFonts w:ascii="Times New Roman" w:hAnsi="Times New Roman"/>
          <w:sz w:val="28"/>
          <w:szCs w:val="28"/>
        </w:rPr>
        <w:t xml:space="preserve">стимулирование </w:t>
      </w:r>
      <w:proofErr w:type="spellStart"/>
      <w:r w:rsidRPr="00685AC5">
        <w:rPr>
          <w:rFonts w:ascii="Times New Roman" w:hAnsi="Times New Roman"/>
          <w:sz w:val="28"/>
          <w:szCs w:val="28"/>
        </w:rPr>
        <w:t>правопослушного</w:t>
      </w:r>
      <w:proofErr w:type="spellEnd"/>
      <w:r w:rsidRPr="00685AC5">
        <w:rPr>
          <w:rFonts w:ascii="Times New Roman" w:hAnsi="Times New Roman"/>
          <w:sz w:val="28"/>
          <w:szCs w:val="28"/>
        </w:rPr>
        <w:t xml:space="preserve"> поведения; – изменение условий содержания осуждённых в лучшую сторону, в частности перевод на облегчённые условия содержания; – соединение наказания с исправительным воздействием, то есть кроме карательных и ограничительных мер к осуждённому должны применяться и основные средства исправления в соответствии со статьёй 9</w:t>
      </w:r>
      <w:r>
        <w:rPr>
          <w:rFonts w:ascii="Times New Roman" w:hAnsi="Times New Roman"/>
          <w:sz w:val="28"/>
          <w:szCs w:val="28"/>
        </w:rPr>
        <w:t xml:space="preserve"> </w:t>
      </w:r>
      <w:r w:rsidRPr="00685AC5">
        <w:rPr>
          <w:rFonts w:ascii="Times New Roman" w:hAnsi="Times New Roman"/>
          <w:sz w:val="28"/>
        </w:rPr>
        <w:t>УИК РФ, оказывающие необходимое воспитательного воздействие в п</w:t>
      </w:r>
      <w:r w:rsidRPr="00685AC5">
        <w:rPr>
          <w:rFonts w:ascii="Times New Roman" w:hAnsi="Times New Roman"/>
          <w:sz w:val="28"/>
        </w:rPr>
        <w:t>роцессе отбывания наказания</w:t>
      </w:r>
      <w:r w:rsidR="000866FC">
        <w:rPr>
          <w:rStyle w:val="ac"/>
          <w:rFonts w:ascii="Times New Roman" w:hAnsi="Times New Roman"/>
          <w:sz w:val="28"/>
        </w:rPr>
        <w:footnoteReference w:id="2"/>
      </w:r>
      <w:r w:rsidRPr="00685AC5">
        <w:rPr>
          <w:rFonts w:ascii="Times New Roman" w:hAnsi="Times New Roman"/>
          <w:sz w:val="28"/>
        </w:rPr>
        <w:t xml:space="preserve">. </w:t>
      </w:r>
      <w:proofErr w:type="gramEnd"/>
    </w:p>
    <w:p w:rsidR="000866FC" w:rsidRDefault="00685AC5" w:rsidP="00002EAA">
      <w:pPr>
        <w:spacing w:line="240" w:lineRule="auto"/>
        <w:jc w:val="both"/>
        <w:rPr>
          <w:rFonts w:ascii="Times New Roman" w:hAnsi="Times New Roman"/>
          <w:sz w:val="28"/>
        </w:rPr>
      </w:pPr>
      <w:r w:rsidRPr="00685AC5">
        <w:rPr>
          <w:rFonts w:ascii="Times New Roman" w:hAnsi="Times New Roman"/>
          <w:sz w:val="28"/>
        </w:rPr>
        <w:t xml:space="preserve">Таким образом, соблюдение всех принципов, закреплённых в уголовно-исполнительном законодательстве, оказывает непосредственное влияние на успех и достижение всех целей исправления осуждённых. Правовое воспитание осуждённых непосредственно направлено на формирование у них правосознания и правовой культуры, знания и соблюдения закона. Правовая пропаганда законов и </w:t>
      </w:r>
      <w:proofErr w:type="spellStart"/>
      <w:r w:rsidRPr="00685AC5">
        <w:rPr>
          <w:rFonts w:ascii="Times New Roman" w:hAnsi="Times New Roman"/>
          <w:sz w:val="28"/>
        </w:rPr>
        <w:t>правопослушного</w:t>
      </w:r>
      <w:proofErr w:type="spellEnd"/>
      <w:r w:rsidRPr="00685AC5">
        <w:rPr>
          <w:rFonts w:ascii="Times New Roman" w:hAnsi="Times New Roman"/>
          <w:sz w:val="28"/>
        </w:rPr>
        <w:t xml:space="preserve"> поведения напрямую оказывает влияние на предупреждение совершения преступлений осуждёнными, как во время отбывания наказания, так и после освоб</w:t>
      </w:r>
      <w:r w:rsidRPr="00685AC5">
        <w:rPr>
          <w:rFonts w:ascii="Times New Roman" w:hAnsi="Times New Roman"/>
          <w:sz w:val="28"/>
        </w:rPr>
        <w:t>ождения из мест лишения свободы</w:t>
      </w:r>
      <w:r w:rsidR="000866FC">
        <w:rPr>
          <w:rStyle w:val="ac"/>
          <w:rFonts w:ascii="Times New Roman" w:hAnsi="Times New Roman"/>
          <w:sz w:val="28"/>
        </w:rPr>
        <w:footnoteReference w:id="3"/>
      </w:r>
      <w:r w:rsidRPr="00685AC5">
        <w:rPr>
          <w:rFonts w:ascii="Times New Roman" w:hAnsi="Times New Roman"/>
          <w:sz w:val="28"/>
        </w:rPr>
        <w:t xml:space="preserve">. </w:t>
      </w:r>
    </w:p>
    <w:p w:rsidR="00685AC5" w:rsidRPr="00685AC5" w:rsidRDefault="00685AC5" w:rsidP="00002EAA">
      <w:pPr>
        <w:spacing w:line="240" w:lineRule="auto"/>
        <w:jc w:val="both"/>
        <w:rPr>
          <w:rFonts w:ascii="Times New Roman" w:hAnsi="Times New Roman"/>
          <w:sz w:val="28"/>
        </w:rPr>
      </w:pPr>
      <w:proofErr w:type="gramStart"/>
      <w:r w:rsidRPr="00685AC5">
        <w:rPr>
          <w:rFonts w:ascii="Times New Roman" w:hAnsi="Times New Roman"/>
          <w:sz w:val="28"/>
        </w:rPr>
        <w:t>Поскольку воспитательная работа с осуждёнными проводится дифференцированно и с учётом установленного режима исправительного учреждения в индивидуальных, групповых и массовых формах на основе психолого-педагогических методов, то в число таких методов входит: убеждение; разъяснение; меры поощрения, применяемые к осуждённым за соблюдение установленного порядка исполнения и отбывания наказания; меры взыскания, применяемые к осуждённым за нарушение установленного порядка исполнения и отбывания наказания;</w:t>
      </w:r>
      <w:proofErr w:type="gramEnd"/>
      <w:r w:rsidRPr="00685AC5">
        <w:rPr>
          <w:rFonts w:ascii="Times New Roman" w:hAnsi="Times New Roman"/>
          <w:sz w:val="28"/>
        </w:rPr>
        <w:t xml:space="preserve"> воспитание примером; стимулирование – фо</w:t>
      </w:r>
      <w:r w:rsidRPr="00685AC5">
        <w:rPr>
          <w:rFonts w:ascii="Times New Roman" w:hAnsi="Times New Roman"/>
          <w:sz w:val="28"/>
        </w:rPr>
        <w:t>рмирование позитивной мотивации</w:t>
      </w:r>
      <w:r w:rsidR="000866FC">
        <w:rPr>
          <w:rStyle w:val="ac"/>
          <w:rFonts w:ascii="Times New Roman" w:hAnsi="Times New Roman"/>
          <w:sz w:val="28"/>
        </w:rPr>
        <w:footnoteReference w:id="4"/>
      </w:r>
      <w:r w:rsidRPr="00685AC5">
        <w:rPr>
          <w:rFonts w:ascii="Times New Roman" w:hAnsi="Times New Roman"/>
          <w:sz w:val="28"/>
        </w:rPr>
        <w:t xml:space="preserve">. Средства исправления осуждённых применяются с учётом вида наказания, характера и степени общественной опасности совершённого преступления, личности осуждённого. Они должны применяться в рамках действующего </w:t>
      </w:r>
      <w:r w:rsidRPr="00685AC5">
        <w:rPr>
          <w:rFonts w:ascii="Times New Roman" w:hAnsi="Times New Roman"/>
          <w:sz w:val="28"/>
        </w:rPr>
        <w:lastRenderedPageBreak/>
        <w:t>законодательства и направляться на достижение такой цели уголовного наказания, как исправление осуждённого.</w:t>
      </w:r>
    </w:p>
    <w:p w:rsidR="000866FC" w:rsidRDefault="00685AC5" w:rsidP="00002EAA">
      <w:pPr>
        <w:spacing w:line="240" w:lineRule="auto"/>
        <w:jc w:val="both"/>
        <w:rPr>
          <w:rFonts w:ascii="Times New Roman" w:hAnsi="Times New Roman"/>
          <w:sz w:val="28"/>
        </w:rPr>
      </w:pPr>
      <w:r w:rsidRPr="00685AC5">
        <w:rPr>
          <w:rFonts w:ascii="Times New Roman" w:hAnsi="Times New Roman"/>
          <w:sz w:val="28"/>
        </w:rPr>
        <w:t xml:space="preserve">Для более эффективного результата работы с личностью преступника необходимо изменение таких условий отбывания наказания, как: </w:t>
      </w:r>
      <w:proofErr w:type="spellStart"/>
      <w:r w:rsidRPr="00685AC5">
        <w:rPr>
          <w:rFonts w:ascii="Times New Roman" w:hAnsi="Times New Roman"/>
          <w:sz w:val="28"/>
        </w:rPr>
        <w:t>медикосанитарные</w:t>
      </w:r>
      <w:proofErr w:type="spellEnd"/>
      <w:r w:rsidRPr="00685AC5">
        <w:rPr>
          <w:rFonts w:ascii="Times New Roman" w:hAnsi="Times New Roman"/>
          <w:sz w:val="28"/>
        </w:rPr>
        <w:t>, материально-бытовые, трудовые, образовательные с целью содействия результа</w:t>
      </w:r>
      <w:r w:rsidRPr="00685AC5">
        <w:rPr>
          <w:rFonts w:ascii="Times New Roman" w:hAnsi="Times New Roman"/>
          <w:sz w:val="28"/>
        </w:rPr>
        <w:t>тивности исправления осуждённых</w:t>
      </w:r>
      <w:r w:rsidR="000866FC">
        <w:rPr>
          <w:rStyle w:val="ac"/>
          <w:rFonts w:ascii="Times New Roman" w:hAnsi="Times New Roman"/>
          <w:sz w:val="28"/>
        </w:rPr>
        <w:footnoteReference w:id="5"/>
      </w:r>
      <w:r w:rsidRPr="00685AC5">
        <w:rPr>
          <w:rFonts w:ascii="Times New Roman" w:hAnsi="Times New Roman"/>
          <w:sz w:val="28"/>
        </w:rPr>
        <w:t xml:space="preserve">. </w:t>
      </w:r>
    </w:p>
    <w:p w:rsidR="000866FC" w:rsidRDefault="00685AC5" w:rsidP="00002EAA">
      <w:pPr>
        <w:spacing w:line="240" w:lineRule="auto"/>
        <w:jc w:val="both"/>
        <w:rPr>
          <w:rFonts w:ascii="Times New Roman" w:hAnsi="Times New Roman"/>
          <w:sz w:val="28"/>
        </w:rPr>
      </w:pPr>
      <w:r w:rsidRPr="00685AC5">
        <w:rPr>
          <w:rFonts w:ascii="Times New Roman" w:hAnsi="Times New Roman"/>
          <w:sz w:val="28"/>
        </w:rPr>
        <w:t xml:space="preserve">Основное назначение проведения воспитательной работы заключается в управлении исправительным процессом, в создании необходимых условий соблюдения осуждёнными режима отбывания наказания, в обеспечении их безопасности, в проведении </w:t>
      </w:r>
      <w:proofErr w:type="spellStart"/>
      <w:r w:rsidRPr="00685AC5">
        <w:rPr>
          <w:rFonts w:ascii="Times New Roman" w:hAnsi="Times New Roman"/>
          <w:sz w:val="28"/>
        </w:rPr>
        <w:t>психокоррекционных</w:t>
      </w:r>
      <w:proofErr w:type="spellEnd"/>
      <w:r w:rsidRPr="00685AC5">
        <w:rPr>
          <w:rFonts w:ascii="Times New Roman" w:hAnsi="Times New Roman"/>
          <w:sz w:val="28"/>
        </w:rPr>
        <w:t xml:space="preserve"> мероприятий, в повышении их культурного, образовательного уровня развития, а также в подготовке к освобождению из мест лишения</w:t>
      </w:r>
      <w:r w:rsidRPr="00685AC5">
        <w:rPr>
          <w:rFonts w:ascii="Times New Roman" w:hAnsi="Times New Roman"/>
          <w:sz w:val="28"/>
        </w:rPr>
        <w:t xml:space="preserve"> свободы и социальной адаптации</w:t>
      </w:r>
      <w:r w:rsidR="000866FC">
        <w:rPr>
          <w:rStyle w:val="ac"/>
          <w:rFonts w:ascii="Times New Roman" w:hAnsi="Times New Roman"/>
          <w:sz w:val="28"/>
        </w:rPr>
        <w:footnoteReference w:id="6"/>
      </w:r>
      <w:r w:rsidRPr="00685AC5">
        <w:rPr>
          <w:rFonts w:ascii="Times New Roman" w:hAnsi="Times New Roman"/>
          <w:sz w:val="28"/>
        </w:rPr>
        <w:t xml:space="preserve">. </w:t>
      </w:r>
    </w:p>
    <w:p w:rsidR="00685AC5" w:rsidRDefault="00685AC5" w:rsidP="00002EAA">
      <w:pPr>
        <w:spacing w:line="240" w:lineRule="auto"/>
        <w:jc w:val="both"/>
        <w:rPr>
          <w:rFonts w:ascii="Times New Roman" w:hAnsi="Times New Roman"/>
          <w:sz w:val="28"/>
        </w:rPr>
      </w:pPr>
      <w:r w:rsidRPr="00685AC5">
        <w:rPr>
          <w:rFonts w:ascii="Times New Roman" w:hAnsi="Times New Roman"/>
          <w:sz w:val="28"/>
        </w:rPr>
        <w:t>Таким образом, воспитательная работа с осуждёнными в местах лишения свободы охватывает весь процесс исполнения уголовного наказания и строится на основе сочетания требовательности и уважительного отношения к осуждённым с учётом их положительных качеств, групповых и индивидуальных особенностей.</w:t>
      </w:r>
    </w:p>
    <w:p w:rsidR="00F261DE" w:rsidRDefault="00F261DE" w:rsidP="00002EAA">
      <w:pPr>
        <w:spacing w:line="240" w:lineRule="auto"/>
        <w:jc w:val="both"/>
        <w:rPr>
          <w:rFonts w:ascii="Times New Roman" w:hAnsi="Times New Roman"/>
          <w:b/>
          <w:sz w:val="28"/>
        </w:rPr>
      </w:pPr>
    </w:p>
    <w:p w:rsidR="00F261DE" w:rsidRDefault="00F261DE" w:rsidP="00002EAA">
      <w:pPr>
        <w:spacing w:line="240" w:lineRule="auto"/>
        <w:jc w:val="both"/>
        <w:rPr>
          <w:rFonts w:ascii="Times New Roman" w:hAnsi="Times New Roman"/>
          <w:b/>
          <w:sz w:val="28"/>
        </w:rPr>
      </w:pPr>
    </w:p>
    <w:p w:rsidR="00F261DE" w:rsidRDefault="00F261DE" w:rsidP="00002EAA">
      <w:pPr>
        <w:spacing w:line="240" w:lineRule="auto"/>
        <w:jc w:val="both"/>
        <w:rPr>
          <w:rFonts w:ascii="Times New Roman" w:hAnsi="Times New Roman"/>
          <w:b/>
          <w:sz w:val="28"/>
        </w:rPr>
      </w:pPr>
    </w:p>
    <w:p w:rsidR="00F261DE" w:rsidRDefault="00F261DE" w:rsidP="00002EAA">
      <w:pPr>
        <w:spacing w:line="240" w:lineRule="auto"/>
        <w:jc w:val="both"/>
        <w:rPr>
          <w:rFonts w:ascii="Times New Roman" w:hAnsi="Times New Roman"/>
          <w:b/>
          <w:sz w:val="28"/>
        </w:rPr>
      </w:pPr>
    </w:p>
    <w:p w:rsidR="00F261DE" w:rsidRDefault="00F261DE" w:rsidP="00002EAA">
      <w:pPr>
        <w:spacing w:line="240" w:lineRule="auto"/>
        <w:jc w:val="both"/>
        <w:rPr>
          <w:rFonts w:ascii="Times New Roman" w:hAnsi="Times New Roman"/>
          <w:b/>
          <w:sz w:val="28"/>
        </w:rPr>
      </w:pPr>
    </w:p>
    <w:p w:rsidR="00F261DE" w:rsidRDefault="00F261DE" w:rsidP="00002EAA">
      <w:pPr>
        <w:spacing w:line="240" w:lineRule="auto"/>
        <w:jc w:val="both"/>
        <w:rPr>
          <w:rFonts w:ascii="Times New Roman" w:hAnsi="Times New Roman"/>
          <w:b/>
          <w:sz w:val="28"/>
        </w:rPr>
      </w:pPr>
    </w:p>
    <w:p w:rsidR="00F261DE" w:rsidRDefault="00F261DE" w:rsidP="00002EAA">
      <w:pPr>
        <w:spacing w:line="240" w:lineRule="auto"/>
        <w:jc w:val="both"/>
        <w:rPr>
          <w:rFonts w:ascii="Times New Roman" w:hAnsi="Times New Roman"/>
          <w:b/>
          <w:sz w:val="28"/>
        </w:rPr>
      </w:pPr>
    </w:p>
    <w:p w:rsidR="00F261DE" w:rsidRDefault="00F261DE" w:rsidP="00002EAA">
      <w:pPr>
        <w:spacing w:line="240" w:lineRule="auto"/>
        <w:jc w:val="both"/>
        <w:rPr>
          <w:rFonts w:ascii="Times New Roman" w:hAnsi="Times New Roman"/>
          <w:b/>
          <w:sz w:val="28"/>
        </w:rPr>
      </w:pPr>
    </w:p>
    <w:p w:rsidR="00F261DE" w:rsidRDefault="00F261DE" w:rsidP="00002EAA">
      <w:pPr>
        <w:spacing w:line="240" w:lineRule="auto"/>
        <w:jc w:val="both"/>
        <w:rPr>
          <w:rFonts w:ascii="Times New Roman" w:hAnsi="Times New Roman"/>
          <w:b/>
          <w:sz w:val="28"/>
        </w:rPr>
      </w:pPr>
    </w:p>
    <w:p w:rsidR="00F261DE" w:rsidRDefault="00F261DE" w:rsidP="00002EAA">
      <w:pPr>
        <w:spacing w:line="240" w:lineRule="auto"/>
        <w:jc w:val="both"/>
        <w:rPr>
          <w:rFonts w:ascii="Times New Roman" w:hAnsi="Times New Roman"/>
          <w:b/>
          <w:sz w:val="28"/>
        </w:rPr>
      </w:pPr>
    </w:p>
    <w:p w:rsidR="00F261DE" w:rsidRDefault="00F261DE" w:rsidP="00002EAA">
      <w:pPr>
        <w:spacing w:line="240" w:lineRule="auto"/>
        <w:jc w:val="both"/>
        <w:rPr>
          <w:rFonts w:ascii="Times New Roman" w:hAnsi="Times New Roman"/>
          <w:b/>
          <w:sz w:val="28"/>
        </w:rPr>
      </w:pPr>
    </w:p>
    <w:p w:rsidR="00F261DE" w:rsidRDefault="00F261DE" w:rsidP="00002EAA">
      <w:pPr>
        <w:spacing w:line="240" w:lineRule="auto"/>
        <w:jc w:val="both"/>
        <w:rPr>
          <w:rFonts w:ascii="Times New Roman" w:hAnsi="Times New Roman"/>
          <w:b/>
          <w:sz w:val="28"/>
        </w:rPr>
      </w:pPr>
    </w:p>
    <w:p w:rsidR="00F261DE" w:rsidRDefault="00F261DE" w:rsidP="00002EAA">
      <w:pPr>
        <w:spacing w:line="240" w:lineRule="auto"/>
        <w:jc w:val="both"/>
        <w:rPr>
          <w:rFonts w:ascii="Times New Roman" w:hAnsi="Times New Roman"/>
          <w:b/>
          <w:sz w:val="28"/>
        </w:rPr>
      </w:pPr>
    </w:p>
    <w:p w:rsidR="000866FC" w:rsidRDefault="00F261DE" w:rsidP="00002EAA">
      <w:pPr>
        <w:spacing w:line="240" w:lineRule="auto"/>
        <w:jc w:val="both"/>
        <w:rPr>
          <w:rFonts w:ascii="Times New Roman" w:hAnsi="Times New Roman"/>
          <w:b/>
          <w:sz w:val="28"/>
        </w:rPr>
      </w:pPr>
      <w:r w:rsidRPr="00F261DE">
        <w:rPr>
          <w:rFonts w:ascii="Times New Roman" w:hAnsi="Times New Roman"/>
          <w:b/>
          <w:sz w:val="28"/>
        </w:rPr>
        <w:lastRenderedPageBreak/>
        <w:t>Список литературы:</w:t>
      </w:r>
    </w:p>
    <w:p w:rsidR="00F261DE" w:rsidRPr="00F261DE" w:rsidRDefault="00F261DE" w:rsidP="00F261DE">
      <w:pPr>
        <w:pStyle w:val="aa"/>
        <w:jc w:val="both"/>
        <w:rPr>
          <w:sz w:val="28"/>
          <w:szCs w:val="28"/>
        </w:rPr>
      </w:pPr>
      <w:r w:rsidRPr="00F261DE">
        <w:rPr>
          <w:sz w:val="28"/>
          <w:szCs w:val="28"/>
        </w:rPr>
        <w:t xml:space="preserve">1. </w:t>
      </w:r>
      <w:r>
        <w:rPr>
          <w:sz w:val="28"/>
          <w:szCs w:val="28"/>
        </w:rPr>
        <w:t xml:space="preserve">  </w:t>
      </w:r>
      <w:r w:rsidRPr="00F261DE">
        <w:rPr>
          <w:sz w:val="28"/>
          <w:szCs w:val="28"/>
        </w:rPr>
        <w:t>Ведомости уголовно-исполнительной системы. 2000. № 3.</w:t>
      </w:r>
    </w:p>
    <w:p w:rsidR="00F261DE" w:rsidRPr="00F261DE" w:rsidRDefault="00F261DE" w:rsidP="00F261DE">
      <w:pPr>
        <w:pStyle w:val="aa"/>
        <w:jc w:val="both"/>
        <w:rPr>
          <w:sz w:val="28"/>
          <w:szCs w:val="28"/>
        </w:rPr>
      </w:pPr>
      <w:r>
        <w:rPr>
          <w:sz w:val="28"/>
          <w:szCs w:val="28"/>
        </w:rPr>
        <w:t xml:space="preserve">2. </w:t>
      </w:r>
      <w:proofErr w:type="spellStart"/>
      <w:r w:rsidRPr="00F261DE">
        <w:rPr>
          <w:sz w:val="28"/>
          <w:szCs w:val="28"/>
        </w:rPr>
        <w:t>Бочарова</w:t>
      </w:r>
      <w:proofErr w:type="spellEnd"/>
      <w:r w:rsidRPr="00F261DE">
        <w:rPr>
          <w:sz w:val="28"/>
          <w:szCs w:val="28"/>
        </w:rPr>
        <w:t xml:space="preserve"> О.В. Уголовно-исполнительное право: учебное пособие. Новочеркасск, 2009. С. 97.</w:t>
      </w:r>
    </w:p>
    <w:p w:rsidR="00F261DE" w:rsidRPr="00F261DE" w:rsidRDefault="00F261DE" w:rsidP="00F261DE">
      <w:pPr>
        <w:pStyle w:val="aa"/>
        <w:jc w:val="both"/>
        <w:rPr>
          <w:sz w:val="28"/>
          <w:szCs w:val="28"/>
        </w:rPr>
      </w:pPr>
      <w:r w:rsidRPr="00F261DE">
        <w:rPr>
          <w:sz w:val="28"/>
          <w:szCs w:val="28"/>
        </w:rPr>
        <w:t xml:space="preserve">3. </w:t>
      </w:r>
      <w:r>
        <w:rPr>
          <w:sz w:val="28"/>
          <w:szCs w:val="28"/>
        </w:rPr>
        <w:t xml:space="preserve">  </w:t>
      </w:r>
      <w:proofErr w:type="spellStart"/>
      <w:r w:rsidRPr="00F261DE">
        <w:rPr>
          <w:sz w:val="28"/>
          <w:szCs w:val="28"/>
        </w:rPr>
        <w:t>Анисимков</w:t>
      </w:r>
      <w:proofErr w:type="spellEnd"/>
      <w:r w:rsidRPr="00F261DE">
        <w:rPr>
          <w:sz w:val="28"/>
          <w:szCs w:val="28"/>
        </w:rPr>
        <w:t xml:space="preserve"> В.М., </w:t>
      </w:r>
      <w:proofErr w:type="spellStart"/>
      <w:r w:rsidRPr="00F261DE">
        <w:rPr>
          <w:sz w:val="28"/>
          <w:szCs w:val="28"/>
        </w:rPr>
        <w:t>Зарипов</w:t>
      </w:r>
      <w:proofErr w:type="spellEnd"/>
      <w:r w:rsidRPr="00F261DE">
        <w:rPr>
          <w:sz w:val="28"/>
          <w:szCs w:val="28"/>
        </w:rPr>
        <w:t xml:space="preserve"> З.С. Уголовно-исполнительное право России: краткий курс лекций. М., 2015. С. 116.</w:t>
      </w:r>
    </w:p>
    <w:p w:rsidR="00F261DE" w:rsidRPr="00F261DE" w:rsidRDefault="00F261DE" w:rsidP="00F261DE">
      <w:pPr>
        <w:pStyle w:val="aa"/>
        <w:jc w:val="both"/>
        <w:rPr>
          <w:sz w:val="28"/>
          <w:szCs w:val="28"/>
        </w:rPr>
      </w:pPr>
      <w:r w:rsidRPr="00F261DE">
        <w:rPr>
          <w:sz w:val="28"/>
          <w:szCs w:val="28"/>
        </w:rPr>
        <w:t xml:space="preserve">4. </w:t>
      </w:r>
      <w:r>
        <w:rPr>
          <w:sz w:val="28"/>
          <w:szCs w:val="28"/>
        </w:rPr>
        <w:t xml:space="preserve"> </w:t>
      </w:r>
      <w:r w:rsidRPr="00F261DE">
        <w:rPr>
          <w:sz w:val="28"/>
          <w:szCs w:val="28"/>
        </w:rPr>
        <w:t xml:space="preserve">Детков А.П., Казаченко И.Я. Уголовно-исполнительное право: учебник для </w:t>
      </w:r>
      <w:proofErr w:type="spellStart"/>
      <w:r w:rsidRPr="00F261DE">
        <w:rPr>
          <w:sz w:val="28"/>
          <w:szCs w:val="28"/>
        </w:rPr>
        <w:t>бакалавриата</w:t>
      </w:r>
      <w:proofErr w:type="spellEnd"/>
      <w:r w:rsidRPr="00F261DE">
        <w:rPr>
          <w:sz w:val="28"/>
          <w:szCs w:val="28"/>
        </w:rPr>
        <w:t xml:space="preserve"> и </w:t>
      </w:r>
      <w:proofErr w:type="spellStart"/>
      <w:r w:rsidRPr="00F261DE">
        <w:rPr>
          <w:sz w:val="28"/>
          <w:szCs w:val="28"/>
        </w:rPr>
        <w:t>специалитета</w:t>
      </w:r>
      <w:proofErr w:type="spellEnd"/>
      <w:r w:rsidRPr="00F261DE">
        <w:rPr>
          <w:sz w:val="28"/>
          <w:szCs w:val="28"/>
        </w:rPr>
        <w:t>. М., 2018. С. 108.</w:t>
      </w:r>
    </w:p>
    <w:p w:rsidR="00F261DE" w:rsidRPr="00F261DE" w:rsidRDefault="00F261DE" w:rsidP="00F261DE">
      <w:pPr>
        <w:pStyle w:val="aa"/>
        <w:jc w:val="both"/>
        <w:rPr>
          <w:sz w:val="28"/>
          <w:szCs w:val="28"/>
        </w:rPr>
      </w:pPr>
      <w:r w:rsidRPr="00F261DE">
        <w:rPr>
          <w:sz w:val="28"/>
          <w:szCs w:val="28"/>
        </w:rPr>
        <w:t xml:space="preserve">5. </w:t>
      </w:r>
      <w:r>
        <w:rPr>
          <w:sz w:val="28"/>
          <w:szCs w:val="28"/>
        </w:rPr>
        <w:t xml:space="preserve"> </w:t>
      </w:r>
      <w:proofErr w:type="spellStart"/>
      <w:r w:rsidRPr="00F261DE">
        <w:rPr>
          <w:sz w:val="28"/>
          <w:szCs w:val="28"/>
        </w:rPr>
        <w:t>Антонян</w:t>
      </w:r>
      <w:proofErr w:type="spellEnd"/>
      <w:r w:rsidRPr="00F261DE">
        <w:rPr>
          <w:sz w:val="28"/>
          <w:szCs w:val="28"/>
        </w:rPr>
        <w:t xml:space="preserve"> Е.А., </w:t>
      </w:r>
      <w:proofErr w:type="spellStart"/>
      <w:r w:rsidRPr="00F261DE">
        <w:rPr>
          <w:sz w:val="28"/>
          <w:szCs w:val="28"/>
        </w:rPr>
        <w:t>Антонян</w:t>
      </w:r>
      <w:proofErr w:type="spellEnd"/>
      <w:r w:rsidRPr="00F261DE">
        <w:rPr>
          <w:sz w:val="28"/>
          <w:szCs w:val="28"/>
        </w:rPr>
        <w:t xml:space="preserve"> Ю.М. Российский курс уголовно-исполнительного права. М., 2013. С. 85.</w:t>
      </w:r>
    </w:p>
    <w:p w:rsidR="00F261DE" w:rsidRPr="00F261DE" w:rsidRDefault="00F261DE" w:rsidP="00F261DE">
      <w:pPr>
        <w:spacing w:line="240" w:lineRule="auto"/>
        <w:jc w:val="both"/>
        <w:rPr>
          <w:rFonts w:ascii="Times New Roman" w:hAnsi="Times New Roman"/>
          <w:sz w:val="28"/>
          <w:szCs w:val="28"/>
        </w:rPr>
      </w:pPr>
      <w:r w:rsidRPr="00F261DE">
        <w:rPr>
          <w:rFonts w:ascii="Times New Roman" w:hAnsi="Times New Roman"/>
          <w:sz w:val="28"/>
          <w:szCs w:val="28"/>
        </w:rPr>
        <w:t xml:space="preserve">6. </w:t>
      </w:r>
      <w:r>
        <w:rPr>
          <w:rFonts w:ascii="Times New Roman" w:hAnsi="Times New Roman"/>
          <w:sz w:val="28"/>
          <w:szCs w:val="28"/>
        </w:rPr>
        <w:t xml:space="preserve"> </w:t>
      </w:r>
      <w:bookmarkStart w:id="0" w:name="_GoBack"/>
      <w:bookmarkEnd w:id="0"/>
      <w:proofErr w:type="spellStart"/>
      <w:r w:rsidRPr="00F261DE">
        <w:rPr>
          <w:rFonts w:ascii="Times New Roman" w:hAnsi="Times New Roman"/>
          <w:sz w:val="28"/>
          <w:szCs w:val="28"/>
        </w:rPr>
        <w:t>Трунов</w:t>
      </w:r>
      <w:proofErr w:type="spellEnd"/>
      <w:r w:rsidRPr="00F261DE">
        <w:rPr>
          <w:rFonts w:ascii="Times New Roman" w:hAnsi="Times New Roman"/>
          <w:sz w:val="28"/>
          <w:szCs w:val="28"/>
        </w:rPr>
        <w:t xml:space="preserve"> И.Л. Уголовно-исполнительное право Российской Федерации. М., 2014. С. 100</w:t>
      </w:r>
    </w:p>
    <w:sectPr w:rsidR="00F261DE" w:rsidRPr="00F261DE" w:rsidSect="003C0153">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419" w:rsidRDefault="00E54419" w:rsidP="003C0153">
      <w:pPr>
        <w:spacing w:after="0" w:line="240" w:lineRule="auto"/>
      </w:pPr>
      <w:r>
        <w:separator/>
      </w:r>
    </w:p>
  </w:endnote>
  <w:endnote w:type="continuationSeparator" w:id="0">
    <w:p w:rsidR="00E54419" w:rsidRDefault="00E54419" w:rsidP="003C0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0A4" w:rsidRDefault="002010A4">
    <w:pPr>
      <w:pStyle w:val="a8"/>
      <w:jc w:val="center"/>
    </w:pPr>
  </w:p>
  <w:p w:rsidR="002010A4" w:rsidRDefault="002010A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419" w:rsidRDefault="00E54419" w:rsidP="003C0153">
      <w:pPr>
        <w:spacing w:after="0" w:line="240" w:lineRule="auto"/>
      </w:pPr>
      <w:r>
        <w:separator/>
      </w:r>
    </w:p>
  </w:footnote>
  <w:footnote w:type="continuationSeparator" w:id="0">
    <w:p w:rsidR="00E54419" w:rsidRDefault="00E54419" w:rsidP="003C0153">
      <w:pPr>
        <w:spacing w:after="0" w:line="240" w:lineRule="auto"/>
      </w:pPr>
      <w:r>
        <w:continuationSeparator/>
      </w:r>
    </w:p>
  </w:footnote>
  <w:footnote w:id="1">
    <w:p w:rsidR="0030686D" w:rsidRPr="000866FC" w:rsidRDefault="0030686D">
      <w:pPr>
        <w:pStyle w:val="aa"/>
        <w:rPr>
          <w:sz w:val="24"/>
          <w:szCs w:val="24"/>
        </w:rPr>
      </w:pPr>
      <w:r w:rsidRPr="000866FC">
        <w:rPr>
          <w:rStyle w:val="ac"/>
          <w:sz w:val="24"/>
          <w:szCs w:val="24"/>
        </w:rPr>
        <w:footnoteRef/>
      </w:r>
      <w:r w:rsidRPr="000866FC">
        <w:rPr>
          <w:sz w:val="24"/>
          <w:szCs w:val="24"/>
        </w:rPr>
        <w:t xml:space="preserve"> </w:t>
      </w:r>
      <w:r w:rsidRPr="000866FC">
        <w:rPr>
          <w:sz w:val="24"/>
          <w:szCs w:val="24"/>
        </w:rPr>
        <w:t>Ведомости уголовно-исполнительной системы. 2000. № 3.</w:t>
      </w:r>
    </w:p>
  </w:footnote>
  <w:footnote w:id="2">
    <w:p w:rsidR="000866FC" w:rsidRPr="000866FC" w:rsidRDefault="000866FC">
      <w:pPr>
        <w:pStyle w:val="aa"/>
        <w:rPr>
          <w:sz w:val="24"/>
          <w:szCs w:val="24"/>
        </w:rPr>
      </w:pPr>
      <w:r w:rsidRPr="000866FC">
        <w:rPr>
          <w:rStyle w:val="ac"/>
          <w:sz w:val="24"/>
          <w:szCs w:val="24"/>
        </w:rPr>
        <w:footnoteRef/>
      </w:r>
      <w:r w:rsidRPr="000866FC">
        <w:rPr>
          <w:sz w:val="24"/>
          <w:szCs w:val="24"/>
        </w:rPr>
        <w:t xml:space="preserve"> </w:t>
      </w:r>
      <w:proofErr w:type="spellStart"/>
      <w:r w:rsidRPr="000866FC">
        <w:rPr>
          <w:sz w:val="24"/>
          <w:szCs w:val="24"/>
        </w:rPr>
        <w:t>Бочарова</w:t>
      </w:r>
      <w:proofErr w:type="spellEnd"/>
      <w:r w:rsidRPr="000866FC">
        <w:rPr>
          <w:sz w:val="24"/>
          <w:szCs w:val="24"/>
        </w:rPr>
        <w:t xml:space="preserve"> О.В. Уголовно-исполнительное право: учебное пособие. Новочеркасск, 2009. С. 97.</w:t>
      </w:r>
    </w:p>
  </w:footnote>
  <w:footnote w:id="3">
    <w:p w:rsidR="000866FC" w:rsidRPr="000866FC" w:rsidRDefault="000866FC">
      <w:pPr>
        <w:pStyle w:val="aa"/>
        <w:rPr>
          <w:sz w:val="24"/>
          <w:szCs w:val="24"/>
        </w:rPr>
      </w:pPr>
      <w:r w:rsidRPr="000866FC">
        <w:rPr>
          <w:rStyle w:val="ac"/>
          <w:sz w:val="24"/>
          <w:szCs w:val="24"/>
        </w:rPr>
        <w:footnoteRef/>
      </w:r>
      <w:r w:rsidRPr="000866FC">
        <w:rPr>
          <w:sz w:val="24"/>
          <w:szCs w:val="24"/>
        </w:rPr>
        <w:t xml:space="preserve"> </w:t>
      </w:r>
      <w:proofErr w:type="spellStart"/>
      <w:r w:rsidRPr="000866FC">
        <w:rPr>
          <w:sz w:val="24"/>
          <w:szCs w:val="24"/>
        </w:rPr>
        <w:t>Анисимков</w:t>
      </w:r>
      <w:proofErr w:type="spellEnd"/>
      <w:r w:rsidRPr="000866FC">
        <w:rPr>
          <w:sz w:val="24"/>
          <w:szCs w:val="24"/>
        </w:rPr>
        <w:t xml:space="preserve"> В.М., </w:t>
      </w:r>
      <w:proofErr w:type="spellStart"/>
      <w:r w:rsidRPr="000866FC">
        <w:rPr>
          <w:sz w:val="24"/>
          <w:szCs w:val="24"/>
        </w:rPr>
        <w:t>Зарипов</w:t>
      </w:r>
      <w:proofErr w:type="spellEnd"/>
      <w:r w:rsidRPr="000866FC">
        <w:rPr>
          <w:sz w:val="24"/>
          <w:szCs w:val="24"/>
        </w:rPr>
        <w:t xml:space="preserve"> З.С. Уголовно-исполнительное право России: краткий курс лекций. М., 2015. С. 116.</w:t>
      </w:r>
    </w:p>
  </w:footnote>
  <w:footnote w:id="4">
    <w:p w:rsidR="000866FC" w:rsidRPr="000866FC" w:rsidRDefault="000866FC">
      <w:pPr>
        <w:pStyle w:val="aa"/>
        <w:rPr>
          <w:sz w:val="24"/>
          <w:szCs w:val="24"/>
        </w:rPr>
      </w:pPr>
      <w:r w:rsidRPr="000866FC">
        <w:rPr>
          <w:rStyle w:val="ac"/>
          <w:sz w:val="24"/>
          <w:szCs w:val="24"/>
        </w:rPr>
        <w:footnoteRef/>
      </w:r>
      <w:r w:rsidRPr="000866FC">
        <w:rPr>
          <w:sz w:val="24"/>
          <w:szCs w:val="24"/>
        </w:rPr>
        <w:t xml:space="preserve"> </w:t>
      </w:r>
      <w:r w:rsidRPr="000866FC">
        <w:rPr>
          <w:sz w:val="24"/>
          <w:szCs w:val="24"/>
        </w:rPr>
        <w:t xml:space="preserve">Детков А.П., Казаченко И.Я. Уголовно-исполнительное право: учебник для </w:t>
      </w:r>
      <w:proofErr w:type="spellStart"/>
      <w:r w:rsidRPr="000866FC">
        <w:rPr>
          <w:sz w:val="24"/>
          <w:szCs w:val="24"/>
        </w:rPr>
        <w:t>бакалавриата</w:t>
      </w:r>
      <w:proofErr w:type="spellEnd"/>
      <w:r w:rsidRPr="000866FC">
        <w:rPr>
          <w:sz w:val="24"/>
          <w:szCs w:val="24"/>
        </w:rPr>
        <w:t xml:space="preserve"> и </w:t>
      </w:r>
      <w:proofErr w:type="spellStart"/>
      <w:r w:rsidRPr="000866FC">
        <w:rPr>
          <w:sz w:val="24"/>
          <w:szCs w:val="24"/>
        </w:rPr>
        <w:t>специалитета</w:t>
      </w:r>
      <w:proofErr w:type="spellEnd"/>
      <w:r w:rsidRPr="000866FC">
        <w:rPr>
          <w:sz w:val="24"/>
          <w:szCs w:val="24"/>
        </w:rPr>
        <w:t>. М., 2018. С. 108.</w:t>
      </w:r>
    </w:p>
  </w:footnote>
  <w:footnote w:id="5">
    <w:p w:rsidR="000866FC" w:rsidRPr="000866FC" w:rsidRDefault="000866FC">
      <w:pPr>
        <w:pStyle w:val="aa"/>
        <w:rPr>
          <w:sz w:val="24"/>
          <w:szCs w:val="24"/>
        </w:rPr>
      </w:pPr>
      <w:r w:rsidRPr="000866FC">
        <w:rPr>
          <w:rStyle w:val="ac"/>
          <w:sz w:val="24"/>
          <w:szCs w:val="24"/>
        </w:rPr>
        <w:footnoteRef/>
      </w:r>
      <w:r w:rsidRPr="000866FC">
        <w:rPr>
          <w:sz w:val="24"/>
          <w:szCs w:val="24"/>
        </w:rPr>
        <w:t xml:space="preserve"> </w:t>
      </w:r>
      <w:proofErr w:type="spellStart"/>
      <w:r w:rsidRPr="000866FC">
        <w:rPr>
          <w:sz w:val="24"/>
          <w:szCs w:val="24"/>
        </w:rPr>
        <w:t>Антонян</w:t>
      </w:r>
      <w:proofErr w:type="spellEnd"/>
      <w:r w:rsidRPr="000866FC">
        <w:rPr>
          <w:sz w:val="24"/>
          <w:szCs w:val="24"/>
        </w:rPr>
        <w:t xml:space="preserve"> Е.А., </w:t>
      </w:r>
      <w:proofErr w:type="spellStart"/>
      <w:r w:rsidRPr="000866FC">
        <w:rPr>
          <w:sz w:val="24"/>
          <w:szCs w:val="24"/>
        </w:rPr>
        <w:t>Антонян</w:t>
      </w:r>
      <w:proofErr w:type="spellEnd"/>
      <w:r w:rsidRPr="000866FC">
        <w:rPr>
          <w:sz w:val="24"/>
          <w:szCs w:val="24"/>
        </w:rPr>
        <w:t xml:space="preserve"> Ю.М. Российский курс уголовно-исполнительного права. М., 2013. С. 85.</w:t>
      </w:r>
    </w:p>
  </w:footnote>
  <w:footnote w:id="6">
    <w:p w:rsidR="000866FC" w:rsidRPr="000866FC" w:rsidRDefault="000866FC">
      <w:pPr>
        <w:pStyle w:val="aa"/>
        <w:rPr>
          <w:sz w:val="24"/>
          <w:szCs w:val="24"/>
        </w:rPr>
      </w:pPr>
      <w:r w:rsidRPr="000866FC">
        <w:rPr>
          <w:rStyle w:val="ac"/>
          <w:sz w:val="24"/>
          <w:szCs w:val="24"/>
        </w:rPr>
        <w:footnoteRef/>
      </w:r>
      <w:r w:rsidRPr="000866FC">
        <w:rPr>
          <w:sz w:val="24"/>
          <w:szCs w:val="24"/>
        </w:rPr>
        <w:t xml:space="preserve"> </w:t>
      </w:r>
      <w:proofErr w:type="spellStart"/>
      <w:r w:rsidRPr="000866FC">
        <w:rPr>
          <w:sz w:val="24"/>
          <w:szCs w:val="24"/>
        </w:rPr>
        <w:t>Трунов</w:t>
      </w:r>
      <w:proofErr w:type="spellEnd"/>
      <w:r w:rsidRPr="000866FC">
        <w:rPr>
          <w:sz w:val="24"/>
          <w:szCs w:val="24"/>
        </w:rPr>
        <w:t xml:space="preserve"> И.Л. Уголовно-исполнительное право Российской Федерации. М., 2014. С. 100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F6D57"/>
    <w:multiLevelType w:val="hybridMultilevel"/>
    <w:tmpl w:val="C51094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C16FBF"/>
    <w:multiLevelType w:val="multilevel"/>
    <w:tmpl w:val="EDD6C81E"/>
    <w:lvl w:ilvl="0">
      <w:start w:val="1"/>
      <w:numFmt w:val="decimal"/>
      <w:lvlText w:val="%1"/>
      <w:lvlJc w:val="left"/>
      <w:pPr>
        <w:ind w:left="1069" w:hanging="360"/>
      </w:pPr>
      <w:rPr>
        <w:rFonts w:ascii="Times New Roman" w:eastAsia="Calibri" w:hAnsi="Times New Roman" w:cs="Times New Roman"/>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
    <w:nsid w:val="1BDA39B3"/>
    <w:multiLevelType w:val="hybridMultilevel"/>
    <w:tmpl w:val="D85A8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B25DCA"/>
    <w:multiLevelType w:val="multilevel"/>
    <w:tmpl w:val="A40CF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2B50D7E"/>
    <w:multiLevelType w:val="hybridMultilevel"/>
    <w:tmpl w:val="747AEB10"/>
    <w:lvl w:ilvl="0" w:tplc="885EDFCA">
      <w:start w:val="1"/>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E835D2"/>
    <w:multiLevelType w:val="hybridMultilevel"/>
    <w:tmpl w:val="20A256C4"/>
    <w:lvl w:ilvl="0" w:tplc="8B9A27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5606FCF"/>
    <w:multiLevelType w:val="hybridMultilevel"/>
    <w:tmpl w:val="5F6E8B38"/>
    <w:lvl w:ilvl="0" w:tplc="06C89EEC">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DD8386E"/>
    <w:multiLevelType w:val="multilevel"/>
    <w:tmpl w:val="2FBE1BA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E8B4C0B"/>
    <w:multiLevelType w:val="multilevel"/>
    <w:tmpl w:val="3214B02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5FFC2113"/>
    <w:multiLevelType w:val="hybridMultilevel"/>
    <w:tmpl w:val="140C84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711754C4"/>
    <w:multiLevelType w:val="multilevel"/>
    <w:tmpl w:val="716CBE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num>
  <w:num w:numId="3">
    <w:abstractNumId w:val="10"/>
  </w:num>
  <w:num w:numId="4">
    <w:abstractNumId w:val="8"/>
  </w:num>
  <w:num w:numId="5">
    <w:abstractNumId w:val="9"/>
  </w:num>
  <w:num w:numId="6">
    <w:abstractNumId w:val="6"/>
  </w:num>
  <w:num w:numId="7">
    <w:abstractNumId w:val="0"/>
  </w:num>
  <w:num w:numId="8">
    <w:abstractNumId w:val="7"/>
  </w:num>
  <w:num w:numId="9">
    <w:abstractNumId w:val="4"/>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D04"/>
    <w:rsid w:val="00002EAA"/>
    <w:rsid w:val="000404B5"/>
    <w:rsid w:val="000456C7"/>
    <w:rsid w:val="00050C57"/>
    <w:rsid w:val="00056F9C"/>
    <w:rsid w:val="000866FC"/>
    <w:rsid w:val="00103850"/>
    <w:rsid w:val="0012048D"/>
    <w:rsid w:val="001241EB"/>
    <w:rsid w:val="001814B1"/>
    <w:rsid w:val="001C3ADE"/>
    <w:rsid w:val="001C5087"/>
    <w:rsid w:val="001F4544"/>
    <w:rsid w:val="002010A4"/>
    <w:rsid w:val="0022782B"/>
    <w:rsid w:val="00246ADF"/>
    <w:rsid w:val="00275AE6"/>
    <w:rsid w:val="00297131"/>
    <w:rsid w:val="002F4299"/>
    <w:rsid w:val="0030686D"/>
    <w:rsid w:val="003130DA"/>
    <w:rsid w:val="003269F8"/>
    <w:rsid w:val="00341342"/>
    <w:rsid w:val="00370652"/>
    <w:rsid w:val="003B6981"/>
    <w:rsid w:val="003C0153"/>
    <w:rsid w:val="003E6AD3"/>
    <w:rsid w:val="003E7821"/>
    <w:rsid w:val="004337EB"/>
    <w:rsid w:val="005173B7"/>
    <w:rsid w:val="00526DB1"/>
    <w:rsid w:val="005374E4"/>
    <w:rsid w:val="0054283C"/>
    <w:rsid w:val="005443E3"/>
    <w:rsid w:val="00564EF2"/>
    <w:rsid w:val="005769A3"/>
    <w:rsid w:val="005B6AD6"/>
    <w:rsid w:val="005C3F5B"/>
    <w:rsid w:val="005E1775"/>
    <w:rsid w:val="0063732F"/>
    <w:rsid w:val="00642650"/>
    <w:rsid w:val="00685AC5"/>
    <w:rsid w:val="00695C53"/>
    <w:rsid w:val="006E086C"/>
    <w:rsid w:val="00700E44"/>
    <w:rsid w:val="00722712"/>
    <w:rsid w:val="0077474D"/>
    <w:rsid w:val="007F6B4A"/>
    <w:rsid w:val="00832F3C"/>
    <w:rsid w:val="00834950"/>
    <w:rsid w:val="008E0B9C"/>
    <w:rsid w:val="00936FC4"/>
    <w:rsid w:val="00942F4E"/>
    <w:rsid w:val="00951133"/>
    <w:rsid w:val="009908B5"/>
    <w:rsid w:val="009B58E7"/>
    <w:rsid w:val="009C1E4F"/>
    <w:rsid w:val="00A76BA9"/>
    <w:rsid w:val="00AB1F58"/>
    <w:rsid w:val="00AB7568"/>
    <w:rsid w:val="00AC4FFD"/>
    <w:rsid w:val="00AC6B49"/>
    <w:rsid w:val="00AD74C7"/>
    <w:rsid w:val="00B75ABE"/>
    <w:rsid w:val="00B938EE"/>
    <w:rsid w:val="00B94BFD"/>
    <w:rsid w:val="00BA6683"/>
    <w:rsid w:val="00BC5249"/>
    <w:rsid w:val="00BE10B6"/>
    <w:rsid w:val="00C01A88"/>
    <w:rsid w:val="00C1645B"/>
    <w:rsid w:val="00C52BA3"/>
    <w:rsid w:val="00C665DA"/>
    <w:rsid w:val="00CE7F9E"/>
    <w:rsid w:val="00D20D04"/>
    <w:rsid w:val="00D5375A"/>
    <w:rsid w:val="00D6614E"/>
    <w:rsid w:val="00D93E7C"/>
    <w:rsid w:val="00E211F6"/>
    <w:rsid w:val="00E4323A"/>
    <w:rsid w:val="00E4559F"/>
    <w:rsid w:val="00E51AD7"/>
    <w:rsid w:val="00E54419"/>
    <w:rsid w:val="00F261DE"/>
    <w:rsid w:val="00F700B4"/>
    <w:rsid w:val="00FF1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82B"/>
    <w:pPr>
      <w:spacing w:after="200" w:line="276" w:lineRule="auto"/>
    </w:pPr>
    <w:rPr>
      <w:sz w:val="22"/>
      <w:szCs w:val="22"/>
      <w:lang w:eastAsia="en-US"/>
    </w:rPr>
  </w:style>
  <w:style w:type="paragraph" w:styleId="1">
    <w:name w:val="heading 1"/>
    <w:basedOn w:val="a"/>
    <w:next w:val="a"/>
    <w:link w:val="10"/>
    <w:uiPriority w:val="9"/>
    <w:qFormat/>
    <w:rsid w:val="003C0153"/>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3C0153"/>
    <w:pPr>
      <w:keepNext/>
      <w:keepLines/>
      <w:spacing w:before="200" w:after="0"/>
      <w:outlineLvl w:val="1"/>
    </w:pPr>
    <w:rPr>
      <w:rFonts w:ascii="Cambria" w:eastAsia="Times New Roman" w:hAnsi="Cambria"/>
      <w:b/>
      <w:bCs/>
      <w:color w:val="4F81BD"/>
      <w:sz w:val="26"/>
      <w:szCs w:val="26"/>
    </w:rPr>
  </w:style>
  <w:style w:type="paragraph" w:styleId="5">
    <w:name w:val="heading 5"/>
    <w:basedOn w:val="a"/>
    <w:next w:val="a"/>
    <w:link w:val="50"/>
    <w:uiPriority w:val="9"/>
    <w:semiHidden/>
    <w:unhideWhenUsed/>
    <w:qFormat/>
    <w:rsid w:val="00642650"/>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6DB1"/>
    <w:pPr>
      <w:ind w:left="720"/>
      <w:contextualSpacing/>
    </w:pPr>
  </w:style>
  <w:style w:type="character" w:customStyle="1" w:styleId="20">
    <w:name w:val="Заголовок 2 Знак"/>
    <w:link w:val="2"/>
    <w:uiPriority w:val="9"/>
    <w:rsid w:val="003C0153"/>
    <w:rPr>
      <w:rFonts w:ascii="Cambria" w:eastAsia="Times New Roman" w:hAnsi="Cambria" w:cs="Times New Roman"/>
      <w:b/>
      <w:bCs/>
      <w:color w:val="4F81BD"/>
      <w:sz w:val="26"/>
      <w:szCs w:val="26"/>
    </w:rPr>
  </w:style>
  <w:style w:type="paragraph" w:styleId="a4">
    <w:name w:val="Document Map"/>
    <w:basedOn w:val="a"/>
    <w:link w:val="a5"/>
    <w:uiPriority w:val="99"/>
    <w:semiHidden/>
    <w:unhideWhenUsed/>
    <w:rsid w:val="003C0153"/>
    <w:pPr>
      <w:spacing w:after="0" w:line="240" w:lineRule="auto"/>
    </w:pPr>
    <w:rPr>
      <w:rFonts w:ascii="Tahoma" w:hAnsi="Tahoma" w:cs="Tahoma"/>
      <w:sz w:val="16"/>
      <w:szCs w:val="16"/>
    </w:rPr>
  </w:style>
  <w:style w:type="character" w:customStyle="1" w:styleId="a5">
    <w:name w:val="Схема документа Знак"/>
    <w:link w:val="a4"/>
    <w:uiPriority w:val="99"/>
    <w:semiHidden/>
    <w:rsid w:val="003C0153"/>
    <w:rPr>
      <w:rFonts w:ascii="Tahoma" w:hAnsi="Tahoma" w:cs="Tahoma"/>
      <w:sz w:val="16"/>
      <w:szCs w:val="16"/>
    </w:rPr>
  </w:style>
  <w:style w:type="character" w:customStyle="1" w:styleId="10">
    <w:name w:val="Заголовок 1 Знак"/>
    <w:link w:val="1"/>
    <w:uiPriority w:val="9"/>
    <w:rsid w:val="003C0153"/>
    <w:rPr>
      <w:rFonts w:ascii="Cambria" w:eastAsia="Times New Roman" w:hAnsi="Cambria" w:cs="Times New Roman"/>
      <w:b/>
      <w:bCs/>
      <w:color w:val="365F91"/>
      <w:sz w:val="28"/>
      <w:szCs w:val="28"/>
    </w:rPr>
  </w:style>
  <w:style w:type="paragraph" w:styleId="a6">
    <w:name w:val="header"/>
    <w:basedOn w:val="a"/>
    <w:link w:val="a7"/>
    <w:uiPriority w:val="99"/>
    <w:unhideWhenUsed/>
    <w:rsid w:val="003C015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C0153"/>
  </w:style>
  <w:style w:type="paragraph" w:styleId="a8">
    <w:name w:val="footer"/>
    <w:basedOn w:val="a"/>
    <w:link w:val="a9"/>
    <w:uiPriority w:val="99"/>
    <w:unhideWhenUsed/>
    <w:rsid w:val="003C015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C0153"/>
  </w:style>
  <w:style w:type="paragraph" w:styleId="aa">
    <w:name w:val="footnote text"/>
    <w:aliases w:val="Текст сноски Знак Знак,Текст сноски Знак Знак Знак Знак Знак Знак Знак,Текст сноски Знак Знак Знак Знак Знак,Текст сноски Знак Знак Знак,сноска,макет,Текст сноски Знак Знак Знак Знак Знак Знак, Знак,Текст сноски Знак1 Знак"/>
    <w:basedOn w:val="a"/>
    <w:link w:val="ab"/>
    <w:uiPriority w:val="99"/>
    <w:rsid w:val="003C0153"/>
    <w:pPr>
      <w:spacing w:after="0" w:line="240" w:lineRule="auto"/>
    </w:pPr>
    <w:rPr>
      <w:rFonts w:ascii="Times New Roman" w:eastAsia="Times New Roman" w:hAnsi="Times New Roman"/>
      <w:sz w:val="20"/>
      <w:szCs w:val="20"/>
      <w:lang w:eastAsia="ru-RU"/>
    </w:rPr>
  </w:style>
  <w:style w:type="character" w:customStyle="1" w:styleId="ab">
    <w:name w:val="Текст сноски Знак"/>
    <w:aliases w:val="Текст сноски Знак Знак Знак1,Текст сноски Знак Знак Знак Знак Знак Знак Знак Знак,Текст сноски Знак Знак Знак Знак Знак Знак1,Текст сноски Знак Знак Знак Знак,сноска Знак,макет Знак,Текст сноски Знак Знак Знак Знак Знак Знак Знак1"/>
    <w:link w:val="aa"/>
    <w:uiPriority w:val="99"/>
    <w:rsid w:val="003C0153"/>
    <w:rPr>
      <w:rFonts w:ascii="Times New Roman" w:eastAsia="Times New Roman" w:hAnsi="Times New Roman" w:cs="Times New Roman"/>
      <w:sz w:val="20"/>
      <w:szCs w:val="20"/>
      <w:lang w:eastAsia="ru-RU"/>
    </w:rPr>
  </w:style>
  <w:style w:type="character" w:styleId="ac">
    <w:name w:val="footnote reference"/>
    <w:uiPriority w:val="99"/>
    <w:semiHidden/>
    <w:rsid w:val="003C0153"/>
    <w:rPr>
      <w:vertAlign w:val="superscript"/>
    </w:rPr>
  </w:style>
  <w:style w:type="paragraph" w:customStyle="1" w:styleId="11">
    <w:name w:val="Стиль1"/>
    <w:basedOn w:val="a"/>
    <w:link w:val="12"/>
    <w:rsid w:val="003C0153"/>
    <w:pPr>
      <w:spacing w:after="0" w:line="360" w:lineRule="auto"/>
      <w:ind w:firstLine="709"/>
      <w:jc w:val="both"/>
    </w:pPr>
    <w:rPr>
      <w:rFonts w:ascii="Times New Roman" w:eastAsia="Times New Roman" w:hAnsi="Times New Roman"/>
      <w:sz w:val="28"/>
      <w:szCs w:val="28"/>
      <w:lang w:eastAsia="ru-RU"/>
    </w:rPr>
  </w:style>
  <w:style w:type="character" w:customStyle="1" w:styleId="12">
    <w:name w:val="Стиль1 Знак"/>
    <w:link w:val="11"/>
    <w:rsid w:val="003C0153"/>
    <w:rPr>
      <w:rFonts w:ascii="Times New Roman" w:eastAsia="Times New Roman" w:hAnsi="Times New Roman" w:cs="Times New Roman"/>
      <w:sz w:val="28"/>
      <w:szCs w:val="28"/>
      <w:lang w:eastAsia="ru-RU"/>
    </w:rPr>
  </w:style>
  <w:style w:type="character" w:customStyle="1" w:styleId="r">
    <w:name w:val="r"/>
    <w:basedOn w:val="a0"/>
    <w:rsid w:val="003C0153"/>
  </w:style>
  <w:style w:type="character" w:styleId="ad">
    <w:name w:val="Hyperlink"/>
    <w:uiPriority w:val="99"/>
    <w:unhideWhenUsed/>
    <w:rsid w:val="00564EF2"/>
    <w:rPr>
      <w:color w:val="0000FF"/>
      <w:u w:val="single"/>
    </w:rPr>
  </w:style>
  <w:style w:type="paragraph" w:styleId="ae">
    <w:name w:val="Balloon Text"/>
    <w:basedOn w:val="a"/>
    <w:link w:val="af"/>
    <w:uiPriority w:val="99"/>
    <w:semiHidden/>
    <w:unhideWhenUsed/>
    <w:rsid w:val="00936FC4"/>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936FC4"/>
    <w:rPr>
      <w:rFonts w:ascii="Tahoma" w:hAnsi="Tahoma" w:cs="Tahoma"/>
      <w:sz w:val="16"/>
      <w:szCs w:val="16"/>
    </w:rPr>
  </w:style>
  <w:style w:type="character" w:customStyle="1" w:styleId="comment">
    <w:name w:val="comment"/>
    <w:rsid w:val="00FF1988"/>
  </w:style>
  <w:style w:type="paragraph" w:styleId="af0">
    <w:name w:val="Normal (Web)"/>
    <w:basedOn w:val="a"/>
    <w:uiPriority w:val="99"/>
    <w:semiHidden/>
    <w:unhideWhenUsed/>
    <w:rsid w:val="009C1E4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50">
    <w:name w:val="Заголовок 5 Знак"/>
    <w:link w:val="5"/>
    <w:uiPriority w:val="9"/>
    <w:semiHidden/>
    <w:rsid w:val="00642650"/>
    <w:rPr>
      <w:rFonts w:ascii="Calibri" w:eastAsia="Times New Roman" w:hAnsi="Calibri" w:cs="Times New Roman"/>
      <w:b/>
      <w:bCs/>
      <w:i/>
      <w:iCs/>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30043">
      <w:bodyDiv w:val="1"/>
      <w:marLeft w:val="0"/>
      <w:marRight w:val="0"/>
      <w:marTop w:val="0"/>
      <w:marBottom w:val="0"/>
      <w:divBdr>
        <w:top w:val="none" w:sz="0" w:space="0" w:color="auto"/>
        <w:left w:val="none" w:sz="0" w:space="0" w:color="auto"/>
        <w:bottom w:val="none" w:sz="0" w:space="0" w:color="auto"/>
        <w:right w:val="none" w:sz="0" w:space="0" w:color="auto"/>
      </w:divBdr>
    </w:div>
    <w:div w:id="198125955">
      <w:bodyDiv w:val="1"/>
      <w:marLeft w:val="0"/>
      <w:marRight w:val="0"/>
      <w:marTop w:val="0"/>
      <w:marBottom w:val="0"/>
      <w:divBdr>
        <w:top w:val="none" w:sz="0" w:space="0" w:color="auto"/>
        <w:left w:val="none" w:sz="0" w:space="0" w:color="auto"/>
        <w:bottom w:val="none" w:sz="0" w:space="0" w:color="auto"/>
        <w:right w:val="none" w:sz="0" w:space="0" w:color="auto"/>
      </w:divBdr>
    </w:div>
    <w:div w:id="239675863">
      <w:bodyDiv w:val="1"/>
      <w:marLeft w:val="0"/>
      <w:marRight w:val="0"/>
      <w:marTop w:val="0"/>
      <w:marBottom w:val="0"/>
      <w:divBdr>
        <w:top w:val="none" w:sz="0" w:space="0" w:color="auto"/>
        <w:left w:val="none" w:sz="0" w:space="0" w:color="auto"/>
        <w:bottom w:val="none" w:sz="0" w:space="0" w:color="auto"/>
        <w:right w:val="none" w:sz="0" w:space="0" w:color="auto"/>
      </w:divBdr>
    </w:div>
    <w:div w:id="277882081">
      <w:bodyDiv w:val="1"/>
      <w:marLeft w:val="0"/>
      <w:marRight w:val="0"/>
      <w:marTop w:val="0"/>
      <w:marBottom w:val="0"/>
      <w:divBdr>
        <w:top w:val="none" w:sz="0" w:space="0" w:color="auto"/>
        <w:left w:val="none" w:sz="0" w:space="0" w:color="auto"/>
        <w:bottom w:val="none" w:sz="0" w:space="0" w:color="auto"/>
        <w:right w:val="none" w:sz="0" w:space="0" w:color="auto"/>
      </w:divBdr>
    </w:div>
    <w:div w:id="450323030">
      <w:bodyDiv w:val="1"/>
      <w:marLeft w:val="0"/>
      <w:marRight w:val="0"/>
      <w:marTop w:val="0"/>
      <w:marBottom w:val="0"/>
      <w:divBdr>
        <w:top w:val="none" w:sz="0" w:space="0" w:color="auto"/>
        <w:left w:val="none" w:sz="0" w:space="0" w:color="auto"/>
        <w:bottom w:val="none" w:sz="0" w:space="0" w:color="auto"/>
        <w:right w:val="none" w:sz="0" w:space="0" w:color="auto"/>
      </w:divBdr>
    </w:div>
    <w:div w:id="491989865">
      <w:bodyDiv w:val="1"/>
      <w:marLeft w:val="0"/>
      <w:marRight w:val="0"/>
      <w:marTop w:val="0"/>
      <w:marBottom w:val="0"/>
      <w:divBdr>
        <w:top w:val="none" w:sz="0" w:space="0" w:color="auto"/>
        <w:left w:val="none" w:sz="0" w:space="0" w:color="auto"/>
        <w:bottom w:val="none" w:sz="0" w:space="0" w:color="auto"/>
        <w:right w:val="none" w:sz="0" w:space="0" w:color="auto"/>
      </w:divBdr>
    </w:div>
    <w:div w:id="552040091">
      <w:bodyDiv w:val="1"/>
      <w:marLeft w:val="0"/>
      <w:marRight w:val="0"/>
      <w:marTop w:val="0"/>
      <w:marBottom w:val="0"/>
      <w:divBdr>
        <w:top w:val="none" w:sz="0" w:space="0" w:color="auto"/>
        <w:left w:val="none" w:sz="0" w:space="0" w:color="auto"/>
        <w:bottom w:val="none" w:sz="0" w:space="0" w:color="auto"/>
        <w:right w:val="none" w:sz="0" w:space="0" w:color="auto"/>
      </w:divBdr>
    </w:div>
    <w:div w:id="560991135">
      <w:bodyDiv w:val="1"/>
      <w:marLeft w:val="0"/>
      <w:marRight w:val="0"/>
      <w:marTop w:val="0"/>
      <w:marBottom w:val="0"/>
      <w:divBdr>
        <w:top w:val="none" w:sz="0" w:space="0" w:color="auto"/>
        <w:left w:val="none" w:sz="0" w:space="0" w:color="auto"/>
        <w:bottom w:val="none" w:sz="0" w:space="0" w:color="auto"/>
        <w:right w:val="none" w:sz="0" w:space="0" w:color="auto"/>
      </w:divBdr>
    </w:div>
    <w:div w:id="952328191">
      <w:bodyDiv w:val="1"/>
      <w:marLeft w:val="0"/>
      <w:marRight w:val="0"/>
      <w:marTop w:val="0"/>
      <w:marBottom w:val="0"/>
      <w:divBdr>
        <w:top w:val="none" w:sz="0" w:space="0" w:color="auto"/>
        <w:left w:val="none" w:sz="0" w:space="0" w:color="auto"/>
        <w:bottom w:val="none" w:sz="0" w:space="0" w:color="auto"/>
        <w:right w:val="none" w:sz="0" w:space="0" w:color="auto"/>
      </w:divBdr>
    </w:div>
    <w:div w:id="1024021530">
      <w:bodyDiv w:val="1"/>
      <w:marLeft w:val="0"/>
      <w:marRight w:val="0"/>
      <w:marTop w:val="0"/>
      <w:marBottom w:val="0"/>
      <w:divBdr>
        <w:top w:val="none" w:sz="0" w:space="0" w:color="auto"/>
        <w:left w:val="none" w:sz="0" w:space="0" w:color="auto"/>
        <w:bottom w:val="none" w:sz="0" w:space="0" w:color="auto"/>
        <w:right w:val="none" w:sz="0" w:space="0" w:color="auto"/>
      </w:divBdr>
      <w:divsChild>
        <w:div w:id="328795221">
          <w:marLeft w:val="0"/>
          <w:marRight w:val="0"/>
          <w:marTop w:val="0"/>
          <w:marBottom w:val="0"/>
          <w:divBdr>
            <w:top w:val="none" w:sz="0" w:space="0" w:color="auto"/>
            <w:left w:val="none" w:sz="0" w:space="0" w:color="auto"/>
            <w:bottom w:val="none" w:sz="0" w:space="0" w:color="auto"/>
            <w:right w:val="none" w:sz="0" w:space="0" w:color="auto"/>
          </w:divBdr>
        </w:div>
        <w:div w:id="1201552106">
          <w:marLeft w:val="0"/>
          <w:marRight w:val="0"/>
          <w:marTop w:val="0"/>
          <w:marBottom w:val="0"/>
          <w:divBdr>
            <w:top w:val="none" w:sz="0" w:space="0" w:color="auto"/>
            <w:left w:val="none" w:sz="0" w:space="0" w:color="auto"/>
            <w:bottom w:val="none" w:sz="0" w:space="0" w:color="auto"/>
            <w:right w:val="none" w:sz="0" w:space="0" w:color="auto"/>
          </w:divBdr>
          <w:divsChild>
            <w:div w:id="666402063">
              <w:marLeft w:val="0"/>
              <w:marRight w:val="0"/>
              <w:marTop w:val="0"/>
              <w:marBottom w:val="0"/>
              <w:divBdr>
                <w:top w:val="none" w:sz="0" w:space="0" w:color="auto"/>
                <w:left w:val="none" w:sz="0" w:space="0" w:color="auto"/>
                <w:bottom w:val="none" w:sz="0" w:space="0" w:color="auto"/>
                <w:right w:val="none" w:sz="0" w:space="0" w:color="auto"/>
              </w:divBdr>
            </w:div>
            <w:div w:id="1349526606">
              <w:marLeft w:val="0"/>
              <w:marRight w:val="0"/>
              <w:marTop w:val="0"/>
              <w:marBottom w:val="0"/>
              <w:divBdr>
                <w:top w:val="none" w:sz="0" w:space="0" w:color="auto"/>
                <w:left w:val="none" w:sz="0" w:space="0" w:color="auto"/>
                <w:bottom w:val="none" w:sz="0" w:space="0" w:color="auto"/>
                <w:right w:val="none" w:sz="0" w:space="0" w:color="auto"/>
              </w:divBdr>
            </w:div>
            <w:div w:id="1636909397">
              <w:marLeft w:val="0"/>
              <w:marRight w:val="0"/>
              <w:marTop w:val="0"/>
              <w:marBottom w:val="0"/>
              <w:divBdr>
                <w:top w:val="none" w:sz="0" w:space="0" w:color="auto"/>
                <w:left w:val="none" w:sz="0" w:space="0" w:color="auto"/>
                <w:bottom w:val="none" w:sz="0" w:space="0" w:color="auto"/>
                <w:right w:val="none" w:sz="0" w:space="0" w:color="auto"/>
              </w:divBdr>
            </w:div>
            <w:div w:id="1984654840">
              <w:marLeft w:val="0"/>
              <w:marRight w:val="0"/>
              <w:marTop w:val="0"/>
              <w:marBottom w:val="0"/>
              <w:divBdr>
                <w:top w:val="none" w:sz="0" w:space="0" w:color="auto"/>
                <w:left w:val="none" w:sz="0" w:space="0" w:color="auto"/>
                <w:bottom w:val="none" w:sz="0" w:space="0" w:color="auto"/>
                <w:right w:val="none" w:sz="0" w:space="0" w:color="auto"/>
              </w:divBdr>
            </w:div>
            <w:div w:id="1650743590">
              <w:marLeft w:val="0"/>
              <w:marRight w:val="0"/>
              <w:marTop w:val="0"/>
              <w:marBottom w:val="0"/>
              <w:divBdr>
                <w:top w:val="none" w:sz="0" w:space="0" w:color="auto"/>
                <w:left w:val="none" w:sz="0" w:space="0" w:color="auto"/>
                <w:bottom w:val="none" w:sz="0" w:space="0" w:color="auto"/>
                <w:right w:val="none" w:sz="0" w:space="0" w:color="auto"/>
              </w:divBdr>
            </w:div>
            <w:div w:id="388575988">
              <w:marLeft w:val="0"/>
              <w:marRight w:val="0"/>
              <w:marTop w:val="0"/>
              <w:marBottom w:val="0"/>
              <w:divBdr>
                <w:top w:val="none" w:sz="0" w:space="0" w:color="auto"/>
                <w:left w:val="none" w:sz="0" w:space="0" w:color="auto"/>
                <w:bottom w:val="none" w:sz="0" w:space="0" w:color="auto"/>
                <w:right w:val="none" w:sz="0" w:space="0" w:color="auto"/>
              </w:divBdr>
              <w:divsChild>
                <w:div w:id="969440645">
                  <w:marLeft w:val="0"/>
                  <w:marRight w:val="0"/>
                  <w:marTop w:val="0"/>
                  <w:marBottom w:val="0"/>
                  <w:divBdr>
                    <w:top w:val="none" w:sz="0" w:space="0" w:color="auto"/>
                    <w:left w:val="none" w:sz="0" w:space="0" w:color="auto"/>
                    <w:bottom w:val="none" w:sz="0" w:space="0" w:color="auto"/>
                    <w:right w:val="none" w:sz="0" w:space="0" w:color="auto"/>
                  </w:divBdr>
                  <w:divsChild>
                    <w:div w:id="1603494767">
                      <w:marLeft w:val="0"/>
                      <w:marRight w:val="0"/>
                      <w:marTop w:val="0"/>
                      <w:marBottom w:val="0"/>
                      <w:divBdr>
                        <w:top w:val="none" w:sz="0" w:space="0" w:color="auto"/>
                        <w:left w:val="none" w:sz="0" w:space="0" w:color="auto"/>
                        <w:bottom w:val="none" w:sz="0" w:space="0" w:color="auto"/>
                        <w:right w:val="none" w:sz="0" w:space="0" w:color="auto"/>
                      </w:divBdr>
                      <w:divsChild>
                        <w:div w:id="997222884">
                          <w:marLeft w:val="0"/>
                          <w:marRight w:val="0"/>
                          <w:marTop w:val="0"/>
                          <w:marBottom w:val="0"/>
                          <w:divBdr>
                            <w:top w:val="none" w:sz="0" w:space="0" w:color="auto"/>
                            <w:left w:val="none" w:sz="0" w:space="0" w:color="auto"/>
                            <w:bottom w:val="none" w:sz="0" w:space="0" w:color="auto"/>
                            <w:right w:val="none" w:sz="0" w:space="0" w:color="auto"/>
                          </w:divBdr>
                        </w:div>
                        <w:div w:id="1891458058">
                          <w:marLeft w:val="0"/>
                          <w:marRight w:val="0"/>
                          <w:marTop w:val="0"/>
                          <w:marBottom w:val="0"/>
                          <w:divBdr>
                            <w:top w:val="none" w:sz="0" w:space="0" w:color="auto"/>
                            <w:left w:val="none" w:sz="0" w:space="0" w:color="auto"/>
                            <w:bottom w:val="none" w:sz="0" w:space="0" w:color="auto"/>
                            <w:right w:val="none" w:sz="0" w:space="0" w:color="auto"/>
                          </w:divBdr>
                        </w:div>
                        <w:div w:id="556623686">
                          <w:marLeft w:val="0"/>
                          <w:marRight w:val="0"/>
                          <w:marTop w:val="0"/>
                          <w:marBottom w:val="0"/>
                          <w:divBdr>
                            <w:top w:val="none" w:sz="0" w:space="0" w:color="auto"/>
                            <w:left w:val="none" w:sz="0" w:space="0" w:color="auto"/>
                            <w:bottom w:val="none" w:sz="0" w:space="0" w:color="auto"/>
                            <w:right w:val="none" w:sz="0" w:space="0" w:color="auto"/>
                          </w:divBdr>
                        </w:div>
                        <w:div w:id="478881654">
                          <w:marLeft w:val="0"/>
                          <w:marRight w:val="0"/>
                          <w:marTop w:val="0"/>
                          <w:marBottom w:val="0"/>
                          <w:divBdr>
                            <w:top w:val="none" w:sz="0" w:space="0" w:color="auto"/>
                            <w:left w:val="none" w:sz="0" w:space="0" w:color="auto"/>
                            <w:bottom w:val="none" w:sz="0" w:space="0" w:color="auto"/>
                            <w:right w:val="none" w:sz="0" w:space="0" w:color="auto"/>
                          </w:divBdr>
                        </w:div>
                        <w:div w:id="153735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865316">
      <w:bodyDiv w:val="1"/>
      <w:marLeft w:val="0"/>
      <w:marRight w:val="0"/>
      <w:marTop w:val="0"/>
      <w:marBottom w:val="0"/>
      <w:divBdr>
        <w:top w:val="none" w:sz="0" w:space="0" w:color="auto"/>
        <w:left w:val="none" w:sz="0" w:space="0" w:color="auto"/>
        <w:bottom w:val="none" w:sz="0" w:space="0" w:color="auto"/>
        <w:right w:val="none" w:sz="0" w:space="0" w:color="auto"/>
      </w:divBdr>
    </w:div>
    <w:div w:id="1229728506">
      <w:bodyDiv w:val="1"/>
      <w:marLeft w:val="0"/>
      <w:marRight w:val="0"/>
      <w:marTop w:val="0"/>
      <w:marBottom w:val="0"/>
      <w:divBdr>
        <w:top w:val="none" w:sz="0" w:space="0" w:color="auto"/>
        <w:left w:val="none" w:sz="0" w:space="0" w:color="auto"/>
        <w:bottom w:val="none" w:sz="0" w:space="0" w:color="auto"/>
        <w:right w:val="none" w:sz="0" w:space="0" w:color="auto"/>
      </w:divBdr>
    </w:div>
    <w:div w:id="1246962595">
      <w:bodyDiv w:val="1"/>
      <w:marLeft w:val="0"/>
      <w:marRight w:val="0"/>
      <w:marTop w:val="0"/>
      <w:marBottom w:val="0"/>
      <w:divBdr>
        <w:top w:val="none" w:sz="0" w:space="0" w:color="auto"/>
        <w:left w:val="none" w:sz="0" w:space="0" w:color="auto"/>
        <w:bottom w:val="none" w:sz="0" w:space="0" w:color="auto"/>
        <w:right w:val="none" w:sz="0" w:space="0" w:color="auto"/>
      </w:divBdr>
    </w:div>
    <w:div w:id="1289899050">
      <w:bodyDiv w:val="1"/>
      <w:marLeft w:val="0"/>
      <w:marRight w:val="0"/>
      <w:marTop w:val="0"/>
      <w:marBottom w:val="0"/>
      <w:divBdr>
        <w:top w:val="none" w:sz="0" w:space="0" w:color="auto"/>
        <w:left w:val="none" w:sz="0" w:space="0" w:color="auto"/>
        <w:bottom w:val="none" w:sz="0" w:space="0" w:color="auto"/>
        <w:right w:val="none" w:sz="0" w:space="0" w:color="auto"/>
      </w:divBdr>
    </w:div>
    <w:div w:id="1357778872">
      <w:bodyDiv w:val="1"/>
      <w:marLeft w:val="0"/>
      <w:marRight w:val="0"/>
      <w:marTop w:val="0"/>
      <w:marBottom w:val="0"/>
      <w:divBdr>
        <w:top w:val="none" w:sz="0" w:space="0" w:color="auto"/>
        <w:left w:val="none" w:sz="0" w:space="0" w:color="auto"/>
        <w:bottom w:val="none" w:sz="0" w:space="0" w:color="auto"/>
        <w:right w:val="none" w:sz="0" w:space="0" w:color="auto"/>
      </w:divBdr>
    </w:div>
    <w:div w:id="1378160184">
      <w:bodyDiv w:val="1"/>
      <w:marLeft w:val="0"/>
      <w:marRight w:val="0"/>
      <w:marTop w:val="0"/>
      <w:marBottom w:val="0"/>
      <w:divBdr>
        <w:top w:val="none" w:sz="0" w:space="0" w:color="auto"/>
        <w:left w:val="none" w:sz="0" w:space="0" w:color="auto"/>
        <w:bottom w:val="none" w:sz="0" w:space="0" w:color="auto"/>
        <w:right w:val="none" w:sz="0" w:space="0" w:color="auto"/>
      </w:divBdr>
    </w:div>
    <w:div w:id="1379086194">
      <w:bodyDiv w:val="1"/>
      <w:marLeft w:val="0"/>
      <w:marRight w:val="0"/>
      <w:marTop w:val="0"/>
      <w:marBottom w:val="0"/>
      <w:divBdr>
        <w:top w:val="none" w:sz="0" w:space="0" w:color="auto"/>
        <w:left w:val="none" w:sz="0" w:space="0" w:color="auto"/>
        <w:bottom w:val="none" w:sz="0" w:space="0" w:color="auto"/>
        <w:right w:val="none" w:sz="0" w:space="0" w:color="auto"/>
      </w:divBdr>
    </w:div>
    <w:div w:id="1414668834">
      <w:bodyDiv w:val="1"/>
      <w:marLeft w:val="0"/>
      <w:marRight w:val="0"/>
      <w:marTop w:val="0"/>
      <w:marBottom w:val="0"/>
      <w:divBdr>
        <w:top w:val="none" w:sz="0" w:space="0" w:color="auto"/>
        <w:left w:val="none" w:sz="0" w:space="0" w:color="auto"/>
        <w:bottom w:val="none" w:sz="0" w:space="0" w:color="auto"/>
        <w:right w:val="none" w:sz="0" w:space="0" w:color="auto"/>
      </w:divBdr>
    </w:div>
    <w:div w:id="1499267803">
      <w:bodyDiv w:val="1"/>
      <w:marLeft w:val="0"/>
      <w:marRight w:val="0"/>
      <w:marTop w:val="0"/>
      <w:marBottom w:val="0"/>
      <w:divBdr>
        <w:top w:val="none" w:sz="0" w:space="0" w:color="auto"/>
        <w:left w:val="none" w:sz="0" w:space="0" w:color="auto"/>
        <w:bottom w:val="none" w:sz="0" w:space="0" w:color="auto"/>
        <w:right w:val="none" w:sz="0" w:space="0" w:color="auto"/>
      </w:divBdr>
    </w:div>
    <w:div w:id="1695569243">
      <w:bodyDiv w:val="1"/>
      <w:marLeft w:val="0"/>
      <w:marRight w:val="0"/>
      <w:marTop w:val="0"/>
      <w:marBottom w:val="0"/>
      <w:divBdr>
        <w:top w:val="none" w:sz="0" w:space="0" w:color="auto"/>
        <w:left w:val="none" w:sz="0" w:space="0" w:color="auto"/>
        <w:bottom w:val="none" w:sz="0" w:space="0" w:color="auto"/>
        <w:right w:val="none" w:sz="0" w:space="0" w:color="auto"/>
      </w:divBdr>
    </w:div>
    <w:div w:id="1734111437">
      <w:bodyDiv w:val="1"/>
      <w:marLeft w:val="0"/>
      <w:marRight w:val="0"/>
      <w:marTop w:val="0"/>
      <w:marBottom w:val="0"/>
      <w:divBdr>
        <w:top w:val="none" w:sz="0" w:space="0" w:color="auto"/>
        <w:left w:val="none" w:sz="0" w:space="0" w:color="auto"/>
        <w:bottom w:val="none" w:sz="0" w:space="0" w:color="auto"/>
        <w:right w:val="none" w:sz="0" w:space="0" w:color="auto"/>
      </w:divBdr>
    </w:div>
    <w:div w:id="1748962212">
      <w:bodyDiv w:val="1"/>
      <w:marLeft w:val="0"/>
      <w:marRight w:val="0"/>
      <w:marTop w:val="0"/>
      <w:marBottom w:val="0"/>
      <w:divBdr>
        <w:top w:val="none" w:sz="0" w:space="0" w:color="auto"/>
        <w:left w:val="none" w:sz="0" w:space="0" w:color="auto"/>
        <w:bottom w:val="none" w:sz="0" w:space="0" w:color="auto"/>
        <w:right w:val="none" w:sz="0" w:space="0" w:color="auto"/>
      </w:divBdr>
    </w:div>
    <w:div w:id="1960531816">
      <w:bodyDiv w:val="1"/>
      <w:marLeft w:val="0"/>
      <w:marRight w:val="0"/>
      <w:marTop w:val="0"/>
      <w:marBottom w:val="0"/>
      <w:divBdr>
        <w:top w:val="none" w:sz="0" w:space="0" w:color="auto"/>
        <w:left w:val="none" w:sz="0" w:space="0" w:color="auto"/>
        <w:bottom w:val="none" w:sz="0" w:space="0" w:color="auto"/>
        <w:right w:val="none" w:sz="0" w:space="0" w:color="auto"/>
      </w:divBdr>
    </w:div>
    <w:div w:id="213702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03C83-13FE-49CF-8CC6-886243E70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Pages>
  <Words>995</Words>
  <Characters>5676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Яна Мурзина</cp:lastModifiedBy>
  <cp:revision>18</cp:revision>
  <dcterms:created xsi:type="dcterms:W3CDTF">2023-05-25T13:53:00Z</dcterms:created>
  <dcterms:modified xsi:type="dcterms:W3CDTF">2024-02-14T17:35:00Z</dcterms:modified>
</cp:coreProperties>
</file>