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center"/>
        <w:rPr>
          <w:color w:val="000000"/>
          <w:sz w:val="28"/>
          <w:szCs w:val="28"/>
        </w:rPr>
      </w:pPr>
      <w:r w:rsidRPr="00DA6005">
        <w:rPr>
          <w:b/>
          <w:bCs/>
          <w:color w:val="000000"/>
          <w:sz w:val="28"/>
          <w:szCs w:val="28"/>
        </w:rPr>
        <w:t xml:space="preserve">Формирование читательской грамотности у младших школьников 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 xml:space="preserve">В век современных технологий роль книги утрачена, интерес к чтению у детей существенно снижен. Школьники отдают предпочтение просмотру телевизору, игре в компьютер, планшет, телефон и т.д. Базовым гуманитарным предметом, способствующим формированию читательской грамотности, считаются уроки литературного чтения, на которых предполагается решение не только </w:t>
      </w:r>
      <w:proofErr w:type="spellStart"/>
      <w:r w:rsidRPr="00DA6005">
        <w:rPr>
          <w:color w:val="000000"/>
          <w:sz w:val="28"/>
          <w:szCs w:val="28"/>
        </w:rPr>
        <w:t>узкопредметных</w:t>
      </w:r>
      <w:proofErr w:type="spellEnd"/>
      <w:r w:rsidRPr="00DA6005">
        <w:rPr>
          <w:color w:val="000000"/>
          <w:sz w:val="28"/>
          <w:szCs w:val="28"/>
        </w:rPr>
        <w:t xml:space="preserve"> задач, но и общих для всех предметов задач развития младшего школьника.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Уроки литературного чтения создают основу всего последующего образования, в котором чтение носит ярко выраженный и метапредметный характер. Они играют основополагающую роль в формировании читательской грамотности младших школьников, осознании себя как грамотного читателя.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А.М. Новиков подчеркивает: «Грамотность является одним из важнейших показателей культурного развития населения, а относительно к школе – это важнейшее условие и показатель качества обучения». Грамотность имеет и более широкое толкование – как определенная степень владения знаниями в определенной области и умениями их применять.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Формирование читательской грамотности у младших школьников на уроках литературного чтения предполагает использование разнообразных приемов, обеспечивающих успешное решение данной проблемы. Выбор приемов должен быть таким, чтобы в результате обучения в ребенке произошли изменения, которые определяются не только приобретенным жизненным опытом, не только теми знаниями, которые он усвоил в процессе, но и характером его деятельности, отношением к ней, уровнем познавательных интересов, готовностью к самообучению и самовоспитанию. Рассмотрим приемы в рамках актуальных педагогических технологий.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1. </w:t>
      </w:r>
      <w:r w:rsidRPr="00DA6005">
        <w:rPr>
          <w:i/>
          <w:iCs/>
          <w:color w:val="000000"/>
          <w:sz w:val="28"/>
          <w:szCs w:val="28"/>
        </w:rPr>
        <w:t>Технология критического мышления</w:t>
      </w:r>
      <w:r w:rsidRPr="00DA6005">
        <w:rPr>
          <w:color w:val="000000"/>
          <w:sz w:val="28"/>
          <w:szCs w:val="28"/>
        </w:rPr>
        <w:t xml:space="preserve">, важнейшей целью которой является формирование мыслительных навыков младших школьников, </w:t>
      </w:r>
      <w:r w:rsidRPr="00DA6005">
        <w:rPr>
          <w:color w:val="000000"/>
          <w:sz w:val="28"/>
          <w:szCs w:val="28"/>
        </w:rPr>
        <w:lastRenderedPageBreak/>
        <w:t>необходимых не только в учебе, но и в дальнейшей жизни (умение принимать взвешенные решения, работать с информацией, анализировать разнообразные стороны явлений).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В рамках данной технологии предлагается использованием следующих приемов: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1) прием «чтение с остановками», материалом проведения которого выступает повествовательный текст. На начальной стадии урока младшие школьники по названию текста высказывают свои предположения, о чем пойдет речь в произведении. На основной части урока осуществляется чтение текста по частям. После чтения каждого фрагмента школьники высказывают предположения о дальнейшем развитии сюжета;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2) прием «работа с вопросником», используемый при введении нового материала на этапе самостоятельной работы с учебником. Педагог предлагает детям ряд вопросов к тексту, на которые им необходимо ответить. Причем вопросы и ответы представлены как в прямой, так и в косвенной форме, требующей анализа и рассуждения, опоры на собственный опыт;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3) прием «Знаю, узнал, хочу узнать», используемый как на стадии объяснения нового материала, так и на стадии закрепления. Детям предлагается таблица с тремя графами «Знаю», «Узнал», «Хочу узнать», в которой они самостоятельно записывают ответы;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4) прием «уголки», использование которого предполагается при составлении характеристики героев какого-либо произведения. Суть данного приема состоит в том, что класс делится на две группы. Одна группа готовит доказательства положительных качеств героя, руководствуясь текстом и своим жизненным опытом, другая – отрицательных, обосновывая свое мнение цитатами из текста;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 xml:space="preserve">5) прием «написание творческих работ», играющий большую роль на этапе закрепления изученной темы. Например, младшим школьникам предлагается написать продолжение понравившегося произведения из </w:t>
      </w:r>
      <w:r w:rsidRPr="00DA6005">
        <w:rPr>
          <w:color w:val="000000"/>
          <w:sz w:val="28"/>
          <w:szCs w:val="28"/>
        </w:rPr>
        <w:lastRenderedPageBreak/>
        <w:t>раздела или самому написать сказку или стихотворение. Данная работа выполняется учениками в зависимости от уровня их развития;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2. </w:t>
      </w:r>
      <w:r w:rsidRPr="00DA6005">
        <w:rPr>
          <w:i/>
          <w:iCs/>
          <w:color w:val="000000"/>
          <w:sz w:val="28"/>
          <w:szCs w:val="28"/>
        </w:rPr>
        <w:t>Технология проблемного обучения</w:t>
      </w:r>
      <w:r w:rsidRPr="00DA6005">
        <w:rPr>
          <w:color w:val="000000"/>
          <w:sz w:val="28"/>
          <w:szCs w:val="28"/>
        </w:rPr>
        <w:t>, предполагающая создание проблемных ситуаций, активной познавательной деятельности младших школьников, заключающейся в поиске и решении сложных вопросов, требующих актуализации знаний, анализа, умений видеть за отдельными фактами явления.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Существуют следующие приемы создания проблемных ситуаций: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1) проблемные ситуации между двумя (или более) положениями: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– одновременное предъявление противоречивых фактов, теории или точки зрения;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– «столкнуть» разные мнения школьников с помощью вопроса или практического задания;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2) проблемные ситуации между житейским представлением младших школьников с помощью вопроса или практического задания «на ошибку», а затем предъявляется научный факт посредством сообщения, эксперимента или наглядности.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3. </w:t>
      </w:r>
      <w:r w:rsidRPr="00DA6005">
        <w:rPr>
          <w:i/>
          <w:iCs/>
          <w:color w:val="000000"/>
          <w:sz w:val="28"/>
          <w:szCs w:val="28"/>
        </w:rPr>
        <w:t>Проектная технология</w:t>
      </w:r>
      <w:r w:rsidRPr="00DA6005">
        <w:rPr>
          <w:color w:val="000000"/>
          <w:sz w:val="28"/>
          <w:szCs w:val="28"/>
        </w:rPr>
        <w:t>, рассматриваемая в качестве совместной учебно-познавательной, творческой или игровой деятельности, имеющей общую цель, согласованные методы и способы деятельности, обеспечивающие достижение результата – создание проекта.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Приемами формирования читательской грамотности в рамках проектной технологии являются: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1) написание сочинения-рассуждения на заданную тему;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 xml:space="preserve">2) выполнение творческой работы – иллюстрации </w:t>
      </w:r>
      <w:proofErr w:type="gramStart"/>
      <w:r w:rsidRPr="00DA6005">
        <w:rPr>
          <w:color w:val="000000"/>
          <w:sz w:val="28"/>
          <w:szCs w:val="28"/>
        </w:rPr>
        <w:t>к произведения</w:t>
      </w:r>
      <w:proofErr w:type="gramEnd"/>
      <w:r w:rsidRPr="00DA6005">
        <w:rPr>
          <w:color w:val="000000"/>
          <w:sz w:val="28"/>
          <w:szCs w:val="28"/>
        </w:rPr>
        <w:t>, викторина или кроссворд по прочитанным произведениям;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3) сочинение своего стихотворения, басни, сказки.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4. </w:t>
      </w:r>
      <w:r w:rsidRPr="00DA6005">
        <w:rPr>
          <w:i/>
          <w:iCs/>
          <w:color w:val="000000"/>
          <w:sz w:val="28"/>
          <w:szCs w:val="28"/>
        </w:rPr>
        <w:t>Игровая технология</w:t>
      </w:r>
      <w:r w:rsidRPr="00DA6005">
        <w:rPr>
          <w:color w:val="000000"/>
          <w:sz w:val="28"/>
          <w:szCs w:val="28"/>
        </w:rPr>
        <w:t xml:space="preserve">, обеспечивающая достижение единства эмоционального и рационального в обучении. Данная технология предполагает получение и обмен информации, формирование навыков </w:t>
      </w:r>
      <w:r w:rsidRPr="00DA6005">
        <w:rPr>
          <w:color w:val="000000"/>
          <w:sz w:val="28"/>
          <w:szCs w:val="28"/>
        </w:rPr>
        <w:lastRenderedPageBreak/>
        <w:t xml:space="preserve">общения и взаимодействия. На этапе </w:t>
      </w:r>
      <w:proofErr w:type="gramStart"/>
      <w:r w:rsidRPr="00DA6005">
        <w:rPr>
          <w:color w:val="000000"/>
          <w:sz w:val="28"/>
          <w:szCs w:val="28"/>
        </w:rPr>
        <w:t>закрепления</w:t>
      </w:r>
      <w:proofErr w:type="gramEnd"/>
      <w:r w:rsidRPr="00DA6005">
        <w:rPr>
          <w:color w:val="000000"/>
          <w:sz w:val="28"/>
          <w:szCs w:val="28"/>
        </w:rPr>
        <w:t xml:space="preserve"> изученного материалы рекомендуется использование следующих приемов: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1) «мим-театр», суть которой состоит в изображении мимикой и жестами одного из героев произведения, а класс отгадывает;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2) «крестики-нолики», предполагающий проведение работы в парах: одни ученик «крестик», а другой «нолик». После прочтения нового произведения на этапе закрепления или при проверке домашнего задания младшие школьники задают друг другу вопросы. Победителем становится тот, кто первым выстроит полный ряд своих знаков;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3) «древо мудрости», которое заключает в том, что сначала быстро, но внимательно младшие школьники читают текст. Далее каждый пишет записку, в которой задается вопрос по тексту и крепит ее к нарисованному дереву (на доске).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5. </w:t>
      </w:r>
      <w:r w:rsidRPr="00DA6005">
        <w:rPr>
          <w:i/>
          <w:iCs/>
          <w:color w:val="000000"/>
          <w:sz w:val="28"/>
          <w:szCs w:val="28"/>
        </w:rPr>
        <w:t>Информационно-коммуникационная технология</w:t>
      </w:r>
      <w:r w:rsidRPr="00DA6005">
        <w:rPr>
          <w:color w:val="000000"/>
          <w:sz w:val="28"/>
          <w:szCs w:val="28"/>
        </w:rPr>
        <w:t>, которая в рамках формирования читательской грамотности является особенно актуальной. Она предусматривает работу с разными источниками информации. При проведении словарной работы для объяснения незнакомых слов и понятий актуальны толковый и энциклопедический словари.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6. </w:t>
      </w:r>
      <w:r w:rsidRPr="00DA6005">
        <w:rPr>
          <w:i/>
          <w:iCs/>
          <w:color w:val="000000"/>
          <w:sz w:val="28"/>
          <w:szCs w:val="28"/>
        </w:rPr>
        <w:t>Здоровьесберегающая технология</w:t>
      </w:r>
      <w:r w:rsidRPr="00DA6005">
        <w:rPr>
          <w:color w:val="000000"/>
          <w:sz w:val="28"/>
          <w:szCs w:val="28"/>
        </w:rPr>
        <w:t>, которая является неотъемлемой частью урока литературного чтения. Она обеспечивает создание на уроке зоны психологического комфорта.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>7. Личностно-ориентированная технология, предполагающая создание на уроке учебной ситуации, когда не только излагаются знания, но и раскрываются, формируются и реализуются личностные особенности младших школьников. При реализации данной технологии в процессе формирования читательской грамотности важно создать эмоционально положительный настрой школьников на работу.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A6005">
        <w:rPr>
          <w:color w:val="000000"/>
          <w:sz w:val="28"/>
          <w:szCs w:val="28"/>
        </w:rPr>
        <w:t xml:space="preserve">Таким образом, сочетание указанных в данном </w:t>
      </w:r>
      <w:r w:rsidR="0044456E">
        <w:rPr>
          <w:color w:val="000000"/>
          <w:sz w:val="28"/>
          <w:szCs w:val="28"/>
        </w:rPr>
        <w:t xml:space="preserve">докладе </w:t>
      </w:r>
      <w:r w:rsidRPr="00DA6005">
        <w:rPr>
          <w:color w:val="000000"/>
          <w:sz w:val="28"/>
          <w:szCs w:val="28"/>
        </w:rPr>
        <w:t xml:space="preserve">приемов способствует эффективной организации работы на уроке литературного чтения по формированию читательской грамотности. Рассмотренные приемы </w:t>
      </w:r>
      <w:r w:rsidRPr="00DA6005">
        <w:rPr>
          <w:color w:val="000000"/>
          <w:sz w:val="28"/>
          <w:szCs w:val="28"/>
        </w:rPr>
        <w:lastRenderedPageBreak/>
        <w:t>обеспечивают развитие у младших школьников навыков мышления и рефлексии, которые являются важнейшими составляющими понятия «читательская деятельность».</w:t>
      </w:r>
    </w:p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0" w:name="_GoBack"/>
      <w:r w:rsidRPr="00DA6005">
        <w:rPr>
          <w:color w:val="000000"/>
          <w:sz w:val="28"/>
          <w:szCs w:val="28"/>
        </w:rPr>
        <w:t>Продуманная и целенаправленная работа с текстом дает возможность ученику из большого объема информации получить нужную и полезную, а также сформировать социально-нравственный опыт и познавать окружающий мир.</w:t>
      </w:r>
    </w:p>
    <w:bookmarkEnd w:id="0"/>
    <w:p w:rsidR="00E917BE" w:rsidRPr="00DA6005" w:rsidRDefault="00E917BE" w:rsidP="00DA6005">
      <w:pPr>
        <w:pStyle w:val="a3"/>
        <w:shd w:val="clear" w:color="auto" w:fill="FFFFFF"/>
        <w:spacing w:before="0" w:beforeAutospacing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E73117" w:rsidRPr="00DA6005" w:rsidRDefault="0044456E" w:rsidP="00DA600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73117" w:rsidRPr="00DA6005" w:rsidSect="005A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7BE"/>
    <w:rsid w:val="0044456E"/>
    <w:rsid w:val="005A357B"/>
    <w:rsid w:val="00B05763"/>
    <w:rsid w:val="00DA6005"/>
    <w:rsid w:val="00E917BE"/>
    <w:rsid w:val="00F9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74A4"/>
  <w15:docId w15:val="{2543B636-6313-46B5-8D21-B00AAC40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1106</Words>
  <Characters>6307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User</cp:lastModifiedBy>
  <cp:revision>5</cp:revision>
  <dcterms:created xsi:type="dcterms:W3CDTF">2022-09-13T17:48:00Z</dcterms:created>
  <dcterms:modified xsi:type="dcterms:W3CDTF">2023-11-08T11:13:00Z</dcterms:modified>
</cp:coreProperties>
</file>