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pacing w:after="93" w:line="259" w:lineRule="auto"/>
        <w:ind w:left="10" w:right="4" w:firstLine="709"/>
        <w:jc w:val="right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>ФУТБОЛ И СТУДЕНТЫ</w:t>
      </w:r>
    </w:p>
    <w:p>
      <w:pPr>
        <w:spacing w:after="93" w:line="259" w:lineRule="auto"/>
        <w:ind w:left="10" w:right="4" w:firstLine="709"/>
        <w:jc w:val="right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>Гарбуз</w:t>
      </w:r>
      <w:r>
        <w:rPr>
          <w:rFonts w:cs="Times New Roman"/>
          <w:b/>
          <w:bCs/>
          <w:iCs/>
          <w:szCs w:val="28"/>
        </w:rPr>
        <w:t xml:space="preserve"> Кристина Андреевна</w:t>
      </w:r>
    </w:p>
    <w:p>
      <w:pPr>
        <w:spacing w:after="93" w:line="259" w:lineRule="auto"/>
        <w:ind w:left="10" w:right="4" w:firstLine="709"/>
        <w:jc w:val="right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>Сачкова Анна Андреевна</w:t>
      </w:r>
    </w:p>
    <w:p>
      <w:pPr>
        <w:spacing w:after="93" w:line="259" w:lineRule="auto"/>
        <w:ind w:left="10" w:right="4" w:firstLine="709"/>
        <w:jc w:val="right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>Доскалинова</w:t>
      </w:r>
      <w:r>
        <w:rPr>
          <w:rFonts w:cs="Times New Roman"/>
          <w:b/>
          <w:bCs/>
          <w:iCs/>
          <w:szCs w:val="28"/>
        </w:rPr>
        <w:t xml:space="preserve"> </w:t>
      </w:r>
      <w:r>
        <w:rPr>
          <w:rFonts w:cs="Times New Roman"/>
          <w:b/>
          <w:bCs/>
          <w:iCs/>
          <w:szCs w:val="28"/>
        </w:rPr>
        <w:t>Дилара</w:t>
      </w:r>
      <w:r>
        <w:rPr>
          <w:rFonts w:cs="Times New Roman"/>
          <w:b/>
          <w:bCs/>
          <w:iCs/>
          <w:szCs w:val="28"/>
        </w:rPr>
        <w:t xml:space="preserve"> </w:t>
      </w:r>
      <w:r>
        <w:rPr>
          <w:rFonts w:cs="Times New Roman"/>
          <w:b/>
          <w:bCs/>
          <w:iCs/>
          <w:szCs w:val="28"/>
        </w:rPr>
        <w:t>Кайратовна</w:t>
      </w:r>
    </w:p>
    <w:p>
      <w:pPr>
        <w:spacing w:after="93" w:line="259" w:lineRule="auto"/>
        <w:ind w:left="10" w:right="4" w:firstLine="709"/>
        <w:jc w:val="right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>Шабарова</w:t>
      </w:r>
      <w:r>
        <w:rPr>
          <w:rFonts w:cs="Times New Roman"/>
          <w:b/>
          <w:bCs/>
          <w:iCs/>
          <w:szCs w:val="28"/>
        </w:rPr>
        <w:t xml:space="preserve"> Милана Маратовна</w:t>
      </w:r>
    </w:p>
    <w:p>
      <w:pPr>
        <w:spacing w:after="93" w:line="259" w:lineRule="auto"/>
        <w:ind w:left="10" w:right="4" w:firstLine="709"/>
        <w:jc w:val="right"/>
        <w:rPr>
          <w:rFonts w:cs="Times New Roman"/>
          <w:iCs/>
          <w:szCs w:val="28"/>
        </w:rPr>
      </w:pPr>
      <w:r>
        <w:rPr>
          <w:rFonts w:cs="Times New Roman"/>
          <w:iCs/>
          <w:szCs w:val="28"/>
        </w:rPr>
        <w:t>Студенты</w:t>
      </w:r>
    </w:p>
    <w:p>
      <w:pPr>
        <w:spacing w:after="93" w:line="259" w:lineRule="auto"/>
        <w:ind w:left="10" w:right="4" w:firstLine="709"/>
        <w:jc w:val="right"/>
        <w:rPr>
          <w:rFonts w:cs="Times New Roman"/>
          <w:b/>
          <w:bCs/>
          <w:iCs/>
          <w:szCs w:val="28"/>
        </w:rPr>
      </w:pPr>
      <w:r>
        <w:rPr>
          <w:rFonts w:cs="Times New Roman"/>
          <w:iCs/>
          <w:szCs w:val="28"/>
        </w:rPr>
        <w:t xml:space="preserve">Научный руководитель: </w:t>
      </w:r>
      <w:r>
        <w:rPr>
          <w:rFonts w:cs="Times New Roman"/>
          <w:b/>
          <w:bCs/>
          <w:iCs/>
          <w:szCs w:val="28"/>
        </w:rPr>
        <w:t xml:space="preserve">Хасанов Руслан </w:t>
      </w:r>
      <w:r>
        <w:rPr>
          <w:rFonts w:cs="Times New Roman"/>
          <w:b/>
          <w:bCs/>
          <w:iCs/>
          <w:szCs w:val="28"/>
        </w:rPr>
        <w:t>Темурович</w:t>
      </w:r>
    </w:p>
    <w:p>
      <w:pPr>
        <w:spacing w:after="93" w:line="259" w:lineRule="auto"/>
        <w:ind w:left="10" w:firstLine="709"/>
        <w:jc w:val="right"/>
        <w:rPr>
          <w:rFonts w:cs="Times New Roman"/>
          <w:iCs/>
          <w:szCs w:val="28"/>
        </w:rPr>
      </w:pPr>
      <w:r>
        <w:rPr>
          <w:rFonts w:cs="Times New Roman"/>
          <w:iCs/>
          <w:szCs w:val="28"/>
        </w:rPr>
        <w:t>Ассистент кафедры физической культуры</w:t>
      </w:r>
    </w:p>
    <w:p>
      <w:pPr>
        <w:spacing w:after="89" w:line="259" w:lineRule="auto"/>
        <w:ind w:left="46" w:firstLine="709"/>
        <w:jc w:val="right"/>
        <w:rPr>
          <w:rFonts w:cs="Times New Roman"/>
          <w:szCs w:val="28"/>
        </w:rPr>
      </w:pPr>
      <w:r>
        <w:rPr>
          <w:rFonts w:cs="Times New Roman"/>
          <w:iCs/>
          <w:szCs w:val="28"/>
        </w:rPr>
        <w:t>ФГБОУ ВО «Оренбургский государственный медицинский университет»</w:t>
      </w:r>
    </w:p>
    <w:p>
      <w:pPr>
        <w:spacing w:after="0"/>
        <w:ind w:firstLine="709"/>
        <w:rPr>
          <w:rFonts w:cs="Times New Roman"/>
          <w:szCs w:val="28"/>
        </w:rPr>
      </w:pPr>
    </w:p>
    <w:p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b/>
          <w:szCs w:val="28"/>
        </w:rPr>
        <w:t>Аннотация:</w:t>
      </w:r>
      <w:r>
        <w:rPr>
          <w:rFonts w:cs="Times New Roman"/>
          <w:szCs w:val="28"/>
        </w:rPr>
        <w:t xml:space="preserve"> в статье рассматривается польза от занятий футболом. Приведены результаты после занятий футболом среди студентов </w:t>
      </w:r>
      <w:r>
        <w:rPr>
          <w:rFonts w:cs="Times New Roman"/>
          <w:iCs/>
          <w:szCs w:val="28"/>
        </w:rPr>
        <w:t>Оренбургского</w:t>
      </w:r>
      <w:r>
        <w:rPr>
          <w:rFonts w:cs="Times New Roman"/>
          <w:iCs/>
          <w:szCs w:val="28"/>
        </w:rPr>
        <w:t xml:space="preserve"> </w:t>
      </w:r>
      <w:r>
        <w:rPr>
          <w:rFonts w:cs="Times New Roman"/>
          <w:iCs/>
          <w:szCs w:val="28"/>
        </w:rPr>
        <w:t>государственного медицинского</w:t>
      </w:r>
      <w:r>
        <w:rPr>
          <w:rFonts w:cs="Times New Roman"/>
          <w:iCs/>
          <w:szCs w:val="28"/>
        </w:rPr>
        <w:t xml:space="preserve"> университет</w:t>
      </w:r>
      <w:r>
        <w:rPr>
          <w:rFonts w:cs="Times New Roman"/>
          <w:iCs/>
          <w:szCs w:val="28"/>
        </w:rPr>
        <w:t>а.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Раскрывается польза от занятий этим видом спорта и приобщения к ЗОЖ.</w:t>
      </w:r>
    </w:p>
    <w:p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b/>
          <w:szCs w:val="28"/>
        </w:rPr>
        <w:t>Ключевые слова:</w:t>
      </w:r>
      <w:r>
        <w:rPr>
          <w:rFonts w:cs="Times New Roman"/>
          <w:szCs w:val="28"/>
        </w:rPr>
        <w:t xml:space="preserve"> футбол, спорт, ЗОЖ, здоровье, физкультура, студенты.</w:t>
      </w:r>
    </w:p>
    <w:p>
      <w:pPr>
        <w:spacing w:after="0"/>
        <w:ind w:left="-15" w:firstLine="709"/>
        <w:jc w:val="right"/>
        <w:rPr>
          <w:rFonts w:cs="Times New Roman"/>
          <w:b/>
          <w:bCs/>
          <w:szCs w:val="28"/>
        </w:rPr>
      </w:pPr>
      <w:r>
        <w:rPr>
          <w:rFonts w:cs="Times New Roman"/>
          <w:b/>
          <w:szCs w:val="28"/>
          <w:lang w:val="en-US"/>
        </w:rPr>
        <w:t>FOOTBALL AND STUDENTS</w:t>
      </w:r>
    </w:p>
    <w:p>
      <w:pPr>
        <w:spacing w:after="0"/>
        <w:ind w:left="-15" w:firstLine="709"/>
        <w:jc w:val="right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>Garbuz</w:t>
      </w:r>
      <w:r>
        <w:rPr>
          <w:rFonts w:cs="Times New Roman"/>
          <w:b/>
          <w:bCs/>
          <w:szCs w:val="28"/>
          <w:lang w:val="en-US"/>
        </w:rPr>
        <w:t xml:space="preserve"> Kristina </w:t>
      </w:r>
      <w:r>
        <w:rPr>
          <w:rFonts w:cs="Times New Roman"/>
          <w:b/>
          <w:bCs/>
          <w:szCs w:val="28"/>
          <w:lang w:val="en-US"/>
        </w:rPr>
        <w:t>Andreevna</w:t>
      </w:r>
    </w:p>
    <w:p>
      <w:pPr>
        <w:spacing w:after="0"/>
        <w:ind w:left="-15" w:firstLine="709"/>
        <w:jc w:val="right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>Sachkova</w:t>
      </w:r>
      <w:r>
        <w:rPr>
          <w:rFonts w:cs="Times New Roman"/>
          <w:b/>
          <w:bCs/>
          <w:szCs w:val="28"/>
          <w:lang w:val="en-US"/>
        </w:rPr>
        <w:t xml:space="preserve"> Anna </w:t>
      </w:r>
      <w:r>
        <w:rPr>
          <w:rFonts w:cs="Times New Roman"/>
          <w:b/>
          <w:bCs/>
          <w:szCs w:val="28"/>
          <w:lang w:val="en-US"/>
        </w:rPr>
        <w:t>Andreevna</w:t>
      </w:r>
    </w:p>
    <w:p>
      <w:pPr>
        <w:spacing w:after="0"/>
        <w:ind w:left="-15" w:firstLine="709"/>
        <w:jc w:val="right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>Doskalinova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Dilara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Kayratovna</w:t>
      </w:r>
    </w:p>
    <w:p>
      <w:pPr>
        <w:spacing w:after="0"/>
        <w:ind w:left="-15" w:firstLine="709"/>
        <w:jc w:val="right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>Shabarova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Milana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Maratovna</w:t>
      </w:r>
    </w:p>
    <w:p>
      <w:pPr>
        <w:spacing w:after="0"/>
        <w:ind w:left="-15" w:firstLine="709"/>
        <w:jc w:val="right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Scientific adviser: </w:t>
      </w:r>
      <w:r>
        <w:rPr>
          <w:rFonts w:cs="Times New Roman"/>
          <w:b/>
          <w:bCs/>
          <w:szCs w:val="28"/>
          <w:lang w:val="en-US"/>
        </w:rPr>
        <w:t>Hasanov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Ruslan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Temurovich</w:t>
      </w:r>
    </w:p>
    <w:p>
      <w:pPr>
        <w:pStyle w:val="Normal(Web)"/>
        <w:spacing w:before="150" w:after="0" w:line="360" w:lineRule="auto"/>
        <w:ind w:firstLine="709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Abstract:</w:t>
      </w:r>
      <w:r>
        <w:rPr>
          <w:sz w:val="28"/>
          <w:szCs w:val="28"/>
          <w:lang w:val="en-US"/>
        </w:rPr>
        <w:t xml:space="preserve"> The article examines the benefits of playing football. The results are presented after football lessons among students of </w:t>
      </w:r>
      <w:r>
        <w:rPr>
          <w:sz w:val="28"/>
          <w:szCs w:val="28"/>
          <w:lang w:val="en-US"/>
        </w:rPr>
        <w:t xml:space="preserve">the Orenburg State Medical University. </w:t>
      </w:r>
      <w:r>
        <w:rPr>
          <w:sz w:val="28"/>
          <w:szCs w:val="28"/>
          <w:lang w:val="en-US"/>
        </w:rPr>
        <w:t>The benefits of practicing this kind of sport and familiarizing with HLS are revealed.</w:t>
      </w:r>
    </w:p>
    <w:p>
      <w:pPr>
        <w:pStyle w:val="Normal(Web)"/>
        <w:spacing w:before="150" w:after="0" w:line="360" w:lineRule="auto"/>
        <w:ind w:firstLine="709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Keywords:</w:t>
      </w:r>
      <w:r>
        <w:rPr>
          <w:sz w:val="28"/>
          <w:szCs w:val="28"/>
          <w:lang w:val="en-US"/>
        </w:rPr>
        <w:t xml:space="preserve"> football, sport, HLS, health, physical education, students</w:t>
      </w:r>
      <w:r>
        <w:rPr>
          <w:sz w:val="28"/>
          <w:szCs w:val="28"/>
          <w:lang w:val="en-US"/>
        </w:rPr>
        <w:t>.</w:t>
      </w:r>
    </w:p>
    <w:p>
      <w:pPr>
        <w:pStyle w:val="Normal(Web)"/>
        <w:spacing w:before="150" w:after="0"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Цель: данная статья создана для того, чтобы познакомить читателя со всеми положительными аспектами футбола. Какую пользу приносит данная физическая активность. </w:t>
      </w:r>
    </w:p>
    <w:p>
      <w:pPr>
        <w:pStyle w:val="Normal(Web)"/>
        <w:spacing w:before="150" w:after="0"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Задачи:</w:t>
      </w:r>
    </w:p>
    <w:p>
      <w:pPr>
        <w:pStyle w:val="Normal(Web)"/>
        <w:numPr>
          <w:ilvl w:val="0"/>
          <w:numId w:val="1"/>
        </w:numPr>
        <w:spacing w:before="150"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Изучить доступный материал по данному виду спорта.</w:t>
      </w:r>
    </w:p>
    <w:p>
      <w:pPr>
        <w:pStyle w:val="Normal(Web)"/>
        <w:numPr>
          <w:ilvl w:val="0"/>
          <w:numId w:val="1"/>
        </w:numPr>
        <w:spacing w:before="150"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Выяснить какой процент школьников и студентов вовлечены в данный вид спорта</w:t>
      </w:r>
    </w:p>
    <w:p>
      <w:pPr>
        <w:pStyle w:val="Normal(Web)"/>
        <w:numPr>
          <w:ilvl w:val="0"/>
          <w:numId w:val="1"/>
        </w:numPr>
        <w:spacing w:before="150"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Раскрыть пользу футбола</w:t>
      </w:r>
    </w:p>
    <w:p>
      <w:pPr>
        <w:pStyle w:val="Normal(Web)"/>
        <w:spacing w:before="150" w:after="0" w:line="360" w:lineRule="auto"/>
        <w:ind w:left="12" w:right="0" w:firstLine="744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Метод исследований: опрос, анкетирование, анализ, сбор информации </w:t>
      </w:r>
      <w:bookmarkStart w:id="0" w:name="_GoBack"/>
      <w:bookmarkEnd w:id="0"/>
    </w:p>
    <w:p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  <w:shd w:val="clear" w:color="auto" w:fill="ffffff"/>
        </w:rPr>
        <w:t xml:space="preserve">Футбол - это один из самых популярных и захватывающих видов спорта во всем мире. И не удивительно, что он притягивает внимание и студентов, </w:t>
      </w:r>
      <w:r>
        <w:rPr>
          <w:rFonts w:cs="Times New Roman"/>
          <w:szCs w:val="28"/>
          <w:shd w:val="clear" w:color="auto" w:fill="ffffff"/>
        </w:rPr>
        <w:t>которые нередко становятся его самыми утонченными любителями и преданными</w:t>
      </w:r>
      <w:r>
        <w:rPr>
          <w:rFonts w:cs="Times New Roman"/>
          <w:szCs w:val="28"/>
          <w:shd w:val="clear" w:color="auto" w:fill="ffffff"/>
        </w:rPr>
        <w:t> </w:t>
      </w:r>
      <w:r>
        <w:rPr>
          <w:rFonts w:cs="Times New Roman"/>
          <w:szCs w:val="28"/>
          <w:shd w:val="clear" w:color="auto" w:fill="ffffff"/>
        </w:rPr>
        <w:t>болельщиками.</w:t>
      </w:r>
    </w:p>
    <w:p>
      <w:pPr>
        <w:spacing w:after="0"/>
        <w:ind w:firstLine="709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 xml:space="preserve">Для студентов, футбол - не просто игра. Это средство, позволяющее отдохнуть от интенсивной учебы, насладиться физической активностью и встретиться с друзьями. Он стимулирует развитие командного духа, </w:t>
      </w:r>
      <w:r>
        <w:rPr>
          <w:rFonts w:cs="Times New Roman"/>
          <w:szCs w:val="28"/>
          <w:shd w:val="clear" w:color="auto" w:fill="ffffff"/>
        </w:rPr>
        <w:t>соревновательности</w:t>
      </w:r>
      <w:r>
        <w:rPr>
          <w:rFonts w:cs="Times New Roman"/>
          <w:szCs w:val="28"/>
          <w:shd w:val="clear" w:color="auto" w:fill="ffffff"/>
        </w:rPr>
        <w:t xml:space="preserve"> и физической подготовки, что помогает студентам развив</w:t>
      </w:r>
      <w:r>
        <w:rPr>
          <w:rFonts w:cs="Times New Roman"/>
          <w:szCs w:val="28"/>
          <w:shd w:val="clear" w:color="auto" w:fill="ffffff"/>
        </w:rPr>
        <w:t>аться как личности и стремиться </w:t>
      </w:r>
      <w:r>
        <w:rPr>
          <w:rFonts w:cs="Times New Roman"/>
          <w:szCs w:val="28"/>
        </w:rPr>
        <w:t>к успеху</w:t>
      </w:r>
      <w:r>
        <w:rPr>
          <w:rFonts w:cs="Times New Roman"/>
          <w:szCs w:val="28"/>
          <w:shd w:val="clear" w:color="auto" w:fill="ffffff"/>
        </w:rPr>
        <w:t>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Представим данные анкетирования студентов, занимающихся футболом в рамках программы формирования ЗОЖ.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Так, при ответе на вопрос «Является ли для Вас ЗОЖ базовой ценностью?» 68 % опрошенных ответили положительно, что говорит о правильных взглядах студентов.</w:t>
      </w:r>
    </w:p>
    <w:p>
      <w:pPr>
        <w:pStyle w:val="Normal(Web)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данным опроса, 76 % респондентов отвечают, что занятия футболом способствовали оздоровлению их образа жизни.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Иллюстрирует правильное влияние футбола на формирование ЗОЖ студентов то, что 16 % респондентов отказались от курения по причине активного образа жизни, а 31 % сократили употребление алкоголя.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Положительным педагогическим результатом, связанным с развитием здоровой направленности поведения студентов, можно выделить у 64 % опрошенных желание заниматься футболом после окончания вуза.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Было выявлено, что данный вид спорта способствует снижению психологического напряжения и эмоциональной усталости (на это указывают 76 % опрошенных).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ответе на вопрос «Можете ли Вы сказать, что занятие футболом является для Вас способом самореализации?», 83 % опрошенных ответили положительно. Так же, по результатам исследования можно выделить, что основой самореализации личности через игру в футбол является удовлетворение потребности в причастности к группе, признании [3, 46 с].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итогам опроса 74 % студентов отметили, что этот вид деятельности влияет на развитие личности.</w:t>
      </w:r>
    </w:p>
    <w:p>
      <w:pPr>
        <w:pStyle w:val="Normal(Web)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Подводя итоги можно сказать, что доказана эффективность применения занятий футболом в образовательной программе вузов. Этот вид спорта положительно влияет на формирование и поддержание здорового образа жизни, устранение вредных привычек.</w:t>
      </w:r>
    </w:p>
    <w:p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  <w:shd w:val="clear" w:color="auto" w:fill="ffffff"/>
        </w:rPr>
        <w:t>Студенческие</w:t>
      </w:r>
      <w:r>
        <w:rPr>
          <w:rFonts w:cs="Times New Roman"/>
          <w:szCs w:val="28"/>
          <w:shd w:val="clear" w:color="auto" w:fill="ffffff"/>
        </w:rPr>
        <w:t xml:space="preserve"> футбольные команды являются отличным способом социализации и создания новых связей. Здесь студенты могут найти единомышленников, поделиться своим опытом и улучшить свои игровые навыки. Кроме того, соревнования между университетами и колледжами позволяют студентам проявить свои способности и выявить талантливых игроков для дальнейшей карьеры.</w:t>
      </w:r>
    </w:p>
    <w:p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  <w:shd w:val="clear" w:color="auto" w:fill="ffffff"/>
        </w:rPr>
        <w:t>Футбол также помогает студентам развивать важные навыки вне игрового поля. Участие в тренировках и соревнованиях учит их быть дисциплинированными, управлять своим временем и стремиться к поставленным целям. Они узнают, что самоотверженное упражнение и усердная работа непременно приводят к улучшению навыков и достижению успеха.</w:t>
      </w:r>
    </w:p>
    <w:p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  <w:shd w:val="clear" w:color="auto" w:fill="ffffff"/>
        </w:rPr>
        <w:t>Этот прекрасный вид спорта также обеспечивает студентам множество возможностей для отдыха и развлечения. Благодаря футболу, студенты могут посещать матчи своих любимых команд, взлетать на эмоциях вместе с толпой и ощущать единение и сопричастность к своей команде. Болеть за футбольную команду может быть настолько захватывающим, что студенты даже могут создавать специальные группы поддержки и устраивать фанатские акции и шествия</w:t>
      </w:r>
      <w:r>
        <w:rPr>
          <w:rFonts w:cs="Times New Roman"/>
          <w:szCs w:val="28"/>
          <w:shd w:val="clear" w:color="auto" w:fill="ffffff"/>
        </w:rPr>
        <w:t>.</w:t>
      </w:r>
    </w:p>
    <w:p>
      <w:pPr>
        <w:spacing w:after="0"/>
        <w:ind w:firstLine="709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Таким образом, футбол играет огромную роль в жизни студентов, помогая им развиваться, социализироваться и встречать новых друзей. Он стимулирует дух соревнования, навыки руководства и физическую активность. В конце концов, футбольная студенческая жизнь способствует формированию самых ярких и памятных моментов, которые останутся в их сердцах на всю жизнь.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44"/>
        <w:jc w:val="both"/>
        <w:rPr>
          <w:rFonts w:ascii="Times New Roman" w:cs="Times New Roman" w:hAnsi="Times New Roman"/>
          <w:b/>
          <w:bCs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rtl w:val="off"/>
          <w:lang w:val="en-US"/>
        </w:rPr>
        <w:t xml:space="preserve">Список литературы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1. Годик М.А., Скоморохов Е.В. Факторная структура специальной подго товленности футболистов //Теория и практика физической культуры. –2007.– №7.–С.14–16.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2. Блюдик B.C. Новое в тренировке юных футболистов //Теория и практика физической культуры. – 2005. – №8. – С.40–41.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3. Селуянов В.Н. Проблемы технической подготовки в футболе [текст]. Монография / Селуянов В.Н., Шестаков М.П., Диас С, Ферейра М. – М.: ТВТ Дивизион, 2009. – 104 </w:t>
      </w:r>
    </w:p>
    <w:p>
      <w:pPr>
        <w:spacing w:after="0"/>
        <w:ind w:firstLine="709"/>
        <w:rPr>
          <w:rFonts w:cs="Times New Roman"/>
          <w:szCs w:val="28"/>
          <w:shd w:val="clear" w:color="auto" w:fill="ffffff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1428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2148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868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3588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4308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5028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749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6469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718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FF"/>
    <w:rsid w:val="00307F54"/>
    <w:rsid w:val="004102A1"/>
    <w:rsid w:val="00683B91"/>
    <w:rsid w:val="0075632B"/>
    <w:rsid w:val="00764CBB"/>
    <w:rsid w:val="009918FF"/>
    <w:rsid w:val="00C0673E"/>
    <w:rsid w:val="00E8142B"/>
    <w:rsid w:val="00F34428"/>
    <w:rsid w:val="00F7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C19F"/>
  <w15:chartTrackingRefBased/>
  <w15:docId w15:val="{A6E0B90E-E323-4D99-938E-F3AAAF7F066F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Theme="minorHAnsi" w:hAnsi="Times New Roman"/>
        <w:b/>
        <w:bCs/>
        <w:color w:val="000000" w:themeColor="text1"/>
        <w:sz w:val="28"/>
        <w:szCs w:val="28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  <w:pPr>
      <w:spacing w:after="200" w:line="360" w:lineRule="auto"/>
      <w:jc w:val="both"/>
    </w:pPr>
    <w:rPr>
      <w:rFonts w:cstheme="minorBidi"/>
      <w:b w:val="off"/>
      <w:bCs w:val="off"/>
      <w:color w:val="auto"/>
      <w:szCs w:val="22"/>
    </w:rPr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  <w:jc w:val="left"/>
    </w:pPr>
    <w:rPr>
      <w:rFonts w:cs="Times New Roman"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Дилара Доскалинова</cp:lastModifiedBy>
</cp:coreProperties>
</file>