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D65FD" w14:textId="4F97FA4B" w:rsidR="007F1BC6" w:rsidRPr="00C8191A" w:rsidRDefault="00E742A9" w:rsidP="007F1BC6">
      <w:pPr>
        <w:spacing w:after="0"/>
        <w:textAlignment w:val="baseline"/>
        <w:rPr>
          <w:rFonts w:eastAsia="Times New Roman" w:cs="Times New Roman"/>
          <w:b/>
          <w:bCs/>
          <w:color w:val="000000"/>
          <w:szCs w:val="28"/>
          <w:bdr w:val="none" w:sz="0" w:space="0" w:color="auto" w:frame="1"/>
          <w:lang w:eastAsia="ru-RU"/>
        </w:rPr>
      </w:pPr>
      <w:r w:rsidRPr="00C8191A">
        <w:rPr>
          <w:rFonts w:eastAsia="Times New Roman" w:cs="Times New Roman"/>
          <w:b/>
          <w:bCs/>
          <w:color w:val="000000"/>
          <w:szCs w:val="28"/>
          <w:bdr w:val="none" w:sz="0" w:space="0" w:color="auto" w:frame="1"/>
          <w:lang w:eastAsia="ru-RU"/>
        </w:rPr>
        <w:t>Статья.</w:t>
      </w:r>
    </w:p>
    <w:p w14:paraId="0694A458" w14:textId="77777777" w:rsidR="00310634" w:rsidRPr="00C8191A" w:rsidRDefault="00310634" w:rsidP="00310634">
      <w:pPr>
        <w:spacing w:before="150"/>
        <w:textAlignment w:val="top"/>
        <w:rPr>
          <w:rFonts w:eastAsia="Times New Roman" w:cs="Times New Roman"/>
          <w:color w:val="000000"/>
          <w:szCs w:val="28"/>
          <w:lang w:eastAsia="ru-RU"/>
        </w:rPr>
      </w:pPr>
      <w:r w:rsidRPr="00C8191A">
        <w:rPr>
          <w:rFonts w:eastAsia="Times New Roman" w:cs="Times New Roman"/>
          <w:color w:val="000000"/>
          <w:szCs w:val="28"/>
          <w:lang w:eastAsia="ru-RU"/>
        </w:rPr>
        <w:t>Преподаватель истории и обществознания.</w:t>
      </w:r>
    </w:p>
    <w:p w14:paraId="0F7166E3" w14:textId="4154FAA0" w:rsidR="00310634" w:rsidRPr="00C8191A" w:rsidRDefault="00310634" w:rsidP="00310634">
      <w:pPr>
        <w:spacing w:before="150" w:after="0"/>
        <w:textAlignment w:val="top"/>
        <w:rPr>
          <w:rFonts w:eastAsia="Times New Roman" w:cs="Times New Roman"/>
          <w:color w:val="000000"/>
          <w:szCs w:val="28"/>
          <w:lang w:eastAsia="ru-RU"/>
        </w:rPr>
      </w:pPr>
      <w:r w:rsidRPr="00C8191A">
        <w:rPr>
          <w:rFonts w:eastAsia="Times New Roman" w:cs="Times New Roman"/>
          <w:color w:val="000000"/>
          <w:szCs w:val="28"/>
          <w:lang w:eastAsia="ru-RU"/>
        </w:rPr>
        <w:t>Муравьева И</w:t>
      </w:r>
      <w:r w:rsidR="00C8191A" w:rsidRPr="00C8191A">
        <w:rPr>
          <w:rFonts w:eastAsia="Times New Roman" w:cs="Times New Roman"/>
          <w:color w:val="000000"/>
          <w:szCs w:val="28"/>
          <w:lang w:eastAsia="ru-RU"/>
        </w:rPr>
        <w:t>нна Геннадьевна</w:t>
      </w:r>
    </w:p>
    <w:p w14:paraId="0C84DEAC" w14:textId="77777777" w:rsidR="00310634" w:rsidRPr="00C8191A" w:rsidRDefault="00310634" w:rsidP="00310634">
      <w:pPr>
        <w:spacing w:before="150" w:after="0"/>
        <w:textAlignment w:val="top"/>
        <w:rPr>
          <w:rFonts w:eastAsia="Times New Roman" w:cs="Times New Roman"/>
          <w:color w:val="000000"/>
          <w:szCs w:val="28"/>
          <w:lang w:eastAsia="ru-RU"/>
        </w:rPr>
      </w:pPr>
      <w:r w:rsidRPr="00C8191A">
        <w:rPr>
          <w:rFonts w:eastAsia="Times New Roman" w:cs="Times New Roman"/>
          <w:color w:val="000000"/>
          <w:szCs w:val="28"/>
          <w:lang w:eastAsia="ru-RU"/>
        </w:rPr>
        <w:t>МБОУ «СОШ № 5», г. Ижевск</w:t>
      </w:r>
    </w:p>
    <w:p w14:paraId="6803E2B5" w14:textId="77777777" w:rsidR="00310634" w:rsidRPr="00C8191A" w:rsidRDefault="00310634" w:rsidP="007F1BC6">
      <w:pPr>
        <w:spacing w:after="0"/>
        <w:textAlignment w:val="baseline"/>
        <w:rPr>
          <w:rFonts w:eastAsia="Times New Roman" w:cs="Times New Roman"/>
          <w:b/>
          <w:bCs/>
          <w:color w:val="000000"/>
          <w:sz w:val="20"/>
          <w:szCs w:val="20"/>
          <w:bdr w:val="none" w:sz="0" w:space="0" w:color="auto" w:frame="1"/>
          <w:lang w:eastAsia="ru-RU"/>
        </w:rPr>
      </w:pPr>
    </w:p>
    <w:p w14:paraId="0EF87AB9" w14:textId="77777777" w:rsidR="00310634" w:rsidRPr="00C8191A" w:rsidRDefault="00310634" w:rsidP="007F1BC6">
      <w:pPr>
        <w:spacing w:after="0"/>
        <w:textAlignment w:val="baseline"/>
        <w:rPr>
          <w:rFonts w:eastAsia="Times New Roman" w:cs="Times New Roman"/>
          <w:b/>
          <w:bCs/>
          <w:color w:val="000000"/>
          <w:sz w:val="20"/>
          <w:szCs w:val="20"/>
          <w:bdr w:val="none" w:sz="0" w:space="0" w:color="auto" w:frame="1"/>
          <w:lang w:eastAsia="ru-RU"/>
        </w:rPr>
      </w:pPr>
    </w:p>
    <w:p w14:paraId="26923B11" w14:textId="6300E9DD" w:rsidR="00E742A9" w:rsidRPr="00C8191A" w:rsidRDefault="00E742A9" w:rsidP="00E742A9">
      <w:pPr>
        <w:spacing w:after="0"/>
        <w:jc w:val="center"/>
        <w:textAlignment w:val="baseline"/>
        <w:rPr>
          <w:rFonts w:eastAsia="Times New Roman" w:cs="Times New Roman"/>
          <w:b/>
          <w:bCs/>
          <w:color w:val="000000"/>
          <w:szCs w:val="28"/>
          <w:bdr w:val="none" w:sz="0" w:space="0" w:color="auto" w:frame="1"/>
          <w:lang w:eastAsia="ru-RU"/>
        </w:rPr>
      </w:pPr>
      <w:r w:rsidRPr="00C8191A">
        <w:rPr>
          <w:rFonts w:eastAsia="Times New Roman" w:cs="Times New Roman"/>
          <w:b/>
          <w:bCs/>
          <w:color w:val="000000"/>
          <w:szCs w:val="28"/>
          <w:bdr w:val="none" w:sz="0" w:space="0" w:color="auto" w:frame="1"/>
          <w:lang w:eastAsia="ru-RU"/>
        </w:rPr>
        <w:t>Новые подходы и точки зрения в процессе формирования системы умений школьников на уроках истории.</w:t>
      </w:r>
    </w:p>
    <w:p w14:paraId="62892B19" w14:textId="77777777" w:rsidR="00E742A9" w:rsidRPr="00C8191A" w:rsidRDefault="00E742A9" w:rsidP="007F1BC6">
      <w:pPr>
        <w:spacing w:after="0"/>
        <w:textAlignment w:val="baseline"/>
        <w:rPr>
          <w:rFonts w:eastAsia="Times New Roman" w:cs="Times New Roman"/>
          <w:b/>
          <w:bCs/>
          <w:color w:val="000000"/>
          <w:sz w:val="22"/>
          <w:bdr w:val="none" w:sz="0" w:space="0" w:color="auto" w:frame="1"/>
          <w:lang w:eastAsia="ru-RU"/>
        </w:rPr>
      </w:pPr>
    </w:p>
    <w:p w14:paraId="25AD9B56" w14:textId="4DCBA291" w:rsidR="00E742A9" w:rsidRPr="00C8191A" w:rsidRDefault="00E742A9" w:rsidP="00C8191A">
      <w:pPr>
        <w:spacing w:after="0"/>
        <w:ind w:firstLine="708"/>
        <w:jc w:val="both"/>
        <w:textAlignment w:val="baseline"/>
        <w:rPr>
          <w:rFonts w:eastAsia="Times New Roman" w:cs="Times New Roman"/>
          <w:b/>
          <w:bCs/>
          <w:color w:val="000000"/>
          <w:sz w:val="24"/>
          <w:szCs w:val="24"/>
          <w:bdr w:val="none" w:sz="0" w:space="0" w:color="auto" w:frame="1"/>
          <w:lang w:eastAsia="ru-RU"/>
        </w:rPr>
      </w:pPr>
      <w:r w:rsidRPr="00C8191A">
        <w:rPr>
          <w:rFonts w:eastAsia="Times New Roman" w:cs="Times New Roman"/>
          <w:color w:val="000000"/>
          <w:sz w:val="24"/>
          <w:szCs w:val="24"/>
          <w:lang w:eastAsia="ru-RU"/>
        </w:rPr>
        <w:t>Данная статья ставит своей задачей рассмотреть параметры дискуссий вокруг проблемы умений, четко обозначить структуру понятия, скорректировать список формируемых умений, наметить методические аспекты их формирования на уроках истории.</w:t>
      </w:r>
    </w:p>
    <w:p w14:paraId="2E136AF5" w14:textId="77777777" w:rsidR="00E742A9" w:rsidRPr="00C8191A" w:rsidRDefault="00E742A9"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 xml:space="preserve">Системно-деятельностный подход в обучении школьников предполагает наличие четко проработанной системы дефиниций, которые являются ключевыми для определения результатов обучения. Поэтому проблема формирования умений, компетенций, универсальных учебных действий (далее – УУД), определение их статуса и содержания является актуальной. </w:t>
      </w:r>
    </w:p>
    <w:p w14:paraId="3AB8EF31" w14:textId="77777777" w:rsidR="00E742A9" w:rsidRPr="00C8191A" w:rsidRDefault="00E742A9" w:rsidP="00C8191A">
      <w:pPr>
        <w:spacing w:after="0"/>
        <w:ind w:hanging="53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 xml:space="preserve">В методике обучения истории в настоящее время пересматривается традиционный список умений обучающихся, наблюдается размывание четких границ в определении самого понятия «умение», не установлена взаимосвязь понятия «умение» с другими дефинициями, определяющими деятельностную сторону учебного процесса. </w:t>
      </w:r>
    </w:p>
    <w:p w14:paraId="476C2227" w14:textId="5774E66E" w:rsidR="00E742A9"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Так, УУД определяются как </w:t>
      </w:r>
      <w:proofErr w:type="spellStart"/>
      <w:r w:rsidRPr="00C8191A">
        <w:rPr>
          <w:rFonts w:eastAsia="Times New Roman" w:cs="Times New Roman"/>
          <w:color w:val="000000"/>
          <w:sz w:val="24"/>
          <w:szCs w:val="24"/>
          <w:lang w:eastAsia="ru-RU"/>
        </w:rPr>
        <w:t>общеучебные</w:t>
      </w:r>
      <w:proofErr w:type="spellEnd"/>
      <w:r w:rsidRPr="00C8191A">
        <w:rPr>
          <w:rFonts w:eastAsia="Times New Roman" w:cs="Times New Roman"/>
          <w:color w:val="000000"/>
          <w:sz w:val="24"/>
          <w:szCs w:val="24"/>
          <w:lang w:eastAsia="ru-RU"/>
        </w:rPr>
        <w:t>, в большей степени организационные действия ученика, без которых не может сформироваться ни одно специальное предметное умение, а компетенции возвращают нас к триаде – «знать, уметь, владеть».</w:t>
      </w:r>
      <w:r w:rsidRPr="00C8191A">
        <w:rPr>
          <w:rFonts w:eastAsia="Times New Roman" w:cs="Times New Roman"/>
          <w:color w:val="000000"/>
          <w:sz w:val="24"/>
          <w:szCs w:val="24"/>
          <w:lang w:eastAsia="ru-RU"/>
        </w:rPr>
        <w:br/>
      </w:r>
      <w:r w:rsidR="00E742A9"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t xml:space="preserve">В дидактике и методике нет единого мнения по поводу самого понятия «умение». </w:t>
      </w:r>
    </w:p>
    <w:p w14:paraId="33558DFA" w14:textId="77777777" w:rsidR="00685EB9" w:rsidRPr="00C8191A" w:rsidRDefault="00E742A9" w:rsidP="00C8191A">
      <w:pPr>
        <w:spacing w:after="0"/>
        <w:ind w:hanging="53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 xml:space="preserve">Согласно первой точке зрения, умения – это автоматизированные действия, играющие вспомогательную роль и входящие в состав навыка. </w:t>
      </w:r>
      <w:proofErr w:type="spellStart"/>
      <w:r w:rsidR="007F1BC6" w:rsidRPr="00C8191A">
        <w:rPr>
          <w:rFonts w:eastAsia="Times New Roman" w:cs="Times New Roman"/>
          <w:color w:val="000000"/>
          <w:sz w:val="24"/>
          <w:szCs w:val="24"/>
          <w:lang w:eastAsia="ru-RU"/>
        </w:rPr>
        <w:t>Дидакты</w:t>
      </w:r>
      <w:proofErr w:type="spellEnd"/>
      <w:r w:rsidR="007F1BC6" w:rsidRPr="00C8191A">
        <w:rPr>
          <w:rFonts w:eastAsia="Times New Roman" w:cs="Times New Roman"/>
          <w:color w:val="000000"/>
          <w:sz w:val="24"/>
          <w:szCs w:val="24"/>
          <w:lang w:eastAsia="ru-RU"/>
        </w:rPr>
        <w:t xml:space="preserve"> считают умения начальной ступенью овладения навыком. Ю.К. Бабанский писал: «Умение – сознательное владение приемом (совокупностью способов осуществления действий), а навык – доведенное до автоматизма умение». Н.А. Лошкарева выделила умения, которые трансформируются в навыки и сложные умения, в состав которых входят некоторые навык</w:t>
      </w:r>
      <w:r w:rsidRPr="00C8191A">
        <w:rPr>
          <w:rFonts w:eastAsia="Times New Roman" w:cs="Times New Roman"/>
          <w:color w:val="000000"/>
          <w:sz w:val="24"/>
          <w:szCs w:val="24"/>
          <w:lang w:eastAsia="ru-RU"/>
        </w:rPr>
        <w:t xml:space="preserve">и. </w:t>
      </w:r>
    </w:p>
    <w:p w14:paraId="5F4ABF71" w14:textId="040409DD" w:rsidR="00670EB4" w:rsidRPr="00C8191A" w:rsidRDefault="00685EB9" w:rsidP="00C8191A">
      <w:pPr>
        <w:spacing w:after="0"/>
        <w:ind w:hanging="53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Сегодня эта точка зрения устарела.</w:t>
      </w:r>
    </w:p>
    <w:p w14:paraId="43E88197" w14:textId="73FA5566" w:rsidR="00E742A9" w:rsidRPr="00C8191A" w:rsidRDefault="00670EB4" w:rsidP="00C8191A">
      <w:pPr>
        <w:spacing w:after="0"/>
        <w:ind w:hanging="53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E742A9"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Вторая точка зрения определяет умение как способность достигать цели деятельности на основе знаний и приобретенных навыков. А.В. Усова, А.А. Бобров писали: «Умение – готовность личности к определенным действиям и операциям в соответствии с поставленной целью на основе имеющихся знаний и навыков»</w:t>
      </w:r>
      <w:r w:rsidR="00C100C3" w:rsidRPr="00C8191A">
        <w:rPr>
          <w:rFonts w:eastAsia="Times New Roman" w:cs="Times New Roman"/>
          <w:color w:val="000000"/>
          <w:sz w:val="24"/>
          <w:szCs w:val="24"/>
          <w:lang w:eastAsia="ru-RU"/>
        </w:rPr>
        <w:t>.</w:t>
      </w:r>
    </w:p>
    <w:p w14:paraId="51844925" w14:textId="77777777" w:rsidR="00685EB9" w:rsidRPr="00C8191A" w:rsidRDefault="00E742A9" w:rsidP="00C8191A">
      <w:pPr>
        <w:spacing w:after="0"/>
        <w:ind w:hanging="53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 xml:space="preserve">Близко к данной точке зрения определение методистов </w:t>
      </w:r>
      <w:proofErr w:type="gramStart"/>
      <w:r w:rsidR="007F1BC6" w:rsidRPr="00C8191A">
        <w:rPr>
          <w:rFonts w:eastAsia="Times New Roman" w:cs="Times New Roman"/>
          <w:color w:val="000000"/>
          <w:sz w:val="24"/>
          <w:szCs w:val="24"/>
          <w:lang w:eastAsia="ru-RU"/>
        </w:rPr>
        <w:t>А.Г</w:t>
      </w:r>
      <w:proofErr w:type="gramEnd"/>
      <w:r w:rsidR="007F1BC6" w:rsidRPr="00C8191A">
        <w:rPr>
          <w:rFonts w:eastAsia="Times New Roman" w:cs="Times New Roman"/>
          <w:color w:val="000000"/>
          <w:sz w:val="24"/>
          <w:szCs w:val="24"/>
          <w:lang w:eastAsia="ru-RU"/>
        </w:rPr>
        <w:t xml:space="preserve"> Колоскова и Г.В. Клоковой, которые определяли умение как</w:t>
      </w:r>
      <w:r w:rsidR="00C100C3"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«способность осознанно достигать цели деятельности на основе знаний и навыков, притом в изменяющейся обстановке»</w:t>
      </w:r>
      <w:r w:rsidRPr="00C8191A">
        <w:rPr>
          <w:rFonts w:eastAsia="Times New Roman" w:cs="Times New Roman"/>
          <w:color w:val="000000"/>
          <w:sz w:val="24"/>
          <w:szCs w:val="24"/>
          <w:lang w:eastAsia="ru-RU"/>
        </w:rPr>
        <w:t xml:space="preserve">. </w:t>
      </w:r>
    </w:p>
    <w:p w14:paraId="073974C4" w14:textId="5C8A8380" w:rsidR="00670EB4" w:rsidRPr="00C8191A" w:rsidRDefault="00685EB9" w:rsidP="00C8191A">
      <w:pPr>
        <w:spacing w:after="0"/>
        <w:ind w:hanging="53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C100C3" w:rsidRPr="00C8191A">
        <w:rPr>
          <w:rFonts w:eastAsia="Times New Roman" w:cs="Times New Roman"/>
          <w:color w:val="000000"/>
          <w:sz w:val="24"/>
          <w:szCs w:val="24"/>
          <w:lang w:eastAsia="ru-RU"/>
        </w:rPr>
        <w:t xml:space="preserve">Эта точка зрения господствовала до конца </w:t>
      </w:r>
      <w:r w:rsidR="00C100C3" w:rsidRPr="00C8191A">
        <w:rPr>
          <w:rFonts w:eastAsia="Times New Roman" w:cs="Times New Roman"/>
          <w:color w:val="000000"/>
          <w:sz w:val="24"/>
          <w:szCs w:val="24"/>
          <w:lang w:val="en-US" w:eastAsia="ru-RU"/>
        </w:rPr>
        <w:t>XX</w:t>
      </w:r>
      <w:r w:rsidR="00C100C3" w:rsidRPr="00C8191A">
        <w:rPr>
          <w:rFonts w:eastAsia="Times New Roman" w:cs="Times New Roman"/>
          <w:color w:val="000000"/>
          <w:sz w:val="24"/>
          <w:szCs w:val="24"/>
          <w:lang w:eastAsia="ru-RU"/>
        </w:rPr>
        <w:t xml:space="preserve"> века. </w:t>
      </w:r>
    </w:p>
    <w:p w14:paraId="44BB708C" w14:textId="3B27047C" w:rsidR="00C100C3" w:rsidRPr="00C8191A" w:rsidRDefault="00670EB4" w:rsidP="00C8191A">
      <w:pPr>
        <w:spacing w:after="0"/>
        <w:ind w:hanging="53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E12D6D"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 xml:space="preserve">В соответствии с третьей точкой зрения, умением можно считать сознательное владение мыслительными операциями. Известный теоретик разработки проблемы умений Н.И. Запорожец под умением понимала способность ученика, основанную на знаниях и навыках, достигать сознательно поставленной цели в новых условиях. </w:t>
      </w:r>
    </w:p>
    <w:p w14:paraId="3BDB86A9" w14:textId="21DB5E2F" w:rsidR="001B7C4B"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Под специальными умениями применительно к истории она понимала мыслительные операции (анализ, синтез, обобщение), а под навыками – «автоматическое выполнение действий в результате овладения приемами учебной работы</w:t>
      </w:r>
      <w:r w:rsidR="00685EB9" w:rsidRPr="00C8191A">
        <w:rPr>
          <w:rFonts w:eastAsia="Times New Roman" w:cs="Times New Roman"/>
          <w:color w:val="000000"/>
          <w:sz w:val="24"/>
          <w:szCs w:val="24"/>
          <w:lang w:eastAsia="ru-RU"/>
        </w:rPr>
        <w:t>.</w:t>
      </w:r>
      <w:r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br/>
        <w:t xml:space="preserve">Четвертая точка зрения признает за умением освоение новых действий и делает акцент на </w:t>
      </w:r>
      <w:r w:rsidRPr="00C8191A">
        <w:rPr>
          <w:rFonts w:eastAsia="Times New Roman" w:cs="Times New Roman"/>
          <w:color w:val="000000"/>
          <w:sz w:val="24"/>
          <w:szCs w:val="24"/>
          <w:lang w:eastAsia="ru-RU"/>
        </w:rPr>
        <w:lastRenderedPageBreak/>
        <w:t xml:space="preserve">самостоятельности в применении освоенных действий. В.В. Барабанов и Н.Н. </w:t>
      </w:r>
      <w:proofErr w:type="spellStart"/>
      <w:r w:rsidRPr="00C8191A">
        <w:rPr>
          <w:rFonts w:eastAsia="Times New Roman" w:cs="Times New Roman"/>
          <w:color w:val="000000"/>
          <w:sz w:val="24"/>
          <w:szCs w:val="24"/>
          <w:lang w:eastAsia="ru-RU"/>
        </w:rPr>
        <w:t>Лазукова</w:t>
      </w:r>
      <w:proofErr w:type="spellEnd"/>
      <w:r w:rsidRPr="00C8191A">
        <w:rPr>
          <w:rFonts w:eastAsia="Times New Roman" w:cs="Times New Roman"/>
          <w:color w:val="000000"/>
          <w:sz w:val="24"/>
          <w:szCs w:val="24"/>
          <w:lang w:eastAsia="ru-RU"/>
        </w:rPr>
        <w:t xml:space="preserve"> дали в своем учебнике такое определение: «Умение – способность ученика к осуществлению осознанных действий, обеспечивающих самостоятельное познание прошлого»</w:t>
      </w:r>
      <w:r w:rsidR="00685EB9" w:rsidRPr="00C8191A">
        <w:rPr>
          <w:rFonts w:eastAsia="Times New Roman" w:cs="Times New Roman"/>
          <w:color w:val="000000"/>
          <w:sz w:val="24"/>
          <w:szCs w:val="24"/>
          <w:lang w:eastAsia="ru-RU"/>
        </w:rPr>
        <w:t>.</w:t>
      </w:r>
      <w:r w:rsidRPr="00C8191A">
        <w:rPr>
          <w:rFonts w:eastAsia="Times New Roman" w:cs="Times New Roman"/>
          <w:color w:val="000000"/>
          <w:sz w:val="24"/>
          <w:szCs w:val="24"/>
          <w:lang w:eastAsia="ru-RU"/>
        </w:rPr>
        <w:t xml:space="preserve">  А.Т. Степанищев полагает, что «умение – это результат овладения новым действием, основанном на каком-либо правиле и использовании его в процессе решения поставленных задач»</w:t>
      </w:r>
      <w:r w:rsidR="001B7C4B" w:rsidRPr="00C8191A">
        <w:rPr>
          <w:rFonts w:eastAsia="Times New Roman" w:cs="Times New Roman"/>
          <w:color w:val="000000"/>
          <w:sz w:val="24"/>
          <w:szCs w:val="24"/>
          <w:lang w:eastAsia="ru-RU"/>
        </w:rPr>
        <w:t>.</w:t>
      </w:r>
      <w:r w:rsidRPr="00C8191A">
        <w:rPr>
          <w:rFonts w:eastAsia="Times New Roman" w:cs="Times New Roman"/>
          <w:color w:val="000000"/>
          <w:sz w:val="24"/>
          <w:szCs w:val="24"/>
          <w:lang w:eastAsia="ru-RU"/>
        </w:rPr>
        <w:t xml:space="preserve"> </w:t>
      </w:r>
    </w:p>
    <w:p w14:paraId="2DC6CECB" w14:textId="4049B30A" w:rsidR="001B7C4B"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Для того, чтобы умение сформировалось, необходима самостоятельная деятельность ученика, в которой он проявляет заинтересованность, инициативу и творческий подход.</w:t>
      </w:r>
      <w:r w:rsidRPr="00C8191A">
        <w:rPr>
          <w:rFonts w:eastAsia="Times New Roman" w:cs="Times New Roman"/>
          <w:color w:val="000000"/>
          <w:sz w:val="24"/>
          <w:szCs w:val="24"/>
          <w:lang w:eastAsia="ru-RU"/>
        </w:rPr>
        <w:br/>
      </w:r>
      <w:proofErr w:type="gramStart"/>
      <w:r w:rsidRPr="00C8191A">
        <w:rPr>
          <w:rFonts w:eastAsia="Times New Roman" w:cs="Times New Roman"/>
          <w:color w:val="000000"/>
          <w:sz w:val="24"/>
          <w:szCs w:val="24"/>
          <w:lang w:eastAsia="ru-RU"/>
        </w:rPr>
        <w:t>Пятая</w:t>
      </w:r>
      <w:r w:rsidR="00C100C3"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t>позиция</w:t>
      </w:r>
      <w:proofErr w:type="gramEnd"/>
      <w:r w:rsidRPr="00C8191A">
        <w:rPr>
          <w:rFonts w:eastAsia="Times New Roman" w:cs="Times New Roman"/>
          <w:color w:val="000000"/>
          <w:sz w:val="24"/>
          <w:szCs w:val="24"/>
          <w:lang w:eastAsia="ru-RU"/>
        </w:rPr>
        <w:t xml:space="preserve"> следующая: умение – сознательное и свободное владение приемами учебной работы, которые ученик может применять при изучении любого материала. Умение показывает высокую степень овладения учеником приемами. П.В. Гора считал, что развитие умений надо доводить до уровня самостоятельного поиска и творческого применения разнообразных исторических знаний и методических приемов</w:t>
      </w:r>
      <w:r w:rsidR="001B7C4B" w:rsidRPr="00C8191A">
        <w:rPr>
          <w:rFonts w:eastAsia="Times New Roman" w:cs="Times New Roman"/>
          <w:color w:val="000000"/>
          <w:sz w:val="24"/>
          <w:szCs w:val="24"/>
          <w:lang w:eastAsia="ru-RU"/>
        </w:rPr>
        <w:t>.</w:t>
      </w:r>
      <w:r w:rsidRPr="00C8191A">
        <w:rPr>
          <w:rFonts w:eastAsia="Times New Roman" w:cs="Times New Roman"/>
          <w:color w:val="000000"/>
          <w:sz w:val="24"/>
          <w:szCs w:val="24"/>
          <w:lang w:eastAsia="ru-RU"/>
        </w:rPr>
        <w:t xml:space="preserve">  </w:t>
      </w:r>
    </w:p>
    <w:p w14:paraId="43C791D9" w14:textId="5F39217E" w:rsidR="001B7C4B"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Под навыком методисты понимают автоматизированное действие (чтение, письмо, работа на компьютере), которое необходимо при формировании первичных умений. </w:t>
      </w:r>
      <w:r w:rsidR="001B7C4B" w:rsidRPr="00C8191A">
        <w:rPr>
          <w:rFonts w:eastAsia="Times New Roman" w:cs="Times New Roman"/>
          <w:color w:val="000000"/>
          <w:sz w:val="24"/>
          <w:szCs w:val="24"/>
          <w:lang w:eastAsia="ru-RU"/>
        </w:rPr>
        <w:t xml:space="preserve">                                       </w:t>
      </w:r>
    </w:p>
    <w:p w14:paraId="3AF6A3CE" w14:textId="1DBFC9A9" w:rsidR="00670EB4"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Основным признаком умения является способность ученика последовательно применять всю совокупность учебных и умственных действий, составляющих прием, при изучении нового, отличного от ранее изученного материала или при решении незнакомых познавательных задач</w:t>
      </w:r>
      <w:r w:rsidR="00670EB4" w:rsidRPr="00C8191A">
        <w:rPr>
          <w:rFonts w:eastAsia="Times New Roman" w:cs="Times New Roman"/>
          <w:color w:val="000000"/>
          <w:sz w:val="24"/>
          <w:szCs w:val="24"/>
          <w:lang w:eastAsia="ru-RU"/>
        </w:rPr>
        <w:t>.</w:t>
      </w:r>
    </w:p>
    <w:p w14:paraId="70C914F3" w14:textId="6FAC2AE6" w:rsidR="00C100C3"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В Федеральном государственном образовательном стандарте умения обозначены в контексте УУД и </w:t>
      </w:r>
      <w:proofErr w:type="spellStart"/>
      <w:r w:rsidRPr="00C8191A">
        <w:rPr>
          <w:rFonts w:eastAsia="Times New Roman" w:cs="Times New Roman"/>
          <w:color w:val="000000"/>
          <w:sz w:val="24"/>
          <w:szCs w:val="24"/>
          <w:lang w:eastAsia="ru-RU"/>
        </w:rPr>
        <w:t>общеучебных</w:t>
      </w:r>
      <w:proofErr w:type="spellEnd"/>
      <w:r w:rsidRPr="00C8191A">
        <w:rPr>
          <w:rFonts w:eastAsia="Times New Roman" w:cs="Times New Roman"/>
          <w:color w:val="000000"/>
          <w:sz w:val="24"/>
          <w:szCs w:val="24"/>
          <w:lang w:eastAsia="ru-RU"/>
        </w:rPr>
        <w:t xml:space="preserve"> навыков: определять самостоятельно цели деятельности, определять пути их достижения, способы действий, оценивать выполненную работу, организовывать учебное сотрудничество и совместную деятельность, обладать ИКТ-компетенциями</w:t>
      </w:r>
      <w:r w:rsidR="00C100C3" w:rsidRPr="00C8191A">
        <w:rPr>
          <w:rFonts w:eastAsia="Times New Roman" w:cs="Times New Roman"/>
          <w:color w:val="000000"/>
          <w:sz w:val="24"/>
          <w:szCs w:val="24"/>
          <w:lang w:eastAsia="ru-RU"/>
        </w:rPr>
        <w:t>.</w:t>
      </w:r>
      <w:r w:rsidRPr="00C8191A">
        <w:rPr>
          <w:rFonts w:eastAsia="Times New Roman" w:cs="Times New Roman"/>
          <w:color w:val="000000"/>
          <w:sz w:val="24"/>
          <w:szCs w:val="24"/>
          <w:lang w:eastAsia="ru-RU"/>
        </w:rPr>
        <w:t xml:space="preserve">  </w:t>
      </w:r>
    </w:p>
    <w:p w14:paraId="32DA6FE8" w14:textId="0103D5DA" w:rsidR="00670EB4" w:rsidRPr="00C8191A" w:rsidRDefault="00C100C3"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В то же время упоминаются важнейшие мыслительные операции – классифицировать, выявлять причинно-следственные связи, строить логические рассуждения и умозаключения, делать выводы.</w:t>
      </w:r>
    </w:p>
    <w:p w14:paraId="076F3774" w14:textId="14CAA50A" w:rsidR="00E12D6D"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В дидактических работах УУД определяются как «совокупность способов действий обучающихся (а также связанных с ними навыков учебной работы), обеспечивающая самостоятельное усвоение новых знаний, формирование умений, включая организацию этого процесса». УУД включают все возможные действия </w:t>
      </w:r>
      <w:proofErr w:type="spellStart"/>
      <w:r w:rsidRPr="00C8191A">
        <w:rPr>
          <w:rFonts w:eastAsia="Times New Roman" w:cs="Times New Roman"/>
          <w:color w:val="000000"/>
          <w:sz w:val="24"/>
          <w:szCs w:val="24"/>
          <w:lang w:eastAsia="ru-RU"/>
        </w:rPr>
        <w:t>общеучебного</w:t>
      </w:r>
      <w:proofErr w:type="spellEnd"/>
      <w:r w:rsidRPr="00C8191A">
        <w:rPr>
          <w:rFonts w:eastAsia="Times New Roman" w:cs="Times New Roman"/>
          <w:color w:val="000000"/>
          <w:sz w:val="24"/>
          <w:szCs w:val="24"/>
          <w:lang w:eastAsia="ru-RU"/>
        </w:rPr>
        <w:t xml:space="preserve"> характера, а именно – регулятивные (планирование, управление, контроль, оценка деятельности), коммуникативные (ведение диалога, взаимодействие и сотрудничество со сверстниками) и познавательные (</w:t>
      </w:r>
      <w:proofErr w:type="spellStart"/>
      <w:r w:rsidRPr="00C8191A">
        <w:rPr>
          <w:rFonts w:eastAsia="Times New Roman" w:cs="Times New Roman"/>
          <w:color w:val="000000"/>
          <w:sz w:val="24"/>
          <w:szCs w:val="24"/>
          <w:lang w:eastAsia="ru-RU"/>
        </w:rPr>
        <w:t>общеучебные</w:t>
      </w:r>
      <w:proofErr w:type="spellEnd"/>
      <w:r w:rsidRPr="00C8191A">
        <w:rPr>
          <w:rFonts w:eastAsia="Times New Roman" w:cs="Times New Roman"/>
          <w:color w:val="000000"/>
          <w:sz w:val="24"/>
          <w:szCs w:val="24"/>
          <w:lang w:eastAsia="ru-RU"/>
        </w:rPr>
        <w:t>, учебно-логические и учебно-информационные)</w:t>
      </w:r>
      <w:r w:rsidR="00E12D6D" w:rsidRPr="00C8191A">
        <w:rPr>
          <w:rFonts w:eastAsia="Times New Roman" w:cs="Times New Roman"/>
          <w:color w:val="000000"/>
          <w:sz w:val="24"/>
          <w:szCs w:val="24"/>
          <w:lang w:eastAsia="ru-RU"/>
        </w:rPr>
        <w:t xml:space="preserve">. </w:t>
      </w:r>
    </w:p>
    <w:p w14:paraId="4083D26A" w14:textId="77777777" w:rsid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Нам представляется, что специальные предметные учебные умения являются важной составной частью УУД.</w:t>
      </w:r>
    </w:p>
    <w:p w14:paraId="75E3F225" w14:textId="3B9D18BC" w:rsidR="00E12D6D"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Другим дискуссионным вопросом остается проблема классификации умений школьников. </w:t>
      </w:r>
      <w:r w:rsidR="00E12D6D"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t xml:space="preserve">Дидактические классификации умений сводятся к умениям организационного характера. </w:t>
      </w:r>
    </w:p>
    <w:p w14:paraId="779BC4CE" w14:textId="181AA11C" w:rsidR="00E12D6D"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С.Г.</w:t>
      </w:r>
      <w:r w:rsidR="00E12D6D" w:rsidRPr="00C8191A">
        <w:rPr>
          <w:rFonts w:eastAsia="Times New Roman" w:cs="Times New Roman"/>
          <w:color w:val="000000"/>
          <w:sz w:val="24"/>
          <w:szCs w:val="24"/>
          <w:lang w:eastAsia="ru-RU"/>
        </w:rPr>
        <w:t xml:space="preserve">  </w:t>
      </w:r>
      <w:proofErr w:type="spellStart"/>
      <w:r w:rsidRPr="00C8191A">
        <w:rPr>
          <w:rFonts w:eastAsia="Times New Roman" w:cs="Times New Roman"/>
          <w:color w:val="000000"/>
          <w:sz w:val="24"/>
          <w:szCs w:val="24"/>
          <w:lang w:eastAsia="ru-RU"/>
        </w:rPr>
        <w:t>Воровщиков</w:t>
      </w:r>
      <w:proofErr w:type="spellEnd"/>
      <w:r w:rsidRPr="00C8191A">
        <w:rPr>
          <w:rFonts w:eastAsia="Times New Roman" w:cs="Times New Roman"/>
          <w:color w:val="000000"/>
          <w:sz w:val="24"/>
          <w:szCs w:val="24"/>
          <w:lang w:eastAsia="ru-RU"/>
        </w:rPr>
        <w:t xml:space="preserve"> и Д.В. </w:t>
      </w:r>
      <w:proofErr w:type="spellStart"/>
      <w:r w:rsidRPr="00C8191A">
        <w:rPr>
          <w:rFonts w:eastAsia="Times New Roman" w:cs="Times New Roman"/>
          <w:color w:val="000000"/>
          <w:sz w:val="24"/>
          <w:szCs w:val="24"/>
          <w:lang w:eastAsia="ru-RU"/>
        </w:rPr>
        <w:t>Татьянченко</w:t>
      </w:r>
      <w:proofErr w:type="spellEnd"/>
      <w:r w:rsidRPr="00C8191A">
        <w:rPr>
          <w:rFonts w:eastAsia="Times New Roman" w:cs="Times New Roman"/>
          <w:color w:val="000000"/>
          <w:sz w:val="24"/>
          <w:szCs w:val="24"/>
          <w:lang w:eastAsia="ru-RU"/>
        </w:rPr>
        <w:t xml:space="preserve"> взяли за основу классификации Ю.К. Бабанского и Н.А. Лошкаревой и дали следующую классификацию: учебно-управленческие, </w:t>
      </w:r>
      <w:proofErr w:type="spellStart"/>
      <w:r w:rsidRPr="00C8191A">
        <w:rPr>
          <w:rFonts w:eastAsia="Times New Roman" w:cs="Times New Roman"/>
          <w:color w:val="000000"/>
          <w:sz w:val="24"/>
          <w:szCs w:val="24"/>
          <w:lang w:eastAsia="ru-RU"/>
        </w:rPr>
        <w:t>учебно</w:t>
      </w:r>
      <w:proofErr w:type="spellEnd"/>
      <w:r w:rsidR="00E12D6D"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t>информ</w:t>
      </w:r>
      <w:r w:rsidR="00E12D6D" w:rsidRPr="00C8191A">
        <w:rPr>
          <w:rFonts w:eastAsia="Times New Roman" w:cs="Times New Roman"/>
          <w:color w:val="000000"/>
          <w:sz w:val="24"/>
          <w:szCs w:val="24"/>
          <w:lang w:eastAsia="ru-RU"/>
        </w:rPr>
        <w:t>ацион</w:t>
      </w:r>
      <w:r w:rsidRPr="00C8191A">
        <w:rPr>
          <w:rFonts w:eastAsia="Times New Roman" w:cs="Times New Roman"/>
          <w:color w:val="000000"/>
          <w:sz w:val="24"/>
          <w:szCs w:val="24"/>
          <w:lang w:eastAsia="ru-RU"/>
        </w:rPr>
        <w:t>ные (умения работать с текстами и реальными объектами), учебно-логические (анализ, синтез, сравнение, обобщение, решение проблем)</w:t>
      </w:r>
      <w:r w:rsidR="00E12D6D" w:rsidRPr="00C8191A">
        <w:rPr>
          <w:rFonts w:eastAsia="Times New Roman" w:cs="Times New Roman"/>
          <w:color w:val="000000"/>
          <w:sz w:val="24"/>
          <w:szCs w:val="24"/>
          <w:lang w:eastAsia="ru-RU"/>
        </w:rPr>
        <w:t>.</w:t>
      </w:r>
    </w:p>
    <w:p w14:paraId="6959088E" w14:textId="65102B23" w:rsidR="00E12D6D"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Методисты. В.В. Барабанов и Н</w:t>
      </w:r>
      <w:r w:rsidR="00C100C3" w:rsidRPr="00C8191A">
        <w:rPr>
          <w:rFonts w:eastAsia="Times New Roman" w:cs="Times New Roman"/>
          <w:color w:val="000000"/>
          <w:sz w:val="24"/>
          <w:szCs w:val="24"/>
          <w:lang w:eastAsia="ru-RU"/>
        </w:rPr>
        <w:t>.</w:t>
      </w:r>
      <w:r w:rsidRPr="00C8191A">
        <w:rPr>
          <w:rFonts w:eastAsia="Times New Roman" w:cs="Times New Roman"/>
          <w:color w:val="000000"/>
          <w:sz w:val="24"/>
          <w:szCs w:val="24"/>
          <w:lang w:eastAsia="ru-RU"/>
        </w:rPr>
        <w:t>Н</w:t>
      </w:r>
      <w:r w:rsidR="00C100C3" w:rsidRPr="00C8191A">
        <w:rPr>
          <w:rFonts w:eastAsia="Times New Roman" w:cs="Times New Roman"/>
          <w:color w:val="000000"/>
          <w:sz w:val="24"/>
          <w:szCs w:val="24"/>
          <w:lang w:eastAsia="ru-RU"/>
        </w:rPr>
        <w:t>.</w:t>
      </w:r>
      <w:r w:rsidRPr="00C8191A">
        <w:rPr>
          <w:rFonts w:eastAsia="Times New Roman" w:cs="Times New Roman"/>
          <w:color w:val="000000"/>
          <w:sz w:val="24"/>
          <w:szCs w:val="24"/>
          <w:lang w:eastAsia="ru-RU"/>
        </w:rPr>
        <w:t xml:space="preserve"> </w:t>
      </w:r>
      <w:proofErr w:type="spellStart"/>
      <w:r w:rsidRPr="00C8191A">
        <w:rPr>
          <w:rFonts w:eastAsia="Times New Roman" w:cs="Times New Roman"/>
          <w:color w:val="000000"/>
          <w:sz w:val="24"/>
          <w:szCs w:val="24"/>
          <w:lang w:eastAsia="ru-RU"/>
        </w:rPr>
        <w:t>Лазукова</w:t>
      </w:r>
      <w:proofErr w:type="spellEnd"/>
      <w:r w:rsidRPr="00C8191A">
        <w:rPr>
          <w:rFonts w:eastAsia="Times New Roman" w:cs="Times New Roman"/>
          <w:color w:val="000000"/>
          <w:sz w:val="24"/>
          <w:szCs w:val="24"/>
          <w:lang w:eastAsia="ru-RU"/>
        </w:rPr>
        <w:t>, практически следуя дидактической классификации, поделили умения на информационные, мыслительные, организационные и коммуникативные</w:t>
      </w:r>
      <w:r w:rsidR="00E12D6D" w:rsidRPr="00C8191A">
        <w:rPr>
          <w:rFonts w:eastAsia="Times New Roman" w:cs="Times New Roman"/>
          <w:color w:val="000000"/>
          <w:sz w:val="24"/>
          <w:szCs w:val="24"/>
          <w:lang w:eastAsia="ru-RU"/>
        </w:rPr>
        <w:t>.</w:t>
      </w:r>
      <w:r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br/>
      </w:r>
      <w:r w:rsidR="00E12D6D"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t xml:space="preserve">Стандартная общепринятая классификация выделяет четыре группы умений: информационные, мыслительные, организационные и коммуникативные. </w:t>
      </w:r>
    </w:p>
    <w:p w14:paraId="456407BB" w14:textId="77777777" w:rsidR="00E12D6D"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Информационные умения – способность учащихся осуществлять самостоятельно осознанные действия, связанные с приобретением, фиксацией и воспроизведением исторических знаний из исторических источников. </w:t>
      </w:r>
    </w:p>
    <w:p w14:paraId="0E308D8E" w14:textId="77777777" w:rsidR="004275A7"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lastRenderedPageBreak/>
        <w:t>К таким умениям относят: поиск исторических источников, извлечение и анализ информации, фиксацию информации и ее воспроизведение в устной и</w:t>
      </w:r>
      <w:r w:rsidR="00E12D6D"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t>письменной</w:t>
      </w:r>
      <w:r w:rsidR="00E12D6D"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t>форме.</w:t>
      </w:r>
      <w:r w:rsidRPr="00C8191A">
        <w:rPr>
          <w:rFonts w:eastAsia="Times New Roman" w:cs="Times New Roman"/>
          <w:color w:val="000000"/>
          <w:sz w:val="24"/>
          <w:szCs w:val="24"/>
          <w:lang w:eastAsia="ru-RU"/>
        </w:rPr>
        <w:br/>
      </w:r>
      <w:r w:rsidR="00E12D6D"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t>Мыслительные умения – способность учащихся осуществлять мыслительные действия, связанные с познанием прошлого. К ним относятся исторический анализ, сравнение и систематизация, теоретические обобщения и формулирование выводов, исторические оценки объектов прошлого.</w:t>
      </w:r>
    </w:p>
    <w:p w14:paraId="432CA6E2" w14:textId="20AC5473" w:rsidR="004275A7" w:rsidRPr="00C8191A" w:rsidRDefault="007F1BC6" w:rsidP="00C8191A">
      <w:pPr>
        <w:spacing w:after="0"/>
        <w:ind w:firstLine="708"/>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Организационные умения – способность учащихся к систематическому участию в познавательной деятельности на основе осознанного планирования своей работы, знания и способы ее рациональной организации. Эти умения еще называют регулятивными. </w:t>
      </w:r>
    </w:p>
    <w:p w14:paraId="02846119"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К ним относят: определение целей своей деятельности, планирование их реализации; регулярное осуществление осмысленных действий, саморегуляция своего поведения в учебном процессе </w:t>
      </w:r>
    </w:p>
    <w:p w14:paraId="57F8FCE0"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при </w:t>
      </w:r>
      <w:r w:rsidR="004275A7" w:rsidRPr="00C8191A">
        <w:rPr>
          <w:rFonts w:eastAsia="Times New Roman" w:cs="Times New Roman"/>
          <w:color w:val="000000"/>
          <w:sz w:val="24"/>
          <w:szCs w:val="24"/>
          <w:lang w:eastAsia="ru-RU"/>
        </w:rPr>
        <w:t xml:space="preserve">выполнении всех требований. </w:t>
      </w:r>
    </w:p>
    <w:p w14:paraId="4F2AD3BF" w14:textId="429D3140" w:rsidR="00670EB4"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Коммуникативные умения – способность учащихся к продуктивному взаимодействию со всеми участниками процесса обучения, включая общение в информационном поле и за его пределами, групповая и парная работа, реализация продуктивного общения при выполнении заданий</w:t>
      </w:r>
      <w:r w:rsidR="004275A7" w:rsidRPr="00C8191A">
        <w:rPr>
          <w:rFonts w:eastAsia="Times New Roman" w:cs="Times New Roman"/>
          <w:color w:val="000000"/>
          <w:sz w:val="24"/>
          <w:szCs w:val="24"/>
          <w:lang w:eastAsia="ru-RU"/>
        </w:rPr>
        <w:t>.</w:t>
      </w:r>
      <w:r w:rsidRPr="00C8191A">
        <w:rPr>
          <w:rFonts w:eastAsia="Times New Roman" w:cs="Times New Roman"/>
          <w:color w:val="000000"/>
          <w:sz w:val="24"/>
          <w:szCs w:val="24"/>
          <w:lang w:eastAsia="ru-RU"/>
        </w:rPr>
        <w:t xml:space="preserve"> </w:t>
      </w:r>
    </w:p>
    <w:p w14:paraId="5FEBFDA2" w14:textId="361B44CA" w:rsidR="004275A7" w:rsidRPr="00C8191A" w:rsidRDefault="004275A7"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 xml:space="preserve">Однако для методистов-историков наиболее ценным является разработка классификации специальных умений, учитывающих специфику изучения исторического материала. Н.И. Запорожец выделила следующие умения учащихся, формируемые при изучении истории: </w:t>
      </w:r>
    </w:p>
    <w:p w14:paraId="4C9B21BE"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1) умение локализации исторических фактов во времени и пространстве; </w:t>
      </w:r>
    </w:p>
    <w:p w14:paraId="665030EC"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2) умение анализировать исторический материал; </w:t>
      </w:r>
    </w:p>
    <w:p w14:paraId="576CE2C1"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3) умение синтезировать и обобщать исторический материал;</w:t>
      </w:r>
    </w:p>
    <w:p w14:paraId="7A744E93" w14:textId="5AF76300" w:rsidR="004275A7" w:rsidRPr="00C8191A" w:rsidRDefault="004275A7"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4) </w:t>
      </w:r>
      <w:r w:rsidR="007F1BC6" w:rsidRPr="00C8191A">
        <w:rPr>
          <w:rFonts w:eastAsia="Times New Roman" w:cs="Times New Roman"/>
          <w:color w:val="000000"/>
          <w:sz w:val="24"/>
          <w:szCs w:val="24"/>
          <w:lang w:eastAsia="ru-RU"/>
        </w:rPr>
        <w:t xml:space="preserve">умение сопоставлять и сравнивать однородные исторические факты; </w:t>
      </w:r>
    </w:p>
    <w:p w14:paraId="61926353"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5) умение формулировать и обосновывать выводы, логически правильно строить доказательство; 6)</w:t>
      </w:r>
      <w:r w:rsidR="004275A7"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t>умение излагать исторический материа</w:t>
      </w:r>
      <w:r w:rsidR="004275A7" w:rsidRPr="00C8191A">
        <w:rPr>
          <w:rFonts w:eastAsia="Times New Roman" w:cs="Times New Roman"/>
          <w:color w:val="000000"/>
          <w:sz w:val="24"/>
          <w:szCs w:val="24"/>
          <w:lang w:eastAsia="ru-RU"/>
        </w:rPr>
        <w:t xml:space="preserve">л. </w:t>
      </w:r>
      <w:r w:rsidRPr="00C8191A">
        <w:rPr>
          <w:rFonts w:eastAsia="Times New Roman" w:cs="Times New Roman"/>
          <w:color w:val="000000"/>
          <w:sz w:val="24"/>
          <w:szCs w:val="24"/>
          <w:lang w:eastAsia="ru-RU"/>
        </w:rPr>
        <w:t>В основу данной классификации положены мыслительные умения.</w:t>
      </w:r>
    </w:p>
    <w:p w14:paraId="0F78CCF8" w14:textId="77777777" w:rsidR="004275A7" w:rsidRPr="00C8191A" w:rsidRDefault="004275A7"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 xml:space="preserve">П.В. Гора в свое время предложил следующую классификацию умений: </w:t>
      </w:r>
    </w:p>
    <w:p w14:paraId="6CEF3749"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1) умение излагать образы людей, представлять близкие к действительности образы исторический событий; </w:t>
      </w:r>
    </w:p>
    <w:p w14:paraId="2924F534"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2) умение анализировать исторические факты, выделять и обобщать их существенные признаки, определять исторические понятия и пользоваться ими; </w:t>
      </w:r>
    </w:p>
    <w:p w14:paraId="63C06A49"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3) умение сравнивать исторические события, находя признаки сходства, различия, выделять частное и особенное; </w:t>
      </w:r>
    </w:p>
    <w:p w14:paraId="73467D9D"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4) умение прослеживать диалектику общественного развития путем сравнения различных исторических процессов; </w:t>
      </w:r>
    </w:p>
    <w:p w14:paraId="3206517E"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5) умение находить путем анализа, синтеза, обобщения, абстракции объективные связи между историческими событиями, устанавливать причинно-следственные связи; </w:t>
      </w:r>
    </w:p>
    <w:p w14:paraId="52B225F4" w14:textId="77777777" w:rsidR="004275A7"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6) применять теоретические знания для самостоятельного понимания и усвоения исторических фактов. </w:t>
      </w:r>
    </w:p>
    <w:p w14:paraId="11A6C5C4" w14:textId="77777777" w:rsidR="00170434"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В этой классификации основной акцент сделан на образных и логических (интеллектуальных) умениях.</w:t>
      </w:r>
      <w:r w:rsidRPr="00C8191A">
        <w:rPr>
          <w:rFonts w:eastAsia="Times New Roman" w:cs="Times New Roman"/>
          <w:color w:val="000000"/>
          <w:sz w:val="24"/>
          <w:szCs w:val="24"/>
          <w:lang w:eastAsia="ru-RU"/>
        </w:rPr>
        <w:br/>
      </w:r>
      <w:r w:rsidR="001B7C4B"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t>М.В. Короткова и М.Т. Студеникин дополнили эту классификацию и выделили пять групп умений:</w:t>
      </w:r>
      <w:r w:rsidR="001B7C4B" w:rsidRPr="00C8191A">
        <w:rPr>
          <w:rFonts w:eastAsia="Times New Roman" w:cs="Times New Roman"/>
          <w:color w:val="000000"/>
          <w:sz w:val="24"/>
          <w:szCs w:val="24"/>
          <w:lang w:eastAsia="ru-RU"/>
        </w:rPr>
        <w:t xml:space="preserve"> 1) </w:t>
      </w:r>
      <w:r w:rsidRPr="00C8191A">
        <w:rPr>
          <w:rFonts w:eastAsia="Times New Roman" w:cs="Times New Roman"/>
          <w:color w:val="000000"/>
          <w:sz w:val="24"/>
          <w:szCs w:val="24"/>
          <w:lang w:eastAsia="ru-RU"/>
        </w:rPr>
        <w:t>умения воссоздавать исторические образы (образные умения),</w:t>
      </w:r>
    </w:p>
    <w:p w14:paraId="2FAC5E3D" w14:textId="0728ABA0" w:rsidR="00170434"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1B7C4B" w:rsidRPr="00C8191A">
        <w:rPr>
          <w:rFonts w:eastAsia="Times New Roman" w:cs="Times New Roman"/>
          <w:color w:val="000000"/>
          <w:sz w:val="24"/>
          <w:szCs w:val="24"/>
          <w:lang w:eastAsia="ru-RU"/>
        </w:rPr>
        <w:t xml:space="preserve">2) </w:t>
      </w:r>
      <w:r w:rsidRPr="00C8191A">
        <w:rPr>
          <w:rFonts w:eastAsia="Times New Roman" w:cs="Times New Roman"/>
          <w:color w:val="000000"/>
          <w:sz w:val="24"/>
          <w:szCs w:val="24"/>
          <w:lang w:eastAsia="ru-RU"/>
        </w:rPr>
        <w:t>умения анализировать исторические источники и осмысливать теоретический материал (логические умения)</w:t>
      </w:r>
      <w:r w:rsidR="00170434" w:rsidRPr="00C8191A">
        <w:rPr>
          <w:rFonts w:eastAsia="Times New Roman" w:cs="Times New Roman"/>
          <w:color w:val="000000"/>
          <w:sz w:val="24"/>
          <w:szCs w:val="24"/>
          <w:lang w:eastAsia="ru-RU"/>
        </w:rPr>
        <w:t>;</w:t>
      </w:r>
    </w:p>
    <w:p w14:paraId="72277E3C" w14:textId="16B91694" w:rsidR="00170434" w:rsidRPr="00C8191A" w:rsidRDefault="00170434"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1B7C4B" w:rsidRPr="00C8191A">
        <w:rPr>
          <w:rFonts w:eastAsia="Times New Roman" w:cs="Times New Roman"/>
          <w:color w:val="000000"/>
          <w:sz w:val="24"/>
          <w:szCs w:val="24"/>
          <w:lang w:eastAsia="ru-RU"/>
        </w:rPr>
        <w:t xml:space="preserve">3) </w:t>
      </w:r>
      <w:r w:rsidR="007F1BC6" w:rsidRPr="00C8191A">
        <w:rPr>
          <w:rFonts w:eastAsia="Times New Roman" w:cs="Times New Roman"/>
          <w:color w:val="000000"/>
          <w:sz w:val="24"/>
          <w:szCs w:val="24"/>
          <w:lang w:eastAsia="ru-RU"/>
        </w:rPr>
        <w:t>картографические</w:t>
      </w:r>
      <w:r w:rsidRPr="00C8191A">
        <w:rPr>
          <w:rFonts w:eastAsia="Times New Roman" w:cs="Times New Roman"/>
          <w:color w:val="000000"/>
          <w:sz w:val="24"/>
          <w:szCs w:val="24"/>
          <w:lang w:eastAsia="ru-RU"/>
        </w:rPr>
        <w:t>;</w:t>
      </w:r>
    </w:p>
    <w:p w14:paraId="1A3340C3" w14:textId="1EAA2996" w:rsidR="00170434" w:rsidRPr="00C8191A" w:rsidRDefault="00170434"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1B7C4B" w:rsidRPr="00C8191A">
        <w:rPr>
          <w:rFonts w:eastAsia="Times New Roman" w:cs="Times New Roman"/>
          <w:color w:val="000000"/>
          <w:sz w:val="24"/>
          <w:szCs w:val="24"/>
          <w:lang w:eastAsia="ru-RU"/>
        </w:rPr>
        <w:t>4)</w:t>
      </w:r>
      <w:r w:rsidRPr="00C8191A">
        <w:rPr>
          <w:rFonts w:eastAsia="Times New Roman" w:cs="Times New Roman"/>
          <w:color w:val="000000"/>
          <w:sz w:val="24"/>
          <w:szCs w:val="24"/>
          <w:lang w:eastAsia="ru-RU"/>
        </w:rPr>
        <w:t xml:space="preserve"> </w:t>
      </w:r>
      <w:r w:rsidR="001B7C4B" w:rsidRPr="00C8191A">
        <w:rPr>
          <w:rFonts w:eastAsia="Times New Roman" w:cs="Times New Roman"/>
          <w:color w:val="000000"/>
          <w:sz w:val="24"/>
          <w:szCs w:val="24"/>
          <w:lang w:eastAsia="ru-RU"/>
        </w:rPr>
        <w:t>хронологические умения</w:t>
      </w:r>
      <w:r w:rsidRPr="00C8191A">
        <w:rPr>
          <w:rFonts w:eastAsia="Times New Roman" w:cs="Times New Roman"/>
          <w:color w:val="000000"/>
          <w:sz w:val="24"/>
          <w:szCs w:val="24"/>
          <w:lang w:eastAsia="ru-RU"/>
        </w:rPr>
        <w:t>;</w:t>
      </w:r>
    </w:p>
    <w:p w14:paraId="7A41E0CD" w14:textId="77777777" w:rsidR="00C8191A" w:rsidRDefault="00170434"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1B7C4B" w:rsidRPr="00C8191A">
        <w:rPr>
          <w:rFonts w:eastAsia="Times New Roman" w:cs="Times New Roman"/>
          <w:color w:val="000000"/>
          <w:sz w:val="24"/>
          <w:szCs w:val="24"/>
          <w:lang w:eastAsia="ru-RU"/>
        </w:rPr>
        <w:t>5) оценочные умения.</w:t>
      </w:r>
    </w:p>
    <w:p w14:paraId="64E9E9D4" w14:textId="4C5A0D23" w:rsidR="00685EB9" w:rsidRPr="00C8191A" w:rsidRDefault="001B7C4B"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p>
    <w:p w14:paraId="7D9A2254" w14:textId="27EDB29D" w:rsidR="00170434" w:rsidRPr="00C8191A" w:rsidRDefault="001B7C4B"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 xml:space="preserve">Л.Н. Алексашкина выделяет следующие специальные умения при обучении истории: работа с хронологией, картой, умение работать с фактами и историческими источниками, </w:t>
      </w:r>
      <w:r w:rsidR="007F1BC6" w:rsidRPr="00C8191A">
        <w:rPr>
          <w:rFonts w:eastAsia="Times New Roman" w:cs="Times New Roman"/>
          <w:color w:val="000000"/>
          <w:sz w:val="24"/>
          <w:szCs w:val="24"/>
          <w:lang w:eastAsia="ru-RU"/>
        </w:rPr>
        <w:lastRenderedPageBreak/>
        <w:t>умения исторического описания (реконструкции), умения анализа и объяснения, умение рассматривать версии и оценки, умения излагать материал, умения применять знания</w:t>
      </w:r>
      <w:r w:rsidRPr="00C8191A">
        <w:rPr>
          <w:rFonts w:eastAsia="Times New Roman" w:cs="Times New Roman"/>
          <w:color w:val="000000"/>
          <w:sz w:val="24"/>
          <w:szCs w:val="24"/>
          <w:lang w:eastAsia="ru-RU"/>
        </w:rPr>
        <w:t>.</w:t>
      </w:r>
      <w:r w:rsidR="007F1BC6"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br/>
      </w:r>
      <w:r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 xml:space="preserve">Е.Е. Вяземский и О.Ю. Стрелова выделили следующие умения: </w:t>
      </w:r>
    </w:p>
    <w:p w14:paraId="04473D9F" w14:textId="77777777" w:rsidR="00170434"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1) образные умения – описывать исторические факты, воссоздавать образы и картины прошлого, рассказывать о ярких событиях; </w:t>
      </w:r>
    </w:p>
    <w:p w14:paraId="15235557" w14:textId="1D23DFA3" w:rsidR="001B7C4B"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2) логические умения – выявлять причинно-следственные связи, сопоставлять объекты прошлого, называть основные черты, характерные признаки, объяснять понятия; </w:t>
      </w:r>
    </w:p>
    <w:p w14:paraId="58435E04" w14:textId="5C1D7762" w:rsidR="00170434" w:rsidRPr="00C8191A" w:rsidRDefault="007F1BC6"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3) оценочные – давать аргументации, оценки фактам, раскрывать своеобразие событий и явлений, выявлять</w:t>
      </w:r>
      <w:r w:rsidR="001B7C4B" w:rsidRPr="00C8191A">
        <w:rPr>
          <w:rFonts w:eastAsia="Times New Roman" w:cs="Times New Roman"/>
          <w:color w:val="000000"/>
          <w:sz w:val="24"/>
          <w:szCs w:val="24"/>
          <w:lang w:eastAsia="ru-RU"/>
        </w:rPr>
        <w:t xml:space="preserve"> иерархию причин и </w:t>
      </w:r>
      <w:r w:rsidRPr="00C8191A">
        <w:rPr>
          <w:rFonts w:eastAsia="Times New Roman" w:cs="Times New Roman"/>
          <w:color w:val="000000"/>
          <w:sz w:val="24"/>
          <w:szCs w:val="24"/>
          <w:lang w:eastAsia="ru-RU"/>
        </w:rPr>
        <w:t>следствий</w:t>
      </w:r>
      <w:r w:rsidR="001B7C4B" w:rsidRPr="00C8191A">
        <w:rPr>
          <w:rFonts w:eastAsia="Times New Roman" w:cs="Times New Roman"/>
          <w:color w:val="000000"/>
          <w:sz w:val="24"/>
          <w:szCs w:val="24"/>
          <w:lang w:eastAsia="ru-RU"/>
        </w:rPr>
        <w:t>.</w:t>
      </w:r>
      <w:r w:rsidRPr="00C8191A">
        <w:rPr>
          <w:rFonts w:eastAsia="Times New Roman" w:cs="Times New Roman"/>
          <w:color w:val="000000"/>
          <w:sz w:val="24"/>
          <w:szCs w:val="24"/>
          <w:lang w:eastAsia="ru-RU"/>
        </w:rPr>
        <w:t xml:space="preserve"> </w:t>
      </w:r>
    </w:p>
    <w:p w14:paraId="0DB441F7" w14:textId="77777777" w:rsidR="00682DB9" w:rsidRPr="00C8191A" w:rsidRDefault="00170434"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1B7C4B" w:rsidRPr="00C8191A">
        <w:rPr>
          <w:rFonts w:eastAsia="Times New Roman" w:cs="Times New Roman"/>
          <w:color w:val="000000"/>
          <w:sz w:val="24"/>
          <w:szCs w:val="24"/>
          <w:lang w:eastAsia="ru-RU"/>
        </w:rPr>
        <w:t xml:space="preserve"> </w:t>
      </w:r>
      <w:r w:rsidR="001B7C4B" w:rsidRPr="00C8191A">
        <w:rPr>
          <w:rFonts w:eastAsia="Times New Roman" w:cs="Times New Roman"/>
          <w:color w:val="000000"/>
          <w:sz w:val="24"/>
          <w:szCs w:val="24"/>
          <w:bdr w:val="none" w:sz="0" w:space="0" w:color="auto" w:frame="1"/>
          <w:lang w:eastAsia="ru-RU"/>
        </w:rPr>
        <w:t>Марина Владимировна Короткова</w:t>
      </w:r>
      <w:r w:rsidR="001B7C4B" w:rsidRPr="00C8191A">
        <w:rPr>
          <w:rFonts w:eastAsia="Times New Roman" w:cs="Times New Roman"/>
          <w:color w:val="000000"/>
          <w:sz w:val="24"/>
          <w:szCs w:val="24"/>
          <w:lang w:eastAsia="ru-RU"/>
        </w:rPr>
        <w:t> – доктор исторических наук, профессор, профессор кафедры методики преподавания истории Института истории и политики, Московский педагогический государственный университет, считает, что с</w:t>
      </w:r>
      <w:r w:rsidR="007F1BC6" w:rsidRPr="00C8191A">
        <w:rPr>
          <w:rFonts w:eastAsia="Times New Roman" w:cs="Times New Roman"/>
          <w:color w:val="000000"/>
          <w:sz w:val="24"/>
          <w:szCs w:val="24"/>
          <w:lang w:eastAsia="ru-RU"/>
        </w:rPr>
        <w:t xml:space="preserve">егодняшний день настоятельно требует обновления вышеуказанных перечней специальных умений школьников, формируемых на уроках истории. </w:t>
      </w:r>
    </w:p>
    <w:p w14:paraId="027EE9EA" w14:textId="0A2AA56A" w:rsidR="001B7C4B" w:rsidRPr="00C8191A" w:rsidRDefault="00682DB9"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 xml:space="preserve">         </w:t>
      </w:r>
      <w:r w:rsidR="007F1BC6" w:rsidRPr="00C8191A">
        <w:rPr>
          <w:rFonts w:eastAsia="Times New Roman" w:cs="Times New Roman"/>
          <w:color w:val="000000"/>
          <w:sz w:val="24"/>
          <w:szCs w:val="24"/>
          <w:lang w:eastAsia="ru-RU"/>
        </w:rPr>
        <w:t>Относительно недавно появился новый тип умений – коммуникативные умения. В дидактике их назвали интерактивными умениями и предложили такой список: умение взаимодействовать друг с другом; умение обмениваться информацией; умение совместно решать проблемы; умение моделировать ситуации; умение оценивать действия членов группы</w:t>
      </w:r>
      <w:r w:rsidR="001B7C4B" w:rsidRPr="00C8191A">
        <w:rPr>
          <w:rFonts w:eastAsia="Times New Roman" w:cs="Times New Roman"/>
          <w:color w:val="000000"/>
          <w:sz w:val="24"/>
          <w:szCs w:val="24"/>
          <w:lang w:eastAsia="ru-RU"/>
        </w:rPr>
        <w:t xml:space="preserve">. </w:t>
      </w:r>
      <w:r w:rsidRPr="00C8191A">
        <w:rPr>
          <w:rFonts w:eastAsia="Times New Roman" w:cs="Times New Roman"/>
          <w:color w:val="000000"/>
          <w:sz w:val="24"/>
          <w:szCs w:val="24"/>
          <w:lang w:eastAsia="ru-RU"/>
        </w:rPr>
        <w:t xml:space="preserve">Умение совместно решать поставленную проблему на уроке вызывает у обучающихся школьников живой интерес. В коллективном поиске информации на уроке истории задействованы, как правило, все ученики школьной группы, даже самые слабые ученики получают возможность проявить свои способности. </w:t>
      </w:r>
      <w:r w:rsidR="00EA5FA5" w:rsidRPr="00C8191A">
        <w:rPr>
          <w:rFonts w:eastAsia="Times New Roman" w:cs="Times New Roman"/>
          <w:color w:val="000000"/>
          <w:sz w:val="24"/>
          <w:szCs w:val="24"/>
          <w:lang w:eastAsia="ru-RU"/>
        </w:rPr>
        <w:t>Коммуникативные умения сейчас востребованы в современной школе.</w:t>
      </w:r>
    </w:p>
    <w:p w14:paraId="24C7FDBB" w14:textId="77777777" w:rsidR="006475B2" w:rsidRPr="00C8191A" w:rsidRDefault="006475B2" w:rsidP="00C8191A">
      <w:pPr>
        <w:spacing w:after="0"/>
        <w:jc w:val="both"/>
        <w:textAlignment w:val="baseline"/>
        <w:rPr>
          <w:rFonts w:eastAsia="Times New Roman" w:cs="Times New Roman"/>
          <w:color w:val="000000"/>
          <w:sz w:val="24"/>
          <w:szCs w:val="24"/>
          <w:lang w:eastAsia="ru-RU"/>
        </w:rPr>
      </w:pPr>
    </w:p>
    <w:p w14:paraId="5BB9B960" w14:textId="77777777" w:rsidR="00AF2C9B" w:rsidRPr="00C8191A" w:rsidRDefault="00AF2C9B" w:rsidP="00C8191A">
      <w:pPr>
        <w:spacing w:before="150" w:after="0"/>
        <w:jc w:val="both"/>
        <w:textAlignment w:val="top"/>
        <w:rPr>
          <w:rFonts w:eastAsia="Times New Roman" w:cs="Times New Roman"/>
          <w:color w:val="000000"/>
          <w:sz w:val="24"/>
          <w:szCs w:val="24"/>
          <w:lang w:eastAsia="ru-RU"/>
        </w:rPr>
      </w:pPr>
      <w:r w:rsidRPr="00C8191A">
        <w:rPr>
          <w:rFonts w:eastAsia="Times New Roman" w:cs="Times New Roman"/>
          <w:color w:val="000000"/>
          <w:sz w:val="24"/>
          <w:szCs w:val="24"/>
          <w:lang w:eastAsia="ru-RU"/>
        </w:rPr>
        <w:t>Список литературы:</w:t>
      </w:r>
    </w:p>
    <w:p w14:paraId="1C5C8BC9" w14:textId="14976779" w:rsidR="006A2593" w:rsidRPr="00C8191A" w:rsidRDefault="006A2593" w:rsidP="00C8191A">
      <w:pPr>
        <w:spacing w:before="150" w:after="0"/>
        <w:jc w:val="both"/>
        <w:textAlignment w:val="top"/>
        <w:rPr>
          <w:rFonts w:eastAsia="Times New Roman" w:cs="Times New Roman"/>
          <w:color w:val="000000"/>
          <w:sz w:val="24"/>
          <w:szCs w:val="24"/>
          <w:lang w:eastAsia="ru-RU"/>
        </w:rPr>
      </w:pPr>
      <w:r w:rsidRPr="00C8191A">
        <w:rPr>
          <w:rFonts w:eastAsia="Times New Roman" w:cs="Times New Roman"/>
          <w:color w:val="000000"/>
          <w:sz w:val="24"/>
          <w:szCs w:val="24"/>
          <w:lang w:eastAsia="ru-RU"/>
        </w:rPr>
        <w:t>1.Коротеова М.В. Особенности методики обучения истории в условиях традиционных дистанционных занятий, М., 2022</w:t>
      </w:r>
    </w:p>
    <w:p w14:paraId="69B54A3D" w14:textId="55694205" w:rsidR="00AF2C9B" w:rsidRPr="00C8191A" w:rsidRDefault="006A2593" w:rsidP="00C8191A">
      <w:pPr>
        <w:spacing w:after="0"/>
        <w:jc w:val="both"/>
        <w:textAlignment w:val="top"/>
        <w:rPr>
          <w:rFonts w:eastAsia="Times New Roman" w:cs="Times New Roman"/>
          <w:color w:val="000000"/>
          <w:sz w:val="24"/>
          <w:szCs w:val="24"/>
          <w:lang w:eastAsia="ru-RU"/>
        </w:rPr>
      </w:pPr>
      <w:r w:rsidRPr="00C8191A">
        <w:rPr>
          <w:rFonts w:eastAsia="Times New Roman" w:cs="Times New Roman"/>
          <w:color w:val="000000"/>
          <w:sz w:val="24"/>
          <w:szCs w:val="24"/>
          <w:lang w:eastAsia="ru-RU"/>
        </w:rPr>
        <w:t>2</w:t>
      </w:r>
      <w:r w:rsidR="00AF2C9B" w:rsidRPr="00C8191A">
        <w:rPr>
          <w:rFonts w:eastAsia="Times New Roman" w:cs="Times New Roman"/>
          <w:color w:val="000000"/>
          <w:sz w:val="24"/>
          <w:szCs w:val="24"/>
          <w:lang w:eastAsia="ru-RU"/>
        </w:rPr>
        <w:t xml:space="preserve">. </w:t>
      </w:r>
      <w:proofErr w:type="spellStart"/>
      <w:r w:rsidR="00AF2C9B" w:rsidRPr="00C8191A">
        <w:rPr>
          <w:rFonts w:eastAsia="Times New Roman" w:cs="Times New Roman"/>
          <w:color w:val="000000"/>
          <w:sz w:val="24"/>
          <w:szCs w:val="24"/>
          <w:lang w:eastAsia="ru-RU"/>
        </w:rPr>
        <w:t>Сабельникова</w:t>
      </w:r>
      <w:proofErr w:type="spellEnd"/>
      <w:r w:rsidR="00AF2C9B" w:rsidRPr="00C8191A">
        <w:rPr>
          <w:rFonts w:eastAsia="Times New Roman" w:cs="Times New Roman"/>
          <w:color w:val="000000"/>
          <w:sz w:val="24"/>
          <w:szCs w:val="24"/>
          <w:lang w:eastAsia="ru-RU"/>
        </w:rPr>
        <w:t xml:space="preserve"> С.И., </w:t>
      </w:r>
      <w:proofErr w:type="spellStart"/>
      <w:r w:rsidR="00AF2C9B" w:rsidRPr="00C8191A">
        <w:rPr>
          <w:rFonts w:eastAsia="Times New Roman" w:cs="Times New Roman"/>
          <w:color w:val="000000"/>
          <w:sz w:val="24"/>
          <w:szCs w:val="24"/>
          <w:lang w:eastAsia="ru-RU"/>
        </w:rPr>
        <w:t>Муреева</w:t>
      </w:r>
      <w:proofErr w:type="spellEnd"/>
      <w:r w:rsidR="00AF2C9B" w:rsidRPr="00C8191A">
        <w:rPr>
          <w:rFonts w:eastAsia="Times New Roman" w:cs="Times New Roman"/>
          <w:color w:val="000000"/>
          <w:sz w:val="24"/>
          <w:szCs w:val="24"/>
          <w:lang w:eastAsia="ru-RU"/>
        </w:rPr>
        <w:t xml:space="preserve"> Н.М. ФГОС: изменения в деятельности участников образовательного процесса // Журнал «Управление начальной школой». - 2011. - № 8.</w:t>
      </w:r>
    </w:p>
    <w:p w14:paraId="4B01F2BB" w14:textId="777EC1F3" w:rsidR="00AF2C9B" w:rsidRPr="00C8191A" w:rsidRDefault="006A2593" w:rsidP="00C8191A">
      <w:pPr>
        <w:spacing w:after="0"/>
        <w:jc w:val="both"/>
        <w:textAlignment w:val="top"/>
        <w:rPr>
          <w:rFonts w:eastAsia="Times New Roman" w:cs="Times New Roman"/>
          <w:color w:val="000000"/>
          <w:sz w:val="24"/>
          <w:szCs w:val="24"/>
          <w:lang w:eastAsia="ru-RU"/>
        </w:rPr>
      </w:pPr>
      <w:r w:rsidRPr="00C8191A">
        <w:rPr>
          <w:rFonts w:eastAsia="Times New Roman" w:cs="Times New Roman"/>
          <w:color w:val="000000"/>
          <w:sz w:val="24"/>
          <w:szCs w:val="24"/>
          <w:lang w:eastAsia="ru-RU"/>
        </w:rPr>
        <w:t>3</w:t>
      </w:r>
      <w:r w:rsidR="00AF2C9B" w:rsidRPr="00C8191A">
        <w:rPr>
          <w:rFonts w:eastAsia="Times New Roman" w:cs="Times New Roman"/>
          <w:color w:val="000000"/>
          <w:sz w:val="24"/>
          <w:szCs w:val="24"/>
          <w:lang w:eastAsia="ru-RU"/>
        </w:rPr>
        <w:t>. Смирнова В.А. Теоретические основы формирования познавательных универсальных учебных действий, М.,2015</w:t>
      </w:r>
    </w:p>
    <w:p w14:paraId="028F0B8D" w14:textId="371673EA" w:rsidR="00AF2C9B" w:rsidRPr="00C8191A" w:rsidRDefault="006A2593" w:rsidP="00C8191A">
      <w:pPr>
        <w:spacing w:after="0"/>
        <w:jc w:val="both"/>
        <w:textAlignment w:val="top"/>
        <w:rPr>
          <w:rFonts w:eastAsia="Times New Roman" w:cs="Times New Roman"/>
          <w:color w:val="000000"/>
          <w:sz w:val="24"/>
          <w:szCs w:val="24"/>
          <w:lang w:eastAsia="ru-RU"/>
        </w:rPr>
      </w:pPr>
      <w:r w:rsidRPr="00C8191A">
        <w:rPr>
          <w:rFonts w:eastAsia="Times New Roman" w:cs="Times New Roman"/>
          <w:color w:val="000000"/>
          <w:sz w:val="24"/>
          <w:szCs w:val="24"/>
          <w:lang w:eastAsia="ru-RU"/>
        </w:rPr>
        <w:t>4</w:t>
      </w:r>
      <w:r w:rsidR="00AF2C9B" w:rsidRPr="00C8191A">
        <w:rPr>
          <w:rFonts w:eastAsia="Times New Roman" w:cs="Times New Roman"/>
          <w:color w:val="000000"/>
          <w:sz w:val="24"/>
          <w:szCs w:val="24"/>
          <w:lang w:eastAsia="ru-RU"/>
        </w:rPr>
        <w:t>. Скрипкина Ю.В. Метапредметный подход в новых образовательных стандартах: вопросы реализации // Интернет-журнал «Эйдос». - 2011. - № 4.</w:t>
      </w:r>
    </w:p>
    <w:p w14:paraId="4EE8053C" w14:textId="35046F9B" w:rsidR="00AF2C9B" w:rsidRPr="00C8191A" w:rsidRDefault="006A2593" w:rsidP="00C8191A">
      <w:pPr>
        <w:spacing w:after="0"/>
        <w:jc w:val="both"/>
        <w:textAlignment w:val="top"/>
        <w:rPr>
          <w:rFonts w:eastAsia="Times New Roman" w:cs="Times New Roman"/>
          <w:color w:val="000000"/>
          <w:sz w:val="24"/>
          <w:szCs w:val="24"/>
          <w:lang w:eastAsia="ru-RU"/>
        </w:rPr>
      </w:pPr>
      <w:r w:rsidRPr="00C8191A">
        <w:rPr>
          <w:rFonts w:eastAsia="Times New Roman" w:cs="Times New Roman"/>
          <w:color w:val="000000"/>
          <w:sz w:val="24"/>
          <w:szCs w:val="24"/>
          <w:lang w:eastAsia="ru-RU"/>
        </w:rPr>
        <w:t>5</w:t>
      </w:r>
      <w:r w:rsidR="00AF2C9B" w:rsidRPr="00C8191A">
        <w:rPr>
          <w:rFonts w:eastAsia="Times New Roman" w:cs="Times New Roman"/>
          <w:color w:val="000000"/>
          <w:sz w:val="24"/>
          <w:szCs w:val="24"/>
          <w:lang w:eastAsia="ru-RU"/>
        </w:rPr>
        <w:t>. Хуторской А.В. Как организовать образовательную ситуацию на уроке [Электронный ресурс]. Версия 1.0. - М.: Центр дистанционного образования «Эйдос», 2003.</w:t>
      </w:r>
    </w:p>
    <w:p w14:paraId="6198D4CA" w14:textId="07664792" w:rsidR="00F12C76" w:rsidRPr="00C8191A" w:rsidRDefault="006A2593" w:rsidP="00C8191A">
      <w:pPr>
        <w:spacing w:after="0"/>
        <w:jc w:val="both"/>
        <w:textAlignment w:val="baseline"/>
        <w:rPr>
          <w:rFonts w:eastAsia="Times New Roman" w:cs="Times New Roman"/>
          <w:color w:val="000000"/>
          <w:sz w:val="24"/>
          <w:szCs w:val="24"/>
          <w:lang w:eastAsia="ru-RU"/>
        </w:rPr>
      </w:pPr>
      <w:r w:rsidRPr="00C8191A">
        <w:rPr>
          <w:rFonts w:eastAsia="Times New Roman" w:cs="Times New Roman"/>
          <w:color w:val="000000"/>
          <w:sz w:val="24"/>
          <w:szCs w:val="24"/>
          <w:lang w:eastAsia="ru-RU"/>
        </w:rPr>
        <w:t>6</w:t>
      </w:r>
      <w:r w:rsidR="00AF2C9B" w:rsidRPr="00C8191A">
        <w:rPr>
          <w:rFonts w:eastAsia="Times New Roman" w:cs="Times New Roman"/>
          <w:color w:val="000000"/>
          <w:sz w:val="24"/>
          <w:szCs w:val="24"/>
          <w:lang w:eastAsia="ru-RU"/>
        </w:rPr>
        <w:t>.</w:t>
      </w:r>
      <w:r w:rsidR="00685EB9" w:rsidRPr="00C8191A">
        <w:rPr>
          <w:rFonts w:eastAsia="Times New Roman" w:cs="Times New Roman"/>
          <w:color w:val="000000"/>
          <w:sz w:val="24"/>
          <w:szCs w:val="24"/>
          <w:lang w:eastAsia="ru-RU"/>
        </w:rPr>
        <w:t xml:space="preserve"> Широкий В.А. Формирование предметных умений у учащихся основной школы как научно – методическая проблема. Г. Екатеринбург,2016г.</w:t>
      </w:r>
    </w:p>
    <w:sectPr w:rsidR="00F12C76" w:rsidRPr="00C8191A"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711"/>
    <w:rsid w:val="00170434"/>
    <w:rsid w:val="001B7C4B"/>
    <w:rsid w:val="00202596"/>
    <w:rsid w:val="00270711"/>
    <w:rsid w:val="00310634"/>
    <w:rsid w:val="004275A7"/>
    <w:rsid w:val="006475B2"/>
    <w:rsid w:val="00670EB4"/>
    <w:rsid w:val="00682DB9"/>
    <w:rsid w:val="00685EB9"/>
    <w:rsid w:val="006A2593"/>
    <w:rsid w:val="006C0B77"/>
    <w:rsid w:val="007F1BC6"/>
    <w:rsid w:val="008242FF"/>
    <w:rsid w:val="00870751"/>
    <w:rsid w:val="00922C48"/>
    <w:rsid w:val="00AF2C9B"/>
    <w:rsid w:val="00B915B7"/>
    <w:rsid w:val="00C100C3"/>
    <w:rsid w:val="00C8191A"/>
    <w:rsid w:val="00E12D6D"/>
    <w:rsid w:val="00E742A9"/>
    <w:rsid w:val="00EA59DF"/>
    <w:rsid w:val="00EA5FA5"/>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ED042"/>
  <w15:chartTrackingRefBased/>
  <w15:docId w15:val="{CA1FB283-4232-4AAA-B336-F8193CDFB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1BC6"/>
    <w:pPr>
      <w:spacing w:line="240" w:lineRule="auto"/>
    </w:pPr>
    <w:rPr>
      <w:rFonts w:ascii="Times New Roman" w:hAnsi="Times New Roman"/>
      <w:kern w:val="0"/>
      <w:sz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85463">
      <w:bodyDiv w:val="1"/>
      <w:marLeft w:val="0"/>
      <w:marRight w:val="0"/>
      <w:marTop w:val="0"/>
      <w:marBottom w:val="0"/>
      <w:divBdr>
        <w:top w:val="none" w:sz="0" w:space="0" w:color="auto"/>
        <w:left w:val="none" w:sz="0" w:space="0" w:color="auto"/>
        <w:bottom w:val="none" w:sz="0" w:space="0" w:color="auto"/>
        <w:right w:val="none" w:sz="0" w:space="0" w:color="auto"/>
      </w:divBdr>
    </w:div>
    <w:div w:id="114500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4</Pages>
  <Words>1881</Words>
  <Characters>10725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Inna</cp:lastModifiedBy>
  <cp:revision>19</cp:revision>
  <dcterms:created xsi:type="dcterms:W3CDTF">2023-11-12T20:05:00Z</dcterms:created>
  <dcterms:modified xsi:type="dcterms:W3CDTF">2023-11-13T15:27:00Z</dcterms:modified>
</cp:coreProperties>
</file>