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35" w:rsidRDefault="00040235" w:rsidP="00040235">
      <w:pPr>
        <w:pStyle w:val="a3"/>
        <w:shd w:val="clear" w:color="auto" w:fill="FFFFFF"/>
        <w:spacing w:before="0" w:beforeAutospacing="0"/>
      </w:pPr>
      <w:r>
        <w:t xml:space="preserve"> </w:t>
      </w:r>
      <w:r>
        <w:rPr>
          <w:rStyle w:val="a4"/>
          <w:rFonts w:ascii="Helvetica" w:hAnsi="Helvetica" w:cs="Helvetica"/>
          <w:color w:val="000000"/>
          <w:sz w:val="28"/>
          <w:szCs w:val="28"/>
          <w:shd w:val="clear" w:color="auto" w:fill="FFFFFF"/>
        </w:rPr>
        <w:t>Духовно-нравственное воспитание младших школьников во внеурочной деятельности</w:t>
      </w:r>
    </w:p>
    <w:p w:rsid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t xml:space="preserve">      </w:t>
      </w:r>
      <w:r w:rsidRPr="00040235">
        <w:rPr>
          <w:color w:val="000000"/>
        </w:rPr>
        <w:t>В настоящее время вопрос духовно-нравственного воспитания детей является одной из важных проблем современного общества. Перед общеобразовательной школой, семьёй ФГОС ставит задачу воспитания ответственного гражданина, способного самостоятельно оценивать происходящее и строить свою деятельность в соответствии с интересами окружающих его людей</w:t>
      </w:r>
      <w:r>
        <w:rPr>
          <w:color w:val="000000"/>
        </w:rPr>
        <w:t>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Так как ФГОС требует формирование разносторонней личности, всю свою работу можно спланировать по следующим направлениям: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- воспитание гражданственности, патриотизма, уважения к правам, свободам и обязанностям человека;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- воспитание нравственных качеств и этического сознания;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- воспитание трудолюбия, творческого отношения к учению, труду, жизни;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- воспитание ценностного отношения к природе, окружающей среде (экологическое воспитание);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- воспитание ценностного отношения к прекрасному, формирование представлений об эс</w:t>
      </w:r>
      <w:r>
        <w:rPr>
          <w:color w:val="000000"/>
        </w:rPr>
        <w:t>тетических идеалах и ценностях.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По каждому направлению во внеурочной деятельности можно использовать разнообразные формы работы с детьми, позволяющие достичь наилучшего результата.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Духовно-нравственное воспитание через народную культуру. Творческое применение и развитие исторически сложившихся народных традиций обучения и воспитания должны определять направления развития педагогической теории и практики в современной школе.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Народная культура – основа национальной культуры. Поэтому логично начать знакомство ребёнка с достижениями общечеловеческой культуры именно с этих основ. Мир народной культуры открывает детям нравственные ценности русского народа: трудолюбие, милосердие, любовь к природе, к родной земле.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В современной повседневной жизни отношение к русскому языку недостаточно уважительное, а произведения фольклора дают образцы красивой, образной, поэтической речи. Изучение народной культуры формирует навыки межличностного общения, помогает классному руководителю вести работу по сплочению классного коллектива, вовлекать в воспитательный процесс родителей.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 xml:space="preserve">Включение </w:t>
      </w:r>
      <w:r w:rsidRPr="00040235">
        <w:rPr>
          <w:color w:val="000000"/>
        </w:rPr>
        <w:t xml:space="preserve"> ценностей</w:t>
      </w:r>
      <w:proofErr w:type="gramEnd"/>
      <w:r w:rsidRPr="00040235">
        <w:rPr>
          <w:color w:val="000000"/>
        </w:rPr>
        <w:t xml:space="preserve"> и традиций русской народной культуры в процесс воспитания младших школьников даёт возможность решить воспитательную цель и задачи.</w:t>
      </w:r>
      <w:r>
        <w:rPr>
          <w:color w:val="000000"/>
        </w:rPr>
        <w:t xml:space="preserve"> </w:t>
      </w:r>
      <w:r w:rsidRPr="00040235">
        <w:rPr>
          <w:color w:val="000000"/>
        </w:rPr>
        <w:t>Воспитание гражданственности, патриотизма, уважения к правам и обязанностям</w:t>
      </w:r>
    </w:p>
    <w:p w:rsid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 xml:space="preserve">В настоящее время </w:t>
      </w:r>
      <w:r>
        <w:rPr>
          <w:color w:val="000000"/>
        </w:rPr>
        <w:t>необходимо</w:t>
      </w:r>
      <w:r w:rsidRPr="00040235">
        <w:rPr>
          <w:color w:val="000000"/>
        </w:rPr>
        <w:t xml:space="preserve"> уделять большое внимание формированию политической культуры учащихся, их образованию, для того чтобы </w:t>
      </w:r>
      <w:r>
        <w:rPr>
          <w:color w:val="000000"/>
        </w:rPr>
        <w:t>дети</w:t>
      </w:r>
      <w:r w:rsidRPr="00040235">
        <w:rPr>
          <w:color w:val="000000"/>
        </w:rPr>
        <w:t xml:space="preserve"> не выросли безразличными к тому, что происходит вокруг, </w:t>
      </w:r>
      <w:proofErr w:type="gramStart"/>
      <w:r w:rsidRPr="00040235">
        <w:rPr>
          <w:color w:val="000000"/>
        </w:rPr>
        <w:t>а  были</w:t>
      </w:r>
      <w:proofErr w:type="gramEnd"/>
      <w:r w:rsidRPr="00040235">
        <w:rPr>
          <w:color w:val="000000"/>
        </w:rPr>
        <w:t xml:space="preserve"> готовыми узнавать и сохранять то, что было</w:t>
      </w:r>
      <w:r>
        <w:rPr>
          <w:color w:val="000000"/>
        </w:rPr>
        <w:t xml:space="preserve"> создано </w:t>
      </w:r>
      <w:r w:rsidRPr="00040235">
        <w:rPr>
          <w:color w:val="000000"/>
        </w:rPr>
        <w:t xml:space="preserve"> до них. В этом могут помочь информационно-познавательные часы. Они направлены на формирование привычки искать и находить интересную информацию, видеть мир вокруг </w:t>
      </w:r>
      <w:r w:rsidRPr="00040235">
        <w:rPr>
          <w:color w:val="000000"/>
        </w:rPr>
        <w:lastRenderedPageBreak/>
        <w:t xml:space="preserve">себя и быть ему сопричастным. Хорошо организованный час способствует формированию мировосприятия ребёнка, создаёт условия для понимания учащимися процессов и явлений, происходящих в своём городе, селе, стране и мире. 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Воспитание нравственных, духовных качеств и этического сознания.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В работе с детьми нужно уделять большое внимание внеурочным мероприятиям, направленным на формирование представлений о нормах морально-нравственного поведения. В начале учебного года можно провести классный час «Правила поведения в школе и на уроках». Классный час «Мы в ответе за тех, кого приручили» поможет сформировать чувство ответственности за жизнь и здоровье животных.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>При воспитании нравственных качеств и этического сознания большое значение для младшего школьника имеет развитие речи. Проблема снижения культуры речи в нашей стране, тенденция к распространению жаргона и просторечия является актуальной. Часто непонимание друг друга в дискуссии происходит из-за разного определения понятий. Поэтому нужно проводить внеклассные мероприятия, обучающие детей культуре речи, например, конкурсы и различные КВН по русскому языку, литературному чтению. Это помогает. детям овл</w:t>
      </w:r>
      <w:r>
        <w:rPr>
          <w:color w:val="000000"/>
        </w:rPr>
        <w:t>аде</w:t>
      </w:r>
      <w:r w:rsidRPr="00040235">
        <w:rPr>
          <w:color w:val="000000"/>
        </w:rPr>
        <w:t>ть средствами речи, формирует умение формулировать свои мысли, учит работать в группе</w:t>
      </w:r>
      <w:r>
        <w:rPr>
          <w:color w:val="000000"/>
        </w:rPr>
        <w:t>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Работа с родителями.</w:t>
      </w:r>
    </w:p>
    <w:p w:rsid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 xml:space="preserve">Без привлечения родителей, без тесной связи с семьёй ребёнка нельзя достичь желаемого результата. Но наладить этот контакт не всегда сразу удаётся. </w:t>
      </w:r>
      <w:proofErr w:type="gramStart"/>
      <w:r w:rsidRPr="00040235">
        <w:rPr>
          <w:color w:val="000000"/>
        </w:rPr>
        <w:t>Родители  зачастую</w:t>
      </w:r>
      <w:proofErr w:type="gramEnd"/>
      <w:r w:rsidRPr="00040235">
        <w:rPr>
          <w:color w:val="000000"/>
        </w:rPr>
        <w:t xml:space="preserve"> снимают с себя ответственность за формирование моральных ценностей своего ребёнка, перекладывая всё на образовательное учреждение. Современные родители в силу своей постоянной занятости и собственной некомпетентности в вопросах духовно-нравственного воспитания, просто порой не знают, как это сделать. Поэтому, начиная с первого класса, с родителями </w:t>
      </w:r>
      <w:proofErr w:type="gramStart"/>
      <w:r w:rsidRPr="00040235">
        <w:rPr>
          <w:color w:val="000000"/>
        </w:rPr>
        <w:t>учеников  необходимо</w:t>
      </w:r>
      <w:proofErr w:type="gramEnd"/>
      <w:r w:rsidRPr="00040235">
        <w:rPr>
          <w:color w:val="000000"/>
        </w:rPr>
        <w:t xml:space="preserve"> проводить педагогические консультации, на которых можно дать рекомендации по духовно-нравственному воспитанию ребёнка в семье. 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 w:rsidRPr="00040235">
        <w:rPr>
          <w:color w:val="000000"/>
        </w:rPr>
        <w:t>Заключение.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 xml:space="preserve">Духовно-нравственное воспитание — один их главных элементов образовательного и, в частности, воспитательного процесса не только в школе, но и в семье. Заботясь о духовности и нравственности, мы способствуем тому, чтобы </w:t>
      </w:r>
      <w:r>
        <w:rPr>
          <w:color w:val="000000"/>
        </w:rPr>
        <w:t>школьник вырос честным, добрым</w:t>
      </w:r>
      <w:r w:rsidRPr="00040235">
        <w:rPr>
          <w:color w:val="000000"/>
        </w:rPr>
        <w:t>, трудолюбивым человеком и смог найти своё место в жизни.</w:t>
      </w:r>
    </w:p>
    <w:p w:rsidR="00040235" w:rsidRPr="00040235" w:rsidRDefault="00040235" w:rsidP="00040235">
      <w:pPr>
        <w:pStyle w:val="a3"/>
        <w:shd w:val="clear" w:color="auto" w:fill="FFFFFF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40235">
        <w:rPr>
          <w:color w:val="000000"/>
        </w:rPr>
        <w:t xml:space="preserve">Нужно отметить очень важный момент в воспитании духовно-нравственной личности: никакие воспитательные программы не будут эффективны, если педагог не является примером нравственного и гражданского поведения для ученика. Важно не только научить, но и вдохновить своим примером. </w:t>
      </w:r>
      <w:bookmarkStart w:id="0" w:name="_GoBack"/>
      <w:bookmarkEnd w:id="0"/>
    </w:p>
    <w:p w:rsidR="00F44A7E" w:rsidRDefault="00F44A7E"/>
    <w:sectPr w:rsidR="00F44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35"/>
    <w:rsid w:val="00040235"/>
    <w:rsid w:val="00F4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DF5A"/>
  <w15:chartTrackingRefBased/>
  <w15:docId w15:val="{22050852-A763-4E2D-B41F-FCBF69D4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0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2022-04-08T07:50:00Z</dcterms:created>
  <dcterms:modified xsi:type="dcterms:W3CDTF">2022-04-08T07:59:00Z</dcterms:modified>
</cp:coreProperties>
</file>