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887CD" w14:textId="190C2202" w:rsidR="0057740C" w:rsidRDefault="00637ECC" w:rsidP="00637E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ECC">
        <w:rPr>
          <w:rFonts w:ascii="Times New Roman" w:hAnsi="Times New Roman" w:cs="Times New Roman"/>
          <w:b/>
          <w:bCs/>
          <w:sz w:val="28"/>
          <w:szCs w:val="28"/>
        </w:rPr>
        <w:t>Сплочение детского коллектива с помощью игровой деятельности, в условиях адаптации к детскому саду детей раннего возраста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5B875CC" w14:textId="77777777" w:rsidR="00637ECC" w:rsidRDefault="00637ECC" w:rsidP="00637E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4D84CC" w14:textId="77777777" w:rsidR="00637ECC" w:rsidRDefault="00637ECC" w:rsidP="00637EC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Подготовила:</w:t>
      </w:r>
    </w:p>
    <w:p w14:paraId="2FEC69D7" w14:textId="77777777" w:rsidR="00637ECC" w:rsidRDefault="00637ECC" w:rsidP="00637EC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Овчинникова Нина Ивановна</w:t>
      </w:r>
    </w:p>
    <w:p w14:paraId="700FDC66" w14:textId="77777777" w:rsidR="00637ECC" w:rsidRDefault="00637ECC" w:rsidP="00637ECC">
      <w:pPr>
        <w:rPr>
          <w:rFonts w:ascii="Times New Roman" w:hAnsi="Times New Roman" w:cs="Times New Roman"/>
          <w:sz w:val="28"/>
          <w:szCs w:val="28"/>
        </w:rPr>
      </w:pPr>
    </w:p>
    <w:p w14:paraId="1FED2331" w14:textId="77777777" w:rsidR="00637ECC" w:rsidRDefault="00637ECC" w:rsidP="00637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37ECC">
        <w:rPr>
          <w:rFonts w:ascii="Times New Roman" w:hAnsi="Times New Roman" w:cs="Times New Roman"/>
          <w:sz w:val="28"/>
          <w:szCs w:val="28"/>
        </w:rPr>
        <w:t xml:space="preserve">дним из принципов ФГОС дошкольного образования является реализация программы в формах, специфических для детей данной возрастной группы, прежде всего в форме игры. Специфика дошкольного возраста такова, что задачи образования реализуется не только через непосредственно образовательную деятельность, но и проходят через воспитание, осуществляемое в ходе режимных моментов во время всего пребывания детей в детском саду. Федеральный государственный образовательный стандарт дошкольного образования ставит во главу угла индивидуальный подход к ребенку и игру, в ходе которой осуществляется развитие детей. </w:t>
      </w:r>
    </w:p>
    <w:p w14:paraId="65599F6D" w14:textId="77777777" w:rsidR="00637ECC" w:rsidRDefault="00637ECC" w:rsidP="00637ECC">
      <w:pPr>
        <w:rPr>
          <w:rFonts w:ascii="Times New Roman" w:hAnsi="Times New Roman" w:cs="Times New Roman"/>
          <w:sz w:val="28"/>
          <w:szCs w:val="28"/>
        </w:rPr>
      </w:pPr>
      <w:r w:rsidRPr="00637ECC">
        <w:rPr>
          <w:rFonts w:ascii="Times New Roman" w:hAnsi="Times New Roman" w:cs="Times New Roman"/>
          <w:sz w:val="28"/>
          <w:szCs w:val="28"/>
        </w:rPr>
        <w:t>Обязательным условием успешной работы является создание доброжелательной атмосферы в группе, уважительное отношение к детям, на основе учета индивидуальных способностей каждого ребёнка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37ECC">
        <w:rPr>
          <w:rFonts w:ascii="Times New Roman" w:hAnsi="Times New Roman" w:cs="Times New Roman"/>
          <w:sz w:val="28"/>
          <w:szCs w:val="28"/>
        </w:rPr>
        <w:t xml:space="preserve">Другим не менее важным фактором является осознание детьми правил и требований поведения в группе дошкольного возраста на этапе адаптации к дошкольной образовательной организации. </w:t>
      </w:r>
    </w:p>
    <w:p w14:paraId="6EDF7CF3" w14:textId="77777777" w:rsidR="00637ECC" w:rsidRDefault="00637ECC" w:rsidP="00637ECC">
      <w:pPr>
        <w:rPr>
          <w:rFonts w:ascii="Times New Roman" w:hAnsi="Times New Roman" w:cs="Times New Roman"/>
          <w:sz w:val="28"/>
          <w:szCs w:val="28"/>
        </w:rPr>
      </w:pPr>
      <w:r w:rsidRPr="00637ECC">
        <w:rPr>
          <w:rFonts w:ascii="Times New Roman" w:hAnsi="Times New Roman" w:cs="Times New Roman"/>
          <w:sz w:val="28"/>
          <w:szCs w:val="28"/>
        </w:rPr>
        <w:t xml:space="preserve">На сегодняшний день показатель адаптации детей раннего возраста к условиям дошкольной образовательной организации является психологически наиболее сложным периодом как для ребенка и его семьи, так и для педагогов. Правильная организация в адаптационный период игровой деятельности, направленной на формирование эмоциональных контактов «ребенок – взрослый» и «ребенок – ребенок», обязательно включает в себя различные игры и упражнения. </w:t>
      </w:r>
    </w:p>
    <w:p w14:paraId="2CDF2B53" w14:textId="77777777" w:rsidR="00637ECC" w:rsidRDefault="00637ECC" w:rsidP="00637ECC">
      <w:pPr>
        <w:rPr>
          <w:rFonts w:ascii="Times New Roman" w:hAnsi="Times New Roman" w:cs="Times New Roman"/>
          <w:sz w:val="28"/>
          <w:szCs w:val="28"/>
        </w:rPr>
      </w:pPr>
      <w:r w:rsidRPr="00637ECC">
        <w:rPr>
          <w:rFonts w:ascii="Times New Roman" w:hAnsi="Times New Roman" w:cs="Times New Roman"/>
          <w:sz w:val="28"/>
          <w:szCs w:val="28"/>
        </w:rPr>
        <w:t xml:space="preserve">Цель игр в период адаптации – это не развитие и обучение ребенка, а эмоциональное общение, налаживание контакта между ребенком и взрослым. Особенность раннего возраста в том, что в период адаптации часто меняется эмоциональное состояние детей, речевая активность невысокая, а потребность в игре и в общении только начинает формироваться. </w:t>
      </w:r>
    </w:p>
    <w:p w14:paraId="45EC6CE6" w14:textId="77777777" w:rsidR="00637ECC" w:rsidRDefault="00637ECC" w:rsidP="00637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37ECC">
        <w:rPr>
          <w:rFonts w:ascii="Times New Roman" w:hAnsi="Times New Roman" w:cs="Times New Roman"/>
          <w:sz w:val="28"/>
          <w:szCs w:val="28"/>
        </w:rPr>
        <w:t>азвивающие игры непосредственно влияют на успешную адаптацию детей к дошкольному учреждению</w:t>
      </w:r>
      <w:r>
        <w:rPr>
          <w:rFonts w:ascii="Times New Roman" w:hAnsi="Times New Roman" w:cs="Times New Roman"/>
          <w:sz w:val="28"/>
          <w:szCs w:val="28"/>
        </w:rPr>
        <w:t>, это</w:t>
      </w:r>
      <w:r w:rsidRPr="00637ECC">
        <w:rPr>
          <w:rFonts w:ascii="Times New Roman" w:hAnsi="Times New Roman" w:cs="Times New Roman"/>
          <w:sz w:val="28"/>
          <w:szCs w:val="28"/>
        </w:rPr>
        <w:t xml:space="preserve"> ведущий вид деятельности, который возникает не путем спонтанного созревания, а формируется под влиянием социальных условий жизни и воспитания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876DC08" w14:textId="77777777" w:rsidR="00637ECC" w:rsidRDefault="00637ECC" w:rsidP="00637ECC">
      <w:pPr>
        <w:rPr>
          <w:rFonts w:ascii="Times New Roman" w:hAnsi="Times New Roman" w:cs="Times New Roman"/>
          <w:sz w:val="28"/>
          <w:szCs w:val="28"/>
        </w:rPr>
      </w:pPr>
      <w:r w:rsidRPr="00637ECC">
        <w:rPr>
          <w:rFonts w:ascii="Times New Roman" w:hAnsi="Times New Roman" w:cs="Times New Roman"/>
          <w:sz w:val="28"/>
          <w:szCs w:val="28"/>
        </w:rPr>
        <w:lastRenderedPageBreak/>
        <w:t xml:space="preserve">При организации игр, используемых для сплочения коллектива в период адаптации детей раннего дошкольного возраста, взрослый является ведущим. При этом необходимо соблюдать соответствие возрасту, часто повторять игры, эмоционально вовлекать детей, чтобы вызвать у всех добровольное желание включиться в игровую деятельность. </w:t>
      </w:r>
    </w:p>
    <w:p w14:paraId="3DB21638" w14:textId="77777777" w:rsidR="00637ECC" w:rsidRDefault="00637ECC" w:rsidP="00637ECC">
      <w:pPr>
        <w:rPr>
          <w:rFonts w:ascii="Times New Roman" w:hAnsi="Times New Roman" w:cs="Times New Roman"/>
          <w:sz w:val="28"/>
          <w:szCs w:val="28"/>
        </w:rPr>
      </w:pPr>
      <w:r w:rsidRPr="00637ECC">
        <w:rPr>
          <w:rFonts w:ascii="Times New Roman" w:hAnsi="Times New Roman" w:cs="Times New Roman"/>
          <w:sz w:val="28"/>
          <w:szCs w:val="28"/>
        </w:rPr>
        <w:t xml:space="preserve">Планировать нужно не только вербальные и невербальные коммуникативные игры, но и игры на освоение окружающей среды, в том числе подвижные игры, такие, как «Солнышко и дождик», «Курочка и цыплята», «Подарок», «Волк и зайцы». Например, хорошо зарекомендовали себя общие хороводы «Раздувайся пузырь», «Карусели», «В детский сад ходили» и другие, которые позволяют сплотить детей в группе, дают каждому ребенку побыть в центре внимания. Такие игры – забавы, как «Догонялки с игрушками», «Найди меня, если сможешь», «Мыльные пузыри», «Солнечный зайчик» помогают снять нервное напряжение, приносят радость от выполнения простых движений. </w:t>
      </w:r>
    </w:p>
    <w:p w14:paraId="2ADDE33C" w14:textId="3C429F74" w:rsidR="00637ECC" w:rsidRDefault="00637ECC" w:rsidP="00637ECC">
      <w:pPr>
        <w:rPr>
          <w:rFonts w:ascii="Times New Roman" w:hAnsi="Times New Roman" w:cs="Times New Roman"/>
          <w:sz w:val="28"/>
          <w:szCs w:val="28"/>
        </w:rPr>
      </w:pPr>
      <w:r w:rsidRPr="00637ECC">
        <w:rPr>
          <w:rFonts w:ascii="Times New Roman" w:hAnsi="Times New Roman" w:cs="Times New Roman"/>
          <w:sz w:val="28"/>
          <w:szCs w:val="28"/>
        </w:rPr>
        <w:t>Даже малоактивные дети включаются в такие игры. Коммуникативные игры- знакомства в кругу «Посмотри в глаза», «Подай ладошку», «По тропинке мы пошли» «Позови по имени», «Игра с котенком», «Кого сегодня не пришел?», «Ласковое имя», «Передай улыбку» направлены на сближение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320030" w14:textId="77777777" w:rsidR="00637ECC" w:rsidRDefault="00637ECC" w:rsidP="00637ECC">
      <w:pPr>
        <w:rPr>
          <w:rFonts w:ascii="Times New Roman" w:hAnsi="Times New Roman" w:cs="Times New Roman"/>
          <w:sz w:val="28"/>
          <w:szCs w:val="28"/>
        </w:rPr>
      </w:pPr>
      <w:r w:rsidRPr="00637ECC">
        <w:rPr>
          <w:rFonts w:ascii="Times New Roman" w:hAnsi="Times New Roman" w:cs="Times New Roman"/>
          <w:sz w:val="28"/>
          <w:szCs w:val="28"/>
        </w:rPr>
        <w:t xml:space="preserve">В результате целенаправленного использования игровых технологий в работе с детьми младшего дошкольного возраста удалось достичь положительных результатов на этапе адаптации. Так, к концу адаптационного периода было установлено, что 55% детей показали высокий уровень потребности в игре. Эти дети с удовольствием играли на протяжении всего времени пребывания в детском саду, охотно вступали во взаимодействие со взрослыми, сверстниками, проявляли активный интерес к новым играм и игрушкам. 45% детей показали средний уровень потребности в игре. Данная группа детей комфортно чувствует себя в условиях детского сада, наблюдается устойчивое положительное эмоциональное состояние, они принимают инициативу взрослого в качестве игрового партнера. </w:t>
      </w:r>
    </w:p>
    <w:p w14:paraId="0F90F82A" w14:textId="759C9CBC" w:rsidR="00637ECC" w:rsidRPr="00637ECC" w:rsidRDefault="00637ECC" w:rsidP="00637ECC">
      <w:pPr>
        <w:rPr>
          <w:rFonts w:ascii="Times New Roman" w:hAnsi="Times New Roman" w:cs="Times New Roman"/>
          <w:sz w:val="28"/>
          <w:szCs w:val="28"/>
        </w:rPr>
      </w:pPr>
      <w:r w:rsidRPr="00637ECC">
        <w:rPr>
          <w:rFonts w:ascii="Times New Roman" w:hAnsi="Times New Roman" w:cs="Times New Roman"/>
          <w:sz w:val="28"/>
          <w:szCs w:val="28"/>
        </w:rPr>
        <w:t>Полученные результаты подтверждают особенность использования игровых технологий как средство адаптации ребёнка раннего возраста к условиям ДОУ. Они позволяют говорить об успешной легкой степени адаптации большинства детей. Таким образом, подготовленная, четко спланированная и грамотно реализованная игровая технология даёт положительные результаты в период адаптации детей младшего возраста к условиям ДОУ.</w:t>
      </w:r>
    </w:p>
    <w:sectPr w:rsidR="00637ECC" w:rsidRPr="00637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AAB"/>
    <w:rsid w:val="0057740C"/>
    <w:rsid w:val="00637ECC"/>
    <w:rsid w:val="00BE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602F4"/>
  <w15:chartTrackingRefBased/>
  <w15:docId w15:val="{1FF8C9F2-349B-4C5C-A56E-DEC22D957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677</Words>
  <Characters>3863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Конюхова</dc:creator>
  <cp:keywords/>
  <dc:description/>
  <cp:lastModifiedBy>Наталья Конюхова</cp:lastModifiedBy>
  <cp:revision>2</cp:revision>
  <dcterms:created xsi:type="dcterms:W3CDTF">2023-11-09T06:02:00Z</dcterms:created>
  <dcterms:modified xsi:type="dcterms:W3CDTF">2023-11-09T06:10:00Z</dcterms:modified>
</cp:coreProperties>
</file>