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1FCF6" w14:textId="77777777" w:rsidR="00C26EF5" w:rsidRPr="004467FC" w:rsidRDefault="00C26EF5" w:rsidP="00FB19AA">
      <w:pPr>
        <w:keepNext/>
        <w:spacing w:after="0" w:line="240" w:lineRule="auto"/>
        <w:jc w:val="center"/>
        <w:outlineLvl w:val="5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 w:rsidRPr="004467FC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Политическая элита города Копейск в постсоветский период: социально-демографические характеристики</w:t>
      </w:r>
    </w:p>
    <w:p w14:paraId="78223C9C" w14:textId="77777777" w:rsidR="00C26EF5" w:rsidRPr="004467FC" w:rsidRDefault="00C26EF5" w:rsidP="002E32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BA4B48" w14:textId="77777777" w:rsidR="00C26EF5" w:rsidRPr="00376F80" w:rsidRDefault="00C26EF5" w:rsidP="00FB19A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376F8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Шелегова</w:t>
      </w:r>
      <w:proofErr w:type="spellEnd"/>
      <w:r w:rsidRPr="00376F8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Ирина Андреевна</w:t>
      </w:r>
      <w:r w:rsidR="005A39C4" w:rsidRPr="00376F8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04E6B9B7" w14:textId="77777777" w:rsidR="00C26EF5" w:rsidRPr="004467FC" w:rsidRDefault="005A39C4" w:rsidP="002E3276">
      <w:pPr>
        <w:pStyle w:val="a5"/>
        <w:shd w:val="clear" w:color="auto" w:fill="FFFFFF"/>
        <w:spacing w:before="0" w:beforeAutospacing="0" w:after="312" w:afterAutospacing="0"/>
        <w:ind w:firstLine="708"/>
        <w:jc w:val="both"/>
        <w:rPr>
          <w:sz w:val="28"/>
          <w:szCs w:val="28"/>
        </w:rPr>
      </w:pPr>
      <w:r w:rsidRPr="004467FC">
        <w:rPr>
          <w:sz w:val="28"/>
          <w:szCs w:val="28"/>
        </w:rPr>
        <w:t>П</w:t>
      </w:r>
      <w:r w:rsidR="00C26EF5" w:rsidRPr="004467FC">
        <w:rPr>
          <w:sz w:val="28"/>
          <w:szCs w:val="28"/>
        </w:rPr>
        <w:t xml:space="preserve">роцесс формирования института местного самоуправления, начавшийся в середине 1990-х годов в России,  привел к появлению группы  лидеров, стремящихся проводить самостоятельный политический курс. От того, кто входит в  состав этой группы в значительной мере зависит жизнь города. В </w:t>
      </w:r>
      <w:r w:rsidRPr="004467FC">
        <w:rPr>
          <w:sz w:val="28"/>
          <w:szCs w:val="28"/>
        </w:rPr>
        <w:t xml:space="preserve">сентябре </w:t>
      </w:r>
      <w:r w:rsidR="00C26EF5" w:rsidRPr="004467FC">
        <w:rPr>
          <w:sz w:val="28"/>
          <w:szCs w:val="28"/>
        </w:rPr>
        <w:t>2020 год</w:t>
      </w:r>
      <w:r w:rsidRPr="004467FC">
        <w:rPr>
          <w:sz w:val="28"/>
          <w:szCs w:val="28"/>
        </w:rPr>
        <w:t>а</w:t>
      </w:r>
      <w:r w:rsidR="00C26EF5" w:rsidRPr="004467FC">
        <w:rPr>
          <w:sz w:val="28"/>
          <w:szCs w:val="28"/>
        </w:rPr>
        <w:t xml:space="preserve"> про</w:t>
      </w:r>
      <w:r w:rsidRPr="004467FC">
        <w:rPr>
          <w:sz w:val="28"/>
          <w:szCs w:val="28"/>
        </w:rPr>
        <w:t>шли</w:t>
      </w:r>
      <w:r w:rsidR="00C26EF5" w:rsidRPr="004467FC">
        <w:rPr>
          <w:sz w:val="28"/>
          <w:szCs w:val="28"/>
        </w:rPr>
        <w:t xml:space="preserve"> выборы в Собрание депутатов Копейского городского округа, поэтому представляется целесообразным выявить основные социально-демографические характеристики местной  политической элиты.</w:t>
      </w:r>
    </w:p>
    <w:p w14:paraId="226F4992" w14:textId="77777777" w:rsidR="00C26EF5" w:rsidRPr="004467FC" w:rsidRDefault="00C26EF5" w:rsidP="002E327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7FC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Опираясь на исследование В.П. Мохова</w:t>
      </w:r>
      <w:r w:rsidRPr="004467FC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"/>
      </w:r>
      <w:r w:rsidRPr="004467FC">
        <w:rPr>
          <w:rFonts w:ascii="Times New Roman" w:eastAsia="Times New Roman" w:hAnsi="Times New Roman" w:cs="Times New Roman"/>
          <w:sz w:val="28"/>
          <w:szCs w:val="28"/>
          <w:lang w:eastAsia="ru-RU"/>
        </w:rPr>
        <w:t>, к</w:t>
      </w:r>
      <w:r w:rsidRPr="004467FC">
        <w:rPr>
          <w:rFonts w:ascii="Times New Roman" w:hAnsi="Times New Roman" w:cs="Times New Roman"/>
          <w:sz w:val="28"/>
          <w:szCs w:val="28"/>
        </w:rPr>
        <w:t xml:space="preserve"> политической  элите </w:t>
      </w:r>
      <w:proofErr w:type="spellStart"/>
      <w:r w:rsidRPr="004467FC">
        <w:rPr>
          <w:rFonts w:ascii="Times New Roman" w:hAnsi="Times New Roman" w:cs="Times New Roman"/>
          <w:sz w:val="28"/>
          <w:szCs w:val="28"/>
        </w:rPr>
        <w:t>г.Копейск</w:t>
      </w:r>
      <w:proofErr w:type="spellEnd"/>
      <w:r w:rsidRPr="004467FC">
        <w:rPr>
          <w:rFonts w:ascii="Times New Roman" w:hAnsi="Times New Roman" w:cs="Times New Roman"/>
          <w:sz w:val="28"/>
          <w:szCs w:val="28"/>
        </w:rPr>
        <w:t xml:space="preserve"> мы отнесли лиц, избранных в городское Собрание депутатов, а также руководителей администрации Копейского городского округа</w:t>
      </w:r>
      <w:r w:rsidRPr="00446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Проведённый нами анализ социально-демографических характеристик политической элиты указывает на её количественные и качественные изменения. </w:t>
      </w:r>
    </w:p>
    <w:p w14:paraId="22662056" w14:textId="77777777" w:rsidR="00D05545" w:rsidRPr="004467FC" w:rsidRDefault="00C26EF5" w:rsidP="002E32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7FC">
        <w:rPr>
          <w:rFonts w:ascii="Times New Roman" w:eastAsia="Times New Roman" w:hAnsi="Times New Roman" w:cs="Times New Roman"/>
          <w:sz w:val="28"/>
          <w:szCs w:val="28"/>
        </w:rPr>
        <w:t xml:space="preserve">Рассмотрим соотношение политической элиты </w:t>
      </w:r>
      <w:r w:rsidR="00D05545" w:rsidRPr="004467FC">
        <w:rPr>
          <w:rFonts w:ascii="Times New Roman" w:eastAsia="Times New Roman" w:hAnsi="Times New Roman" w:cs="Times New Roman"/>
          <w:sz w:val="28"/>
          <w:szCs w:val="28"/>
        </w:rPr>
        <w:t>по гендерному признаку</w:t>
      </w:r>
      <w:r w:rsidRPr="004467F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D05545" w:rsidRPr="004467FC">
        <w:rPr>
          <w:rFonts w:ascii="Times New Roman" w:eastAsia="Times New Roman" w:hAnsi="Times New Roman" w:cs="Times New Roman"/>
          <w:sz w:val="28"/>
          <w:szCs w:val="28"/>
        </w:rPr>
        <w:t>диаграмма</w:t>
      </w:r>
      <w:r w:rsidRPr="004467FC">
        <w:rPr>
          <w:rFonts w:ascii="Times New Roman" w:eastAsia="Times New Roman" w:hAnsi="Times New Roman" w:cs="Times New Roman"/>
          <w:sz w:val="28"/>
          <w:szCs w:val="28"/>
        </w:rPr>
        <w:t xml:space="preserve">  1). </w:t>
      </w:r>
    </w:p>
    <w:p w14:paraId="42F342DB" w14:textId="77777777" w:rsidR="009043FB" w:rsidRPr="004467FC" w:rsidRDefault="009043FB" w:rsidP="002E32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F364B95" wp14:editId="20FE62B4">
            <wp:extent cx="3315694" cy="1900362"/>
            <wp:effectExtent l="0" t="0" r="18415" b="2413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0958AD92" w14:textId="77777777" w:rsidR="00DA319D" w:rsidRPr="004467FC" w:rsidRDefault="00C26EF5" w:rsidP="002E3276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7FC">
        <w:rPr>
          <w:rFonts w:ascii="Times New Roman" w:eastAsia="Times New Roman" w:hAnsi="Times New Roman" w:cs="Times New Roman"/>
          <w:sz w:val="28"/>
          <w:szCs w:val="28"/>
        </w:rPr>
        <w:t xml:space="preserve">Так, мы видим общее превосходство в элите города лиц мужского пола над женским. В первом созыве Совета депутатов было представлено 4 женщины, что составляет 23% от общего количества депутатов. Во втором созыве мы видим уменьшение их количественного состава с 4 до 3 человек (17%). Это возможно по причине того, что число женщин, баллотировавшихся в Совет депутатов, было всего 9. В третьем созыве количественный состав женщин значительно увеличился по сравнению с первым и вторым. Количество женщин, зарегистрированных в кандидаты третьего созыва, составило 21 человек, что почти в 2,5 раза больше, чем в предыдущем созыве. Из них на пост депутата были избраны семь женщин (28%) . </w:t>
      </w:r>
      <w:r w:rsidR="009043FB" w:rsidRPr="004467FC">
        <w:rPr>
          <w:rFonts w:ascii="Times New Roman" w:eastAsia="Times New Roman" w:hAnsi="Times New Roman" w:cs="Times New Roman"/>
          <w:sz w:val="28"/>
          <w:szCs w:val="28"/>
        </w:rPr>
        <w:t>Среди депутатов</w:t>
      </w:r>
      <w:r w:rsidRPr="004467FC">
        <w:rPr>
          <w:rFonts w:ascii="Times New Roman" w:eastAsia="Times New Roman" w:hAnsi="Times New Roman" w:cs="Times New Roman"/>
          <w:sz w:val="28"/>
          <w:szCs w:val="28"/>
        </w:rPr>
        <w:t xml:space="preserve"> четверто</w:t>
      </w:r>
      <w:r w:rsidR="009043FB" w:rsidRPr="004467FC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4467FC">
        <w:rPr>
          <w:rFonts w:ascii="Times New Roman" w:eastAsia="Times New Roman" w:hAnsi="Times New Roman" w:cs="Times New Roman"/>
          <w:sz w:val="28"/>
          <w:szCs w:val="28"/>
        </w:rPr>
        <w:t xml:space="preserve"> созыв</w:t>
      </w:r>
      <w:r w:rsidR="009043FB" w:rsidRPr="004467F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467FC">
        <w:rPr>
          <w:rFonts w:ascii="Times New Roman" w:eastAsia="Times New Roman" w:hAnsi="Times New Roman" w:cs="Times New Roman"/>
          <w:sz w:val="28"/>
          <w:szCs w:val="28"/>
        </w:rPr>
        <w:t xml:space="preserve"> мы видим спад удельного веса женщин на посту депутатского корпуса. Отмечается снижение как среди баллотирующихся (17), так и среди депутатов </w:t>
      </w:r>
      <w:r w:rsidRPr="004467FC">
        <w:rPr>
          <w:rFonts w:ascii="Times New Roman" w:eastAsia="Times New Roman" w:hAnsi="Times New Roman" w:cs="Times New Roman"/>
          <w:sz w:val="28"/>
          <w:szCs w:val="28"/>
        </w:rPr>
        <w:lastRenderedPageBreak/>
        <w:t>(6) (24%). После выборов депутатов пятого созыва, количество женщин, представляющих округа резко уменьшилось (баллотировалось 10). Их удельный вес составил 4% (1 человек). Соотношение количества баллотирующихся к количеству избранных женщин-депутатов составляло 1/3 (2,3 созывы), менее 1/3- в 4 созыве, 1/10- в пятом.  В шестом созыве количество женщин среди депутатов значительно увеличилось. Количество баллотирующихся женщин составило 14 человек, а в составе депутатов – 7 человек (28%).</w:t>
      </w:r>
      <w:r w:rsidR="00DA319D" w:rsidRPr="00446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однозначно свидетельствует о желании </w:t>
      </w:r>
      <w:proofErr w:type="spellStart"/>
      <w:r w:rsidR="00DA319D" w:rsidRPr="004467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копейчан</w:t>
      </w:r>
      <w:proofErr w:type="spellEnd"/>
      <w:r w:rsidR="00DA319D" w:rsidRPr="00446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видеть в местном законодательном органе новые яркие и красивые лица.</w:t>
      </w:r>
    </w:p>
    <w:p w14:paraId="2A075DA2" w14:textId="77777777" w:rsidR="009043FB" w:rsidRDefault="00C26EF5" w:rsidP="002E32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7FC">
        <w:rPr>
          <w:rFonts w:ascii="Times New Roman" w:eastAsia="Times New Roman" w:hAnsi="Times New Roman" w:cs="Times New Roman"/>
          <w:sz w:val="28"/>
          <w:szCs w:val="28"/>
        </w:rPr>
        <w:t>Обратимся к исследованию возраст</w:t>
      </w:r>
      <w:r w:rsidR="009043FB" w:rsidRPr="004467FC">
        <w:rPr>
          <w:rFonts w:ascii="Times New Roman" w:eastAsia="Times New Roman" w:hAnsi="Times New Roman" w:cs="Times New Roman"/>
          <w:sz w:val="28"/>
          <w:szCs w:val="28"/>
        </w:rPr>
        <w:t>ного состава</w:t>
      </w:r>
      <w:r w:rsidRPr="004467FC">
        <w:rPr>
          <w:rFonts w:ascii="Times New Roman" w:eastAsia="Times New Roman" w:hAnsi="Times New Roman" w:cs="Times New Roman"/>
          <w:sz w:val="28"/>
          <w:szCs w:val="28"/>
        </w:rPr>
        <w:t xml:space="preserve"> политической элиты города (</w:t>
      </w:r>
      <w:r w:rsidR="009043FB" w:rsidRPr="004467FC">
        <w:rPr>
          <w:rFonts w:ascii="Times New Roman" w:eastAsia="Times New Roman" w:hAnsi="Times New Roman" w:cs="Times New Roman"/>
          <w:sz w:val="28"/>
          <w:szCs w:val="28"/>
        </w:rPr>
        <w:t>диаграмма</w:t>
      </w:r>
      <w:r w:rsidRPr="004467FC">
        <w:rPr>
          <w:rFonts w:ascii="Times New Roman" w:eastAsia="Times New Roman" w:hAnsi="Times New Roman" w:cs="Times New Roman"/>
          <w:sz w:val="28"/>
          <w:szCs w:val="28"/>
        </w:rPr>
        <w:t xml:space="preserve"> 2). </w:t>
      </w:r>
    </w:p>
    <w:p w14:paraId="779FCE0A" w14:textId="77777777" w:rsidR="004467FC" w:rsidRPr="004467FC" w:rsidRDefault="004467FC" w:rsidP="002E32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A1D697B" wp14:editId="35648893">
            <wp:extent cx="3927945" cy="1709531"/>
            <wp:effectExtent l="0" t="0" r="15875" b="2413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48B04CB2" w14:textId="77777777" w:rsidR="009043FB" w:rsidRPr="004467FC" w:rsidRDefault="009043FB" w:rsidP="002E32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7B1445" w14:textId="77777777" w:rsidR="00C26EF5" w:rsidRPr="004467FC" w:rsidRDefault="00C26EF5" w:rsidP="002E32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7FC">
        <w:rPr>
          <w:rFonts w:ascii="Times New Roman" w:eastAsia="Times New Roman" w:hAnsi="Times New Roman" w:cs="Times New Roman"/>
          <w:sz w:val="28"/>
          <w:szCs w:val="28"/>
        </w:rPr>
        <w:t>На диаграмме представлен средний возраст депутатов по шест</w:t>
      </w:r>
      <w:r w:rsidR="009043FB" w:rsidRPr="004467F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467FC">
        <w:rPr>
          <w:rFonts w:ascii="Times New Roman" w:eastAsia="Times New Roman" w:hAnsi="Times New Roman" w:cs="Times New Roman"/>
          <w:sz w:val="28"/>
          <w:szCs w:val="28"/>
        </w:rPr>
        <w:t xml:space="preserve"> созывам</w:t>
      </w:r>
      <w:r w:rsidRPr="004467FC">
        <w:rPr>
          <w:rFonts w:ascii="Times New Roman" w:eastAsia="Times New Roman" w:hAnsi="Times New Roman" w:cs="Times New Roman"/>
          <w:sz w:val="28"/>
          <w:szCs w:val="28"/>
        </w:rPr>
        <w:t>. В первом созыве средний возраст депутатов составил 45 лет. Самому молодому депутату на 1996 год было 29 лет, а самому возрастному - 57 лет. Так как это был первый орган местного самоуправления после реформ 1993 года, вполне вероятно, что люди хотели видеть на посту депутатов наиболее молодых, амбициозных и творческих людей, видящих насущные проблемы округов и готовые их решать. Во втором созыве средний возраст, по сравнению с первым, увеличился на 5 лет – 50 лет. Во втором созыве представлен наибольший средний возраст среди всех созывов депутатского корпуса и глав администрации. На момент вступления в должность самому молодому депутату было 25 лет, а самому возрастному - 62 года.</w:t>
      </w:r>
      <w:r w:rsidRPr="004467FC">
        <w:rPr>
          <w:rFonts w:ascii="Times New Roman" w:hAnsi="Times New Roman" w:cs="Times New Roman"/>
          <w:sz w:val="28"/>
          <w:szCs w:val="28"/>
        </w:rPr>
        <w:t xml:space="preserve"> Очевидно, это было вызвано тем, что во втором созыве половина депутатов раннее была представлена в первом созыве. </w:t>
      </w:r>
      <w:r w:rsidRPr="004467FC">
        <w:rPr>
          <w:rFonts w:ascii="Times New Roman" w:eastAsia="Times New Roman" w:hAnsi="Times New Roman" w:cs="Times New Roman"/>
          <w:sz w:val="28"/>
          <w:szCs w:val="28"/>
        </w:rPr>
        <w:t xml:space="preserve">В третьем созыве уменьшился средний возраст с 50 до 47, но в сравнении с первым, увеличился на 2 года. Самому молодому депутату было 29 лет, а самому старшему 66 лет. Средний возраст депутатов в 47 лет сохранялся на протяжении </w:t>
      </w:r>
      <w:r w:rsidR="002E3276">
        <w:rPr>
          <w:rFonts w:ascii="Times New Roman" w:eastAsia="Times New Roman" w:hAnsi="Times New Roman" w:cs="Times New Roman"/>
          <w:sz w:val="28"/>
          <w:szCs w:val="28"/>
        </w:rPr>
        <w:t>3,4,5</w:t>
      </w:r>
      <w:r w:rsidRPr="004467FC">
        <w:rPr>
          <w:rFonts w:ascii="Times New Roman" w:eastAsia="Times New Roman" w:hAnsi="Times New Roman" w:cs="Times New Roman"/>
          <w:sz w:val="28"/>
          <w:szCs w:val="28"/>
        </w:rPr>
        <w:t xml:space="preserve"> созывов. В четвертом созыве возраст</w:t>
      </w:r>
      <w:r w:rsidR="002E3276">
        <w:rPr>
          <w:rFonts w:ascii="Times New Roman" w:eastAsia="Times New Roman" w:hAnsi="Times New Roman" w:cs="Times New Roman"/>
          <w:sz w:val="28"/>
          <w:szCs w:val="28"/>
        </w:rPr>
        <w:t xml:space="preserve"> депутатов</w:t>
      </w:r>
      <w:r w:rsidRPr="004467FC">
        <w:rPr>
          <w:rFonts w:ascii="Times New Roman" w:eastAsia="Times New Roman" w:hAnsi="Times New Roman" w:cs="Times New Roman"/>
          <w:sz w:val="28"/>
          <w:szCs w:val="28"/>
        </w:rPr>
        <w:t xml:space="preserve"> колеблется от 28 до 62, в пятом от 29 до 69, а в шестом от 34 до 69</w:t>
      </w:r>
      <w:r w:rsidR="002E3276">
        <w:rPr>
          <w:rFonts w:ascii="Times New Roman" w:eastAsia="Times New Roman" w:hAnsi="Times New Roman" w:cs="Times New Roman"/>
          <w:sz w:val="28"/>
          <w:szCs w:val="28"/>
        </w:rPr>
        <w:t xml:space="preserve"> лет. Причем среди парламентариев </w:t>
      </w:r>
      <w:r w:rsidRPr="004467FC">
        <w:rPr>
          <w:rFonts w:ascii="Times New Roman" w:eastAsia="Times New Roman" w:hAnsi="Times New Roman" w:cs="Times New Roman"/>
          <w:sz w:val="28"/>
          <w:szCs w:val="28"/>
        </w:rPr>
        <w:t xml:space="preserve"> шесто</w:t>
      </w:r>
      <w:r w:rsidR="004467FC">
        <w:rPr>
          <w:rFonts w:ascii="Times New Roman" w:eastAsia="Times New Roman" w:hAnsi="Times New Roman" w:cs="Times New Roman"/>
          <w:sz w:val="28"/>
          <w:szCs w:val="28"/>
        </w:rPr>
        <w:t>го созыва  56%</w:t>
      </w:r>
      <w:r w:rsidR="002E32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67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3276">
        <w:rPr>
          <w:rFonts w:ascii="Times New Roman" w:eastAsia="Times New Roman" w:hAnsi="Times New Roman" w:cs="Times New Roman"/>
          <w:sz w:val="28"/>
          <w:szCs w:val="28"/>
        </w:rPr>
        <w:t xml:space="preserve">- депутаты </w:t>
      </w:r>
      <w:r w:rsidRPr="004467FC">
        <w:rPr>
          <w:rFonts w:ascii="Times New Roman" w:eastAsia="Times New Roman" w:hAnsi="Times New Roman" w:cs="Times New Roman"/>
          <w:sz w:val="28"/>
          <w:szCs w:val="28"/>
        </w:rPr>
        <w:t xml:space="preserve"> до 45 лет.</w:t>
      </w:r>
    </w:p>
    <w:p w14:paraId="42C5591B" w14:textId="77777777" w:rsidR="00C26EF5" w:rsidRPr="004467FC" w:rsidRDefault="00C26EF5" w:rsidP="002E32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7FC">
        <w:rPr>
          <w:rFonts w:ascii="Times New Roman" w:eastAsia="Times New Roman" w:hAnsi="Times New Roman" w:cs="Times New Roman"/>
          <w:sz w:val="28"/>
          <w:szCs w:val="28"/>
        </w:rPr>
        <w:t xml:space="preserve">Средний возраст глав Копейского городского округа не сильно отличается от возраста депутатов и составляет 48 лет. Нынешний глава города </w:t>
      </w:r>
      <w:proofErr w:type="spellStart"/>
      <w:r w:rsidRPr="004467FC">
        <w:rPr>
          <w:rFonts w:ascii="Times New Roman" w:eastAsia="Times New Roman" w:hAnsi="Times New Roman" w:cs="Times New Roman"/>
          <w:sz w:val="28"/>
          <w:szCs w:val="28"/>
        </w:rPr>
        <w:t>А.Фалейчик</w:t>
      </w:r>
      <w:proofErr w:type="spellEnd"/>
      <w:r w:rsidRPr="004467FC">
        <w:rPr>
          <w:rFonts w:ascii="Times New Roman" w:eastAsia="Times New Roman" w:hAnsi="Times New Roman" w:cs="Times New Roman"/>
          <w:sz w:val="28"/>
          <w:szCs w:val="28"/>
        </w:rPr>
        <w:t xml:space="preserve"> является самым молодым. Его возраст на момент вступления в должность составлял 38 лет.  В. </w:t>
      </w:r>
      <w:proofErr w:type="spellStart"/>
      <w:r w:rsidRPr="004467FC">
        <w:rPr>
          <w:rFonts w:ascii="Times New Roman" w:eastAsia="Times New Roman" w:hAnsi="Times New Roman" w:cs="Times New Roman"/>
          <w:sz w:val="28"/>
          <w:szCs w:val="28"/>
        </w:rPr>
        <w:t>Бисеров</w:t>
      </w:r>
      <w:proofErr w:type="spellEnd"/>
      <w:r w:rsidRPr="004467FC">
        <w:rPr>
          <w:rFonts w:ascii="Times New Roman" w:eastAsia="Times New Roman" w:hAnsi="Times New Roman" w:cs="Times New Roman"/>
          <w:sz w:val="28"/>
          <w:szCs w:val="28"/>
        </w:rPr>
        <w:t xml:space="preserve"> был самым старшим из и.о. главы города. Из этих данных, мы можем сделать вывод, что средний возраст </w:t>
      </w:r>
      <w:r w:rsidRPr="004467FC">
        <w:rPr>
          <w:rFonts w:ascii="Times New Roman" w:eastAsia="Times New Roman" w:hAnsi="Times New Roman" w:cs="Times New Roman"/>
          <w:sz w:val="28"/>
          <w:szCs w:val="28"/>
        </w:rPr>
        <w:lastRenderedPageBreak/>
        <w:t>депутатского корпуса и глав города составляет 47-48 лет. По мнению исследователей, этот возраст является наиболее оптимальным для политической элиты, т.к. они имеют достаточно знаний, опыта и других навыков для решения проблем города.</w:t>
      </w:r>
      <w:r w:rsidRPr="004467F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F849EF" w14:textId="77777777" w:rsidR="001B3C53" w:rsidRPr="004467FC" w:rsidRDefault="00C26EF5" w:rsidP="002E32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7FC">
        <w:rPr>
          <w:rFonts w:ascii="Times New Roman" w:eastAsia="Times New Roman" w:hAnsi="Times New Roman" w:cs="Times New Roman"/>
          <w:sz w:val="28"/>
          <w:szCs w:val="28"/>
        </w:rPr>
        <w:t>Анализ уровня образования депутатского корпуса и глав города (</w:t>
      </w:r>
      <w:r w:rsidR="001B3C53" w:rsidRPr="004467FC">
        <w:rPr>
          <w:rFonts w:ascii="Times New Roman" w:eastAsia="Times New Roman" w:hAnsi="Times New Roman" w:cs="Times New Roman"/>
          <w:sz w:val="28"/>
          <w:szCs w:val="28"/>
        </w:rPr>
        <w:t>диаграмма</w:t>
      </w:r>
      <w:r w:rsidRPr="004467FC">
        <w:rPr>
          <w:rFonts w:ascii="Times New Roman" w:eastAsia="Times New Roman" w:hAnsi="Times New Roman" w:cs="Times New Roman"/>
          <w:sz w:val="28"/>
          <w:szCs w:val="28"/>
        </w:rPr>
        <w:t xml:space="preserve"> 3) показывает, что самым «образованным» был депутатский корпус 1 и 2 созывов. </w:t>
      </w:r>
    </w:p>
    <w:p w14:paraId="7B392997" w14:textId="77777777" w:rsidR="001B3C53" w:rsidRPr="004467FC" w:rsidRDefault="001B3C53" w:rsidP="002E32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D830AA" wp14:editId="3CCFCB9D">
            <wp:extent cx="3355450" cy="1399429"/>
            <wp:effectExtent l="0" t="0" r="16510" b="1079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AFD88E7" w14:textId="77777777" w:rsidR="00C26EF5" w:rsidRDefault="00C26EF5" w:rsidP="002E32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eastAsia="Times New Roman" w:hAnsi="Times New Roman" w:cs="Times New Roman"/>
          <w:sz w:val="28"/>
          <w:szCs w:val="28"/>
        </w:rPr>
        <w:t>94% депутатов имели высшее образование. Среди депутатов 1 и 2 созывов городского собрания один (</w:t>
      </w:r>
      <w:proofErr w:type="spellStart"/>
      <w:r w:rsidRPr="004467FC">
        <w:rPr>
          <w:rFonts w:ascii="Times New Roman" w:eastAsia="Times New Roman" w:hAnsi="Times New Roman" w:cs="Times New Roman"/>
          <w:sz w:val="28"/>
          <w:szCs w:val="28"/>
        </w:rPr>
        <w:t>Бароненко</w:t>
      </w:r>
      <w:proofErr w:type="spellEnd"/>
      <w:r w:rsidRPr="004467FC">
        <w:rPr>
          <w:rFonts w:ascii="Times New Roman" w:eastAsia="Times New Roman" w:hAnsi="Times New Roman" w:cs="Times New Roman"/>
          <w:sz w:val="28"/>
          <w:szCs w:val="28"/>
        </w:rPr>
        <w:t xml:space="preserve"> А.С.) являлся доктором педагогических наук.  Уровень образования депутатов 3,4,5</w:t>
      </w:r>
      <w:r w:rsidR="001B3C53" w:rsidRPr="004467FC">
        <w:rPr>
          <w:rFonts w:ascii="Times New Roman" w:eastAsia="Times New Roman" w:hAnsi="Times New Roman" w:cs="Times New Roman"/>
          <w:sz w:val="28"/>
          <w:szCs w:val="28"/>
        </w:rPr>
        <w:t xml:space="preserve"> и 6</w:t>
      </w:r>
      <w:r w:rsidRPr="004467FC">
        <w:rPr>
          <w:rFonts w:ascii="Times New Roman" w:eastAsia="Times New Roman" w:hAnsi="Times New Roman" w:cs="Times New Roman"/>
          <w:sz w:val="28"/>
          <w:szCs w:val="28"/>
        </w:rPr>
        <w:t xml:space="preserve"> созывов ниже на 10% и составляет 84%. Среди депутатов 6 созыва двое (8%) имеют среднее образование и двое – среднее специальное образование. Отсутствие высшего образования не является помехой для того, чтобы входить в состав элиты. Горожане смотрят не на общий уровень образования, как это было в начале создания Совета депутатов, а на их опыт и место работы, в какой сфере они представлены и как их знания могут повлиять на жизнь округа. Один депутат, имеющий среднее образование, трижды избирался в Собрание депутатов. Два депутата, имеющих среднее специальное образование, избирались дважды.</w:t>
      </w:r>
      <w:r w:rsidRPr="004467F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79FA48" w14:textId="77777777" w:rsidR="00FB19AA" w:rsidRPr="004467FC" w:rsidRDefault="00FB19AA" w:rsidP="00FB19AA">
      <w:pPr>
        <w:pStyle w:val="a5"/>
        <w:shd w:val="clear" w:color="auto" w:fill="FFFFFF"/>
        <w:spacing w:before="0" w:beforeAutospacing="0" w:after="312" w:afterAutospacing="0"/>
        <w:ind w:firstLine="708"/>
        <w:jc w:val="both"/>
        <w:rPr>
          <w:sz w:val="28"/>
          <w:szCs w:val="28"/>
        </w:rPr>
      </w:pPr>
      <w:r w:rsidRPr="004467FC">
        <w:rPr>
          <w:sz w:val="28"/>
          <w:szCs w:val="28"/>
        </w:rPr>
        <w:t xml:space="preserve">Профессионализм депутата определяется тем, насколько успешно он справляется с задачами, которые ставит перед ним присутствие в представительном органе местного самоуправления. Компетентность депутата в вопросах, связанных с бюджетом, обеспечивает качественное профильное образование: минимальные необходимые знания дают все экономические специальности, большой объем знаний и умений обеспечивают дисциплины специальности «государственное и муниципальное управление».  Депутаты, работающие в представительном органе местного самоуправления, вовлечены в нормотворческую деятельность. Эта роль не требует от них специализированных знаний: знаний о юридической технике и законотворческом процессе, – но эти знания могут помочь депутату работать эффективно.  </w:t>
      </w:r>
      <w:r>
        <w:rPr>
          <w:sz w:val="28"/>
          <w:szCs w:val="28"/>
        </w:rPr>
        <w:t xml:space="preserve">Отрадно, что среди депутатов 6 созыва появились профессионалы-юристы. </w:t>
      </w:r>
      <w:r w:rsidRPr="004467FC">
        <w:rPr>
          <w:sz w:val="28"/>
          <w:szCs w:val="28"/>
        </w:rPr>
        <w:t>Немногие  депутаты получили экономическое образование</w:t>
      </w:r>
      <w:r>
        <w:rPr>
          <w:sz w:val="28"/>
          <w:szCs w:val="28"/>
        </w:rPr>
        <w:t>, поэтому и</w:t>
      </w:r>
      <w:r w:rsidRPr="004467FC">
        <w:rPr>
          <w:sz w:val="28"/>
          <w:szCs w:val="28"/>
        </w:rPr>
        <w:t>сточником необходимых знаний для многих становится не профессиональная подготовка, а профессиональный опыт: собственный опыт ведения бизнеса, предоставление услуг или управление производством, на соответствующих должностях.</w:t>
      </w:r>
    </w:p>
    <w:p w14:paraId="2183795F" w14:textId="77777777" w:rsidR="00C26EF5" w:rsidRPr="004467FC" w:rsidRDefault="00C26EF5" w:rsidP="002E32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sz w:val="28"/>
          <w:szCs w:val="28"/>
        </w:rPr>
        <w:lastRenderedPageBreak/>
        <w:t xml:space="preserve">Анализ квалификационно-образовательного уровня глав администрации города показывает, что в этой должности находились люди, имеющие высшее образование, в том числе и юридическое. </w:t>
      </w:r>
    </w:p>
    <w:p w14:paraId="4BD3E37D" w14:textId="77777777" w:rsidR="00DA319D" w:rsidRPr="004467FC" w:rsidRDefault="00C26EF5" w:rsidP="002E32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7FC">
        <w:rPr>
          <w:rFonts w:ascii="Times New Roman" w:eastAsia="Times New Roman" w:hAnsi="Times New Roman" w:cs="Times New Roman"/>
          <w:sz w:val="28"/>
          <w:szCs w:val="28"/>
        </w:rPr>
        <w:t>Профессиональная деятельность депутатского корпуса осуществляется в производственной и непро</w:t>
      </w:r>
      <w:r w:rsidR="00DA319D" w:rsidRPr="004467FC">
        <w:rPr>
          <w:rFonts w:ascii="Times New Roman" w:eastAsia="Times New Roman" w:hAnsi="Times New Roman" w:cs="Times New Roman"/>
          <w:sz w:val="28"/>
          <w:szCs w:val="28"/>
        </w:rPr>
        <w:t>изводственной сферах (диаграмма</w:t>
      </w:r>
      <w:r w:rsidRPr="004467FC">
        <w:rPr>
          <w:rFonts w:ascii="Times New Roman" w:eastAsia="Times New Roman" w:hAnsi="Times New Roman" w:cs="Times New Roman"/>
          <w:sz w:val="28"/>
          <w:szCs w:val="28"/>
        </w:rPr>
        <w:t xml:space="preserve"> 4). </w:t>
      </w:r>
    </w:p>
    <w:p w14:paraId="1ACB122C" w14:textId="77777777" w:rsidR="00DA319D" w:rsidRPr="004467FC" w:rsidRDefault="00DA319D" w:rsidP="002E32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AC32892" wp14:editId="7BF8170B">
            <wp:extent cx="2918129" cy="1510748"/>
            <wp:effectExtent l="0" t="0" r="15875" b="1333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B84DAB4" w14:textId="77777777" w:rsidR="00C26EF5" w:rsidRPr="004467FC" w:rsidRDefault="00405FA9" w:rsidP="002E32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C26EF5" w:rsidRPr="004467FC">
        <w:rPr>
          <w:rFonts w:ascii="Times New Roman" w:eastAsia="Times New Roman" w:hAnsi="Times New Roman" w:cs="Times New Roman"/>
          <w:sz w:val="28"/>
          <w:szCs w:val="28"/>
        </w:rPr>
        <w:t xml:space="preserve">одавляющая часть депутатов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шестого созыва </w:t>
      </w:r>
      <w:r w:rsidR="00C26EF5" w:rsidRPr="004467FC">
        <w:rPr>
          <w:rFonts w:ascii="Times New Roman" w:eastAsia="Times New Roman" w:hAnsi="Times New Roman" w:cs="Times New Roman"/>
          <w:sz w:val="28"/>
          <w:szCs w:val="28"/>
        </w:rPr>
        <w:t>(80%) занята в непроизводственной сфере. Трое депутатов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являются </w:t>
      </w:r>
      <w:r w:rsidR="00C26EF5" w:rsidRPr="004467FC">
        <w:rPr>
          <w:rFonts w:ascii="Times New Roman" w:eastAsia="Times New Roman" w:hAnsi="Times New Roman" w:cs="Times New Roman"/>
          <w:sz w:val="28"/>
          <w:szCs w:val="28"/>
        </w:rPr>
        <w:t>индивидуальными предпринимателями</w:t>
      </w:r>
      <w:r>
        <w:rPr>
          <w:rFonts w:ascii="Times New Roman" w:eastAsia="Times New Roman" w:hAnsi="Times New Roman" w:cs="Times New Roman"/>
          <w:sz w:val="28"/>
          <w:szCs w:val="28"/>
        </w:rPr>
        <w:t>. С</w:t>
      </w:r>
      <w:r w:rsidR="00C26EF5" w:rsidRPr="004467FC">
        <w:rPr>
          <w:rFonts w:ascii="Times New Roman" w:eastAsia="Times New Roman" w:hAnsi="Times New Roman" w:cs="Times New Roman"/>
          <w:sz w:val="28"/>
          <w:szCs w:val="28"/>
        </w:rPr>
        <w:t>реди депутатов пятого и шестого созывов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C26EF5" w:rsidRPr="004467FC">
        <w:rPr>
          <w:rFonts w:ascii="Times New Roman" w:eastAsia="Times New Roman" w:hAnsi="Times New Roman" w:cs="Times New Roman"/>
          <w:sz w:val="28"/>
          <w:szCs w:val="28"/>
        </w:rPr>
        <w:t>се сферы, почти без исключения, представляют руководители высшего ранга — генеральные директора, директора и их заместители, управляющие и т. д.  Их в структуре депутатского корпуса пятого созыва насчитывается 11 человек (44%), а среди депутатов шестого – 15 человек (60%). Но не все они возглавляют производственные предприятия. В депутатских списках присутствуют руководители торговых учреждений.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6EF5" w:rsidRPr="004467FC">
        <w:rPr>
          <w:rFonts w:ascii="Times New Roman" w:eastAsia="Times New Roman" w:hAnsi="Times New Roman" w:cs="Times New Roman"/>
          <w:sz w:val="28"/>
          <w:szCs w:val="28"/>
        </w:rPr>
        <w:t xml:space="preserve">Среди депутатов нет руководителей крупных промышленных предприятий, которые бы самым серьезным образом влияли на экономическое положение в городе, за исключением генерального директора ОАО «Птицефабрика Челябинская». </w:t>
      </w:r>
    </w:p>
    <w:p w14:paraId="32C7187D" w14:textId="77777777" w:rsidR="00DA319D" w:rsidRPr="004467FC" w:rsidRDefault="00C26EF5" w:rsidP="002E32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7FC">
        <w:rPr>
          <w:rFonts w:ascii="Times New Roman" w:eastAsia="Times New Roman" w:hAnsi="Times New Roman" w:cs="Times New Roman"/>
          <w:sz w:val="28"/>
          <w:szCs w:val="28"/>
        </w:rPr>
        <w:t>Перейдём к анализу партийной принадлежности элиты города (</w:t>
      </w:r>
      <w:r w:rsidR="00DA319D" w:rsidRPr="004467FC">
        <w:rPr>
          <w:rFonts w:ascii="Times New Roman" w:eastAsia="Times New Roman" w:hAnsi="Times New Roman" w:cs="Times New Roman"/>
          <w:sz w:val="28"/>
          <w:szCs w:val="28"/>
        </w:rPr>
        <w:t>диаграмма</w:t>
      </w:r>
      <w:r w:rsidRPr="004467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1A3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467FC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1B0338DF" w14:textId="77777777" w:rsidR="00DA319D" w:rsidRPr="004467FC" w:rsidRDefault="00DA319D" w:rsidP="002E32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798EF10" wp14:editId="41183292">
            <wp:extent cx="3363401" cy="1789043"/>
            <wp:effectExtent l="0" t="0" r="27940" b="2095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5A98519" w14:textId="77777777" w:rsidR="004467FC" w:rsidRPr="004467FC" w:rsidRDefault="00C26EF5" w:rsidP="002E3276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7FC">
        <w:rPr>
          <w:rFonts w:ascii="Times New Roman" w:eastAsia="Times New Roman" w:hAnsi="Times New Roman" w:cs="Times New Roman"/>
          <w:sz w:val="28"/>
          <w:szCs w:val="28"/>
        </w:rPr>
        <w:t xml:space="preserve">В депутатском </w:t>
      </w:r>
      <w:r w:rsidR="00DA319D" w:rsidRPr="004467FC">
        <w:rPr>
          <w:rFonts w:ascii="Times New Roman" w:eastAsia="Times New Roman" w:hAnsi="Times New Roman" w:cs="Times New Roman"/>
          <w:sz w:val="28"/>
          <w:szCs w:val="28"/>
        </w:rPr>
        <w:t xml:space="preserve">корпусе </w:t>
      </w:r>
      <w:r w:rsidRPr="004467FC">
        <w:rPr>
          <w:rFonts w:ascii="Times New Roman" w:eastAsia="Times New Roman" w:hAnsi="Times New Roman" w:cs="Times New Roman"/>
          <w:sz w:val="28"/>
          <w:szCs w:val="28"/>
        </w:rPr>
        <w:t>1,2,3 созыв</w:t>
      </w:r>
      <w:r w:rsidR="00DA319D" w:rsidRPr="004467FC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4467FC">
        <w:rPr>
          <w:rFonts w:ascii="Times New Roman" w:eastAsia="Times New Roman" w:hAnsi="Times New Roman" w:cs="Times New Roman"/>
          <w:sz w:val="28"/>
          <w:szCs w:val="28"/>
        </w:rPr>
        <w:t xml:space="preserve"> мы наблюдаем преобладающее количество беспартийных депутатов-самовыдвиженцев. После первого созыва, влияние партии КПРФ в Собрании депутатов уменьшилось, а потом и вовсе сошло на нет. Однако в 6 созыве появился один представитель КПРФ. Партия Справедливая Россия представлена во всех созывах. В первых двух созывах партии Единая Россия и Родина не были представлены, так как ещё не существовали на тот момент. Появление в 2001 году партии Единая Россия и её популяризация существенно затронули состав депутатского корпуса города. В </w:t>
      </w:r>
      <w:r w:rsidRPr="004467FC">
        <w:rPr>
          <w:rFonts w:ascii="Times New Roman" w:eastAsia="Times New Roman" w:hAnsi="Times New Roman" w:cs="Times New Roman"/>
          <w:sz w:val="28"/>
          <w:szCs w:val="28"/>
        </w:rPr>
        <w:lastRenderedPageBreak/>
        <w:t>пятом созыве появились представители партии Родина, созданной в 2003 году, однако в шестом созыве представителей данной партии среди депутатов городского Собрания нет.</w:t>
      </w:r>
      <w:r w:rsidR="004467FC" w:rsidRPr="00446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Главное отличие нового состава городского Собрания – отсутствие силы, держащей в руках «контрольный пакет» при решении любого вопроса. Если раньше во фракции «Единой России» состояли 17 из 25 депутатов, то теперь ситуация поменялась. Большинства в </w:t>
      </w:r>
      <w:r w:rsidR="00FB19A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467FC" w:rsidRPr="004467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обрании больше нет ни у кого</w:t>
      </w:r>
      <w:r w:rsidR="00FB19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467FC" w:rsidRPr="00446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Таким образом, для решения ключевых вопросов депутатам придется договариваться друг с другом, а возможно, городской парламент и вовсе станет местом для дискуссий.   </w:t>
      </w:r>
    </w:p>
    <w:p w14:paraId="3363F1DD" w14:textId="77777777" w:rsidR="002E1A3C" w:rsidRPr="002E1A3C" w:rsidRDefault="00C26EF5" w:rsidP="002E1A3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7FC">
        <w:rPr>
          <w:rFonts w:ascii="Times New Roman" w:hAnsi="Times New Roman" w:cs="Times New Roman"/>
          <w:sz w:val="28"/>
          <w:szCs w:val="28"/>
        </w:rPr>
        <w:t xml:space="preserve">Таким образом, проведенное нами </w:t>
      </w:r>
      <w:r w:rsidRPr="002E1A3C">
        <w:rPr>
          <w:rFonts w:ascii="Times New Roman" w:hAnsi="Times New Roman" w:cs="Times New Roman"/>
          <w:sz w:val="28"/>
          <w:szCs w:val="28"/>
        </w:rPr>
        <w:t>исследование позволяет</w:t>
      </w:r>
      <w:r w:rsidR="002E1A3C" w:rsidRPr="002E1A3C">
        <w:rPr>
          <w:rFonts w:ascii="Times New Roman" w:hAnsi="Times New Roman" w:cs="Times New Roman"/>
          <w:sz w:val="28"/>
          <w:szCs w:val="28"/>
        </w:rPr>
        <w:t xml:space="preserve"> сделать </w:t>
      </w:r>
      <w:r w:rsidR="002E1A3C">
        <w:rPr>
          <w:rFonts w:ascii="Times New Roman" w:hAnsi="Times New Roman" w:cs="Times New Roman"/>
          <w:sz w:val="28"/>
          <w:szCs w:val="28"/>
        </w:rPr>
        <w:t xml:space="preserve">вывод о том, </w:t>
      </w:r>
      <w:r w:rsidR="002E1A3C" w:rsidRPr="002E1A3C">
        <w:rPr>
          <w:rFonts w:ascii="Times New Roman" w:hAnsi="Times New Roman" w:cs="Times New Roman"/>
          <w:sz w:val="28"/>
          <w:szCs w:val="28"/>
        </w:rPr>
        <w:t xml:space="preserve">что </w:t>
      </w:r>
      <w:r w:rsidR="002E1A3C" w:rsidRPr="002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политическая элита </w:t>
      </w:r>
      <w:r w:rsidR="002E1A3C" w:rsidRPr="002E1A3C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города Копейска в постсоветский период претерпевает</w:t>
      </w:r>
      <w:r w:rsidR="002E1A3C" w:rsidRPr="002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количественные и качественные изменения. </w:t>
      </w:r>
    </w:p>
    <w:p w14:paraId="1C4286B3" w14:textId="77777777" w:rsidR="00C26EF5" w:rsidRPr="002E1A3C" w:rsidRDefault="00C26EF5" w:rsidP="002E1A3C">
      <w:pPr>
        <w:pStyle w:val="a5"/>
        <w:shd w:val="clear" w:color="auto" w:fill="FFFFFF"/>
        <w:spacing w:before="0" w:beforeAutospacing="0" w:after="312" w:afterAutospacing="0"/>
        <w:ind w:firstLine="708"/>
        <w:jc w:val="both"/>
        <w:rPr>
          <w:sz w:val="28"/>
          <w:szCs w:val="28"/>
        </w:rPr>
      </w:pPr>
    </w:p>
    <w:sectPr w:rsidR="00C26EF5" w:rsidRPr="002E1A3C" w:rsidSect="005A39C4">
      <w:footerReference w:type="default" r:id="rId12"/>
      <w:pgSz w:w="11906" w:h="16838"/>
      <w:pgMar w:top="1134" w:right="1134" w:bottom="1134" w:left="1134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13F40" w14:textId="77777777" w:rsidR="00624F0B" w:rsidRDefault="00624F0B" w:rsidP="00C26EF5">
      <w:pPr>
        <w:spacing w:after="0" w:line="240" w:lineRule="auto"/>
      </w:pPr>
      <w:r>
        <w:separator/>
      </w:r>
    </w:p>
  </w:endnote>
  <w:endnote w:type="continuationSeparator" w:id="0">
    <w:p w14:paraId="1B755928" w14:textId="77777777" w:rsidR="00624F0B" w:rsidRDefault="00624F0B" w:rsidP="00C26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4852067"/>
      <w:docPartObj>
        <w:docPartGallery w:val="Page Numbers (Bottom of Page)"/>
        <w:docPartUnique/>
      </w:docPartObj>
    </w:sdtPr>
    <w:sdtContent>
      <w:p w14:paraId="2AF3C951" w14:textId="77777777" w:rsidR="00000000" w:rsidRDefault="0096357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3353">
          <w:rPr>
            <w:noProof/>
          </w:rPr>
          <w:t>5</w:t>
        </w:r>
        <w:r>
          <w:fldChar w:fldCharType="end"/>
        </w:r>
      </w:p>
    </w:sdtContent>
  </w:sdt>
  <w:p w14:paraId="657EF4ED" w14:textId="77777777" w:rsidR="00000000" w:rsidRDefault="0000000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59990" w14:textId="77777777" w:rsidR="00624F0B" w:rsidRDefault="00624F0B" w:rsidP="00C26EF5">
      <w:pPr>
        <w:spacing w:after="0" w:line="240" w:lineRule="auto"/>
      </w:pPr>
      <w:r>
        <w:separator/>
      </w:r>
    </w:p>
  </w:footnote>
  <w:footnote w:type="continuationSeparator" w:id="0">
    <w:p w14:paraId="41000214" w14:textId="77777777" w:rsidR="00624F0B" w:rsidRDefault="00624F0B" w:rsidP="00C26EF5">
      <w:pPr>
        <w:spacing w:after="0" w:line="240" w:lineRule="auto"/>
      </w:pPr>
      <w:r>
        <w:continuationSeparator/>
      </w:r>
    </w:p>
  </w:footnote>
  <w:footnote w:id="1">
    <w:p w14:paraId="4E69A2D6" w14:textId="77777777" w:rsidR="00C26EF5" w:rsidRDefault="00C26EF5" w:rsidP="00C26EF5">
      <w:pPr>
        <w:pStyle w:val="a9"/>
      </w:pPr>
      <w:r>
        <w:rPr>
          <w:rStyle w:val="ab"/>
        </w:rPr>
        <w:footnoteRef/>
      </w:r>
      <w:r>
        <w:t xml:space="preserve"> </w:t>
      </w:r>
      <w:proofErr w:type="spellStart"/>
      <w:r w:rsidRPr="0016084C">
        <w:rPr>
          <w:rFonts w:ascii="Times New Roman" w:hAnsi="Times New Roman" w:cs="Times New Roman"/>
        </w:rPr>
        <w:t>В.П.Мохов</w:t>
      </w:r>
      <w:proofErr w:type="spellEnd"/>
      <w:r w:rsidRPr="0016084C">
        <w:rPr>
          <w:rFonts w:ascii="Times New Roman" w:hAnsi="Times New Roman" w:cs="Times New Roman"/>
        </w:rPr>
        <w:t xml:space="preserve">. Местная политическая элита в России: понятие, структура, численность. </w:t>
      </w:r>
      <w:proofErr w:type="spellStart"/>
      <w:r w:rsidRPr="0016084C">
        <w:rPr>
          <w:rFonts w:ascii="Times New Roman" w:hAnsi="Times New Roman" w:cs="Times New Roman"/>
        </w:rPr>
        <w:t>PolitBook</w:t>
      </w:r>
      <w:proofErr w:type="spellEnd"/>
      <w:r w:rsidRPr="0016084C">
        <w:rPr>
          <w:rFonts w:ascii="Times New Roman" w:hAnsi="Times New Roman" w:cs="Times New Roman"/>
        </w:rPr>
        <w:t xml:space="preserve"> 4 </w:t>
      </w:r>
      <w:r>
        <w:rPr>
          <w:rFonts w:ascii="Times New Roman" w:hAnsi="Times New Roman" w:cs="Times New Roman"/>
        </w:rPr>
        <w:t>–</w:t>
      </w:r>
      <w:r w:rsidRPr="0016084C">
        <w:rPr>
          <w:rFonts w:ascii="Times New Roman" w:hAnsi="Times New Roman" w:cs="Times New Roman"/>
        </w:rPr>
        <w:t xml:space="preserve"> 2012</w:t>
      </w:r>
      <w:r>
        <w:rPr>
          <w:rFonts w:ascii="Times New Roman" w:hAnsi="Times New Roman" w:cs="Times New Roman"/>
        </w:rPr>
        <w:t>. – С. 26.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6651"/>
    <w:multiLevelType w:val="hybridMultilevel"/>
    <w:tmpl w:val="C944C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E4B3A"/>
    <w:multiLevelType w:val="multilevel"/>
    <w:tmpl w:val="6756E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505BE5"/>
    <w:multiLevelType w:val="multilevel"/>
    <w:tmpl w:val="5986EE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42D93A5E"/>
    <w:multiLevelType w:val="hybridMultilevel"/>
    <w:tmpl w:val="CA14F470"/>
    <w:lvl w:ilvl="0" w:tplc="0A1AF794">
      <w:start w:val="1"/>
      <w:numFmt w:val="decimal"/>
      <w:lvlText w:val="%1."/>
      <w:lvlJc w:val="left"/>
      <w:pPr>
        <w:ind w:left="720" w:hanging="360"/>
      </w:pPr>
    </w:lvl>
    <w:lvl w:ilvl="1" w:tplc="9B2A268C">
      <w:start w:val="1"/>
      <w:numFmt w:val="lowerLetter"/>
      <w:lvlText w:val="%2."/>
      <w:lvlJc w:val="left"/>
      <w:pPr>
        <w:ind w:left="1440" w:hanging="360"/>
      </w:pPr>
    </w:lvl>
    <w:lvl w:ilvl="2" w:tplc="35BE25D6">
      <w:start w:val="1"/>
      <w:numFmt w:val="lowerRoman"/>
      <w:lvlText w:val="%3."/>
      <w:lvlJc w:val="right"/>
      <w:pPr>
        <w:ind w:left="2160" w:hanging="180"/>
      </w:pPr>
    </w:lvl>
    <w:lvl w:ilvl="3" w:tplc="FA1461B4">
      <w:start w:val="1"/>
      <w:numFmt w:val="decimal"/>
      <w:lvlText w:val="%4."/>
      <w:lvlJc w:val="left"/>
      <w:pPr>
        <w:ind w:left="2880" w:hanging="360"/>
      </w:pPr>
    </w:lvl>
    <w:lvl w:ilvl="4" w:tplc="8AC663C6">
      <w:start w:val="1"/>
      <w:numFmt w:val="lowerLetter"/>
      <w:lvlText w:val="%5."/>
      <w:lvlJc w:val="left"/>
      <w:pPr>
        <w:ind w:left="3600" w:hanging="360"/>
      </w:pPr>
    </w:lvl>
    <w:lvl w:ilvl="5" w:tplc="25D600C2">
      <w:start w:val="1"/>
      <w:numFmt w:val="lowerRoman"/>
      <w:lvlText w:val="%6."/>
      <w:lvlJc w:val="right"/>
      <w:pPr>
        <w:ind w:left="4320" w:hanging="180"/>
      </w:pPr>
    </w:lvl>
    <w:lvl w:ilvl="6" w:tplc="9426F8B0">
      <w:start w:val="1"/>
      <w:numFmt w:val="decimal"/>
      <w:lvlText w:val="%7."/>
      <w:lvlJc w:val="left"/>
      <w:pPr>
        <w:ind w:left="5040" w:hanging="360"/>
      </w:pPr>
    </w:lvl>
    <w:lvl w:ilvl="7" w:tplc="144AD6F0">
      <w:start w:val="1"/>
      <w:numFmt w:val="lowerLetter"/>
      <w:lvlText w:val="%8."/>
      <w:lvlJc w:val="left"/>
      <w:pPr>
        <w:ind w:left="5760" w:hanging="360"/>
      </w:pPr>
    </w:lvl>
    <w:lvl w:ilvl="8" w:tplc="352659F2">
      <w:start w:val="1"/>
      <w:numFmt w:val="lowerRoman"/>
      <w:lvlText w:val="%9."/>
      <w:lvlJc w:val="right"/>
      <w:pPr>
        <w:ind w:left="6480" w:hanging="180"/>
      </w:pPr>
    </w:lvl>
  </w:abstractNum>
  <w:num w:numId="1" w16cid:durableId="439109599">
    <w:abstractNumId w:val="1"/>
  </w:num>
  <w:num w:numId="2" w16cid:durableId="484247737">
    <w:abstractNumId w:val="2"/>
  </w:num>
  <w:num w:numId="3" w16cid:durableId="429739137">
    <w:abstractNumId w:val="0"/>
  </w:num>
  <w:num w:numId="4" w16cid:durableId="1357851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32AA"/>
    <w:rsid w:val="001B3C53"/>
    <w:rsid w:val="002E1A3C"/>
    <w:rsid w:val="002E3276"/>
    <w:rsid w:val="00376F80"/>
    <w:rsid w:val="00405FA9"/>
    <w:rsid w:val="004467FC"/>
    <w:rsid w:val="004732AA"/>
    <w:rsid w:val="004A24F6"/>
    <w:rsid w:val="00523B05"/>
    <w:rsid w:val="005A39C4"/>
    <w:rsid w:val="00624F0B"/>
    <w:rsid w:val="0069262D"/>
    <w:rsid w:val="00803353"/>
    <w:rsid w:val="009043FB"/>
    <w:rsid w:val="00963574"/>
    <w:rsid w:val="00A138F4"/>
    <w:rsid w:val="00C26EF5"/>
    <w:rsid w:val="00CB47E2"/>
    <w:rsid w:val="00D05545"/>
    <w:rsid w:val="00DA319D"/>
    <w:rsid w:val="00FB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7E565"/>
  <w15:docId w15:val="{BA86703C-5989-4B3F-B978-05E1F9C24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6EF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38F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C26EF5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C26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26EF5"/>
    <w:rPr>
      <w:b/>
      <w:bCs/>
    </w:rPr>
  </w:style>
  <w:style w:type="paragraph" w:customStyle="1" w:styleId="text">
    <w:name w:val="text"/>
    <w:basedOn w:val="a"/>
    <w:rsid w:val="00C26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26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6EF5"/>
  </w:style>
  <w:style w:type="paragraph" w:styleId="a9">
    <w:name w:val="footnote text"/>
    <w:basedOn w:val="a"/>
    <w:link w:val="aa"/>
    <w:uiPriority w:val="99"/>
    <w:unhideWhenUsed/>
    <w:rsid w:val="00C26EF5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C26EF5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C26EF5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C26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26E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Мужчины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1 созыв</c:v>
                </c:pt>
                <c:pt idx="1">
                  <c:v>2 созыв</c:v>
                </c:pt>
                <c:pt idx="2">
                  <c:v>3 созыв</c:v>
                </c:pt>
                <c:pt idx="3">
                  <c:v>4 созыв</c:v>
                </c:pt>
                <c:pt idx="4">
                  <c:v>5 созыв</c:v>
                </c:pt>
                <c:pt idx="5">
                  <c:v>6 созыв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77</c:v>
                </c:pt>
                <c:pt idx="1">
                  <c:v>83</c:v>
                </c:pt>
                <c:pt idx="2">
                  <c:v>72</c:v>
                </c:pt>
                <c:pt idx="3">
                  <c:v>76</c:v>
                </c:pt>
                <c:pt idx="4">
                  <c:v>96</c:v>
                </c:pt>
                <c:pt idx="5">
                  <c:v>72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0C4-440A-904C-B3ECBCF662CF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Женщины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1 созыв</c:v>
                </c:pt>
                <c:pt idx="1">
                  <c:v>2 созыв</c:v>
                </c:pt>
                <c:pt idx="2">
                  <c:v>3 созыв</c:v>
                </c:pt>
                <c:pt idx="3">
                  <c:v>4 созыв</c:v>
                </c:pt>
                <c:pt idx="4">
                  <c:v>5 созыв</c:v>
                </c:pt>
                <c:pt idx="5">
                  <c:v>6 созыв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23</c:v>
                </c:pt>
                <c:pt idx="1">
                  <c:v>17</c:v>
                </c:pt>
                <c:pt idx="2">
                  <c:v>28</c:v>
                </c:pt>
                <c:pt idx="3">
                  <c:v>24</c:v>
                </c:pt>
                <c:pt idx="4">
                  <c:v>4</c:v>
                </c:pt>
                <c:pt idx="5">
                  <c:v>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0C4-440A-904C-B3ECBCF662CF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99238656"/>
        <c:axId val="99240192"/>
        <c:axId val="0"/>
      </c:bar3DChart>
      <c:catAx>
        <c:axId val="992386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99240192"/>
        <c:crosses val="autoZero"/>
        <c:auto val="1"/>
        <c:lblAlgn val="ctr"/>
        <c:lblOffset val="100"/>
        <c:noMultiLvlLbl val="0"/>
      </c:catAx>
      <c:valAx>
        <c:axId val="992401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9238656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1 созыв</c:v>
                </c:pt>
                <c:pt idx="1">
                  <c:v>2 созыв</c:v>
                </c:pt>
                <c:pt idx="2">
                  <c:v>3 созыв</c:v>
                </c:pt>
                <c:pt idx="3">
                  <c:v>4 созыв</c:v>
                </c:pt>
                <c:pt idx="4">
                  <c:v>5 созыв </c:v>
                </c:pt>
                <c:pt idx="5">
                  <c:v>6 созыв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45</c:v>
                </c:pt>
                <c:pt idx="1">
                  <c:v>50</c:v>
                </c:pt>
                <c:pt idx="2">
                  <c:v>47</c:v>
                </c:pt>
                <c:pt idx="3">
                  <c:v>47</c:v>
                </c:pt>
                <c:pt idx="4">
                  <c:v>47</c:v>
                </c:pt>
                <c:pt idx="5">
                  <c:v>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58B-4F0C-97CF-8F5B06E34ADA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99524992"/>
        <c:axId val="99526528"/>
        <c:axId val="0"/>
      </c:bar3DChart>
      <c:catAx>
        <c:axId val="9952499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99526528"/>
        <c:crosses val="autoZero"/>
        <c:auto val="1"/>
        <c:lblAlgn val="ctr"/>
        <c:lblOffset val="100"/>
        <c:noMultiLvlLbl val="0"/>
      </c:catAx>
      <c:valAx>
        <c:axId val="995265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952499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 1 созыв</c:v>
                </c:pt>
                <c:pt idx="1">
                  <c:v>2 созыв</c:v>
                </c:pt>
                <c:pt idx="2">
                  <c:v>3 созыв</c:v>
                </c:pt>
                <c:pt idx="3">
                  <c:v>4 созыв</c:v>
                </c:pt>
                <c:pt idx="4">
                  <c:v>5 созыв</c:v>
                </c:pt>
                <c:pt idx="5">
                  <c:v>6 созыв</c:v>
                </c:pt>
                <c:pt idx="6">
                  <c:v>Главы администрации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6</c:v>
                </c:pt>
                <c:pt idx="1">
                  <c:v>6</c:v>
                </c:pt>
                <c:pt idx="2">
                  <c:v>4</c:v>
                </c:pt>
                <c:pt idx="3">
                  <c:v>4</c:v>
                </c:pt>
                <c:pt idx="4">
                  <c:v>4</c:v>
                </c:pt>
                <c:pt idx="5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0DC-4B8A-B0DD-F2D328411BA1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специальное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 1 созыв</c:v>
                </c:pt>
                <c:pt idx="1">
                  <c:v>2 созыв</c:v>
                </c:pt>
                <c:pt idx="2">
                  <c:v>3 созыв</c:v>
                </c:pt>
                <c:pt idx="3">
                  <c:v>4 созыв</c:v>
                </c:pt>
                <c:pt idx="4">
                  <c:v>5 созыв</c:v>
                </c:pt>
                <c:pt idx="5">
                  <c:v>6 созыв</c:v>
                </c:pt>
                <c:pt idx="6">
                  <c:v>Главы администрации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0</c:v>
                </c:pt>
                <c:pt idx="1">
                  <c:v>0</c:v>
                </c:pt>
                <c:pt idx="2">
                  <c:v>12</c:v>
                </c:pt>
                <c:pt idx="3">
                  <c:v>12</c:v>
                </c:pt>
                <c:pt idx="4">
                  <c:v>12</c:v>
                </c:pt>
                <c:pt idx="5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0DC-4B8A-B0DD-F2D328411BA1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Высшее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 1 созыв</c:v>
                </c:pt>
                <c:pt idx="1">
                  <c:v>2 созыв</c:v>
                </c:pt>
                <c:pt idx="2">
                  <c:v>3 созыв</c:v>
                </c:pt>
                <c:pt idx="3">
                  <c:v>4 созыв</c:v>
                </c:pt>
                <c:pt idx="4">
                  <c:v>5 созыв</c:v>
                </c:pt>
                <c:pt idx="5">
                  <c:v>6 созыв</c:v>
                </c:pt>
                <c:pt idx="6">
                  <c:v>Главы администрации</c:v>
                </c:pt>
              </c:strCache>
            </c:strRef>
          </c:cat>
          <c:val>
            <c:numRef>
              <c:f>Лист1!$D$2:$D$8</c:f>
              <c:numCache>
                <c:formatCode>General</c:formatCode>
                <c:ptCount val="7"/>
                <c:pt idx="0">
                  <c:v>94</c:v>
                </c:pt>
                <c:pt idx="1">
                  <c:v>94</c:v>
                </c:pt>
                <c:pt idx="2">
                  <c:v>84</c:v>
                </c:pt>
                <c:pt idx="3">
                  <c:v>84</c:v>
                </c:pt>
                <c:pt idx="4">
                  <c:v>84</c:v>
                </c:pt>
                <c:pt idx="5">
                  <c:v>84</c:v>
                </c:pt>
                <c:pt idx="6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0DC-4B8A-B0DD-F2D328411BA1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99541760"/>
        <c:axId val="99543296"/>
        <c:axId val="0"/>
      </c:bar3DChart>
      <c:catAx>
        <c:axId val="9954176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99543296"/>
        <c:crosses val="autoZero"/>
        <c:auto val="1"/>
        <c:lblAlgn val="ctr"/>
        <c:lblOffset val="100"/>
        <c:noMultiLvlLbl val="0"/>
      </c:catAx>
      <c:valAx>
        <c:axId val="995432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954176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Производственная сфера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1 созыв</c:v>
                </c:pt>
                <c:pt idx="1">
                  <c:v>2 созыв</c:v>
                </c:pt>
                <c:pt idx="2">
                  <c:v>3 созыв</c:v>
                </c:pt>
                <c:pt idx="3">
                  <c:v>4 созыв</c:v>
                </c:pt>
                <c:pt idx="4">
                  <c:v>5 созыв</c:v>
                </c:pt>
                <c:pt idx="5">
                  <c:v>6 созыв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39</c:v>
                </c:pt>
                <c:pt idx="1">
                  <c:v>28</c:v>
                </c:pt>
                <c:pt idx="2">
                  <c:v>13</c:v>
                </c:pt>
                <c:pt idx="3">
                  <c:v>18</c:v>
                </c:pt>
                <c:pt idx="4">
                  <c:v>18</c:v>
                </c:pt>
                <c:pt idx="5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389-4449-B87B-DEAD20ECADD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Непроизводственная сфера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1 созыв</c:v>
                </c:pt>
                <c:pt idx="1">
                  <c:v>2 созыв</c:v>
                </c:pt>
                <c:pt idx="2">
                  <c:v>3 созыв</c:v>
                </c:pt>
                <c:pt idx="3">
                  <c:v>4 созыв</c:v>
                </c:pt>
                <c:pt idx="4">
                  <c:v>5 созыв</c:v>
                </c:pt>
                <c:pt idx="5">
                  <c:v>6 созыв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61</c:v>
                </c:pt>
                <c:pt idx="1">
                  <c:v>72</c:v>
                </c:pt>
                <c:pt idx="2">
                  <c:v>87</c:v>
                </c:pt>
                <c:pt idx="3">
                  <c:v>82</c:v>
                </c:pt>
                <c:pt idx="4">
                  <c:v>82</c:v>
                </c:pt>
                <c:pt idx="5">
                  <c:v>80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389-4449-B87B-DEAD20ECADD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8168576"/>
        <c:axId val="118174464"/>
        <c:axId val="0"/>
      </c:bar3DChart>
      <c:catAx>
        <c:axId val="1181685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8174464"/>
        <c:crosses val="autoZero"/>
        <c:auto val="1"/>
        <c:lblAlgn val="ctr"/>
        <c:lblOffset val="100"/>
        <c:noMultiLvlLbl val="0"/>
      </c:catAx>
      <c:valAx>
        <c:axId val="1181744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816857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Самовыдвиженцы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1 созыв</c:v>
                </c:pt>
                <c:pt idx="1">
                  <c:v>2 созыв</c:v>
                </c:pt>
                <c:pt idx="2">
                  <c:v>3 созыв</c:v>
                </c:pt>
                <c:pt idx="3">
                  <c:v>4 созыв</c:v>
                </c:pt>
                <c:pt idx="4">
                  <c:v>5 созыв</c:v>
                </c:pt>
                <c:pt idx="5">
                  <c:v>6 созыв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83</c:v>
                </c:pt>
                <c:pt idx="1">
                  <c:v>72</c:v>
                </c:pt>
                <c:pt idx="2">
                  <c:v>60</c:v>
                </c:pt>
                <c:pt idx="3">
                  <c:v>16</c:v>
                </c:pt>
                <c:pt idx="4">
                  <c:v>16</c:v>
                </c:pt>
                <c:pt idx="5">
                  <c:v>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FF9-42B1-B727-C2D0A07937E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Справедливая Россия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1 созыв</c:v>
                </c:pt>
                <c:pt idx="1">
                  <c:v>2 созыв</c:v>
                </c:pt>
                <c:pt idx="2">
                  <c:v>3 созыв</c:v>
                </c:pt>
                <c:pt idx="3">
                  <c:v>4 созыв</c:v>
                </c:pt>
                <c:pt idx="4">
                  <c:v>5 созыв</c:v>
                </c:pt>
                <c:pt idx="5">
                  <c:v>6 созыв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5</c:v>
                </c:pt>
                <c:pt idx="1">
                  <c:v>23</c:v>
                </c:pt>
                <c:pt idx="2">
                  <c:v>16</c:v>
                </c:pt>
                <c:pt idx="3">
                  <c:v>12</c:v>
                </c:pt>
                <c:pt idx="4">
                  <c:v>12</c:v>
                </c:pt>
                <c:pt idx="5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FF9-42B1-B727-C2D0A07937E2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КПРФ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1 созыв</c:v>
                </c:pt>
                <c:pt idx="1">
                  <c:v>2 созыв</c:v>
                </c:pt>
                <c:pt idx="2">
                  <c:v>3 созыв</c:v>
                </c:pt>
                <c:pt idx="3">
                  <c:v>4 созыв</c:v>
                </c:pt>
                <c:pt idx="4">
                  <c:v>5 созыв</c:v>
                </c:pt>
                <c:pt idx="5">
                  <c:v>6 созыв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12</c:v>
                </c:pt>
                <c:pt idx="1">
                  <c:v>5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FF9-42B1-B727-C2D0A07937E2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Единая Россия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1 созыв</c:v>
                </c:pt>
                <c:pt idx="1">
                  <c:v>2 созыв</c:v>
                </c:pt>
                <c:pt idx="2">
                  <c:v>3 созыв</c:v>
                </c:pt>
                <c:pt idx="3">
                  <c:v>4 созыв</c:v>
                </c:pt>
                <c:pt idx="4">
                  <c:v>5 созыв</c:v>
                </c:pt>
                <c:pt idx="5">
                  <c:v>6 созыв</c:v>
                </c:pt>
              </c:strCache>
            </c:strRef>
          </c:cat>
          <c:val>
            <c:numRef>
              <c:f>Лист1!$E$2:$E$7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24</c:v>
                </c:pt>
                <c:pt idx="3">
                  <c:v>72</c:v>
                </c:pt>
                <c:pt idx="4">
                  <c:v>64</c:v>
                </c:pt>
                <c:pt idx="5">
                  <c:v>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2FF9-42B1-B727-C2D0A07937E2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Родина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1 созыв</c:v>
                </c:pt>
                <c:pt idx="1">
                  <c:v>2 созыв</c:v>
                </c:pt>
                <c:pt idx="2">
                  <c:v>3 созыв</c:v>
                </c:pt>
                <c:pt idx="3">
                  <c:v>4 созыв</c:v>
                </c:pt>
                <c:pt idx="4">
                  <c:v>5 созыв</c:v>
                </c:pt>
                <c:pt idx="5">
                  <c:v>6 созыв</c:v>
                </c:pt>
              </c:strCache>
            </c:strRef>
          </c:cat>
          <c:val>
            <c:numRef>
              <c:f>Лист1!$F$2:$F$7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8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FF9-42B1-B727-C2D0A07937E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118323456"/>
        <c:axId val="118353920"/>
        <c:axId val="0"/>
      </c:bar3DChart>
      <c:catAx>
        <c:axId val="1183234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8353920"/>
        <c:crosses val="autoZero"/>
        <c:auto val="1"/>
        <c:lblAlgn val="ctr"/>
        <c:lblOffset val="100"/>
        <c:noMultiLvlLbl val="0"/>
      </c:catAx>
      <c:valAx>
        <c:axId val="1183539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832345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1355</Words>
  <Characters>7729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 6</Company>
  <LinksUpToDate>false</LinksUpToDate>
  <CharactersWithSpaces>9066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316</cp:lastModifiedBy>
  <cp:revision>7</cp:revision>
  <dcterms:created xsi:type="dcterms:W3CDTF">2020-12-07T13:24:00Z</dcterms:created>
  <dcterms:modified xsi:type="dcterms:W3CDTF">2023-11-03T10:16:00Z</dcterms:modified>
</cp:coreProperties>
</file>