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750" w:rsidRPr="006B5710" w:rsidRDefault="00E22750" w:rsidP="006B5710">
      <w:pPr>
        <w:jc w:val="center"/>
        <w:rPr>
          <w:b/>
          <w:color w:val="000000" w:themeColor="text1"/>
          <w:sz w:val="32"/>
          <w:szCs w:val="32"/>
        </w:rPr>
      </w:pPr>
      <w:bookmarkStart w:id="0" w:name="_GoBack"/>
      <w:r w:rsidRPr="006B5710">
        <w:rPr>
          <w:b/>
          <w:color w:val="000000" w:themeColor="text1"/>
          <w:sz w:val="32"/>
          <w:szCs w:val="32"/>
        </w:rPr>
        <w:t>Как у</w:t>
      </w:r>
      <w:r w:rsidR="0056783F" w:rsidRPr="006B5710">
        <w:rPr>
          <w:b/>
          <w:color w:val="000000" w:themeColor="text1"/>
          <w:sz w:val="32"/>
          <w:szCs w:val="32"/>
        </w:rPr>
        <w:t>чить школьников понимать текст?</w:t>
      </w:r>
    </w:p>
    <w:bookmarkEnd w:id="0"/>
    <w:p w:rsidR="00E22750" w:rsidRPr="006B5710" w:rsidRDefault="00E22750" w:rsidP="006B5710">
      <w:pPr>
        <w:ind w:firstLine="708"/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 Проблема чтения и понимания, как это ни парадоксально звучит, многие годы по-настоящему волновала лишь немногих учителей. Под </w:t>
      </w:r>
      <w:r w:rsidRPr="006B5710">
        <w:rPr>
          <w:b/>
          <w:color w:val="000000" w:themeColor="text1"/>
          <w:sz w:val="28"/>
          <w:szCs w:val="28"/>
        </w:rPr>
        <w:t xml:space="preserve"> грамотностью чтения </w:t>
      </w:r>
      <w:r w:rsidRPr="006B5710">
        <w:rPr>
          <w:color w:val="000000" w:themeColor="text1"/>
          <w:sz w:val="28"/>
          <w:szCs w:val="28"/>
        </w:rPr>
        <w:t xml:space="preserve"> понимается способность человека к осмыслению письменных текстов и рефлексии на них. Иными словами, умение понимать и интерпретировать текст.  Именно эта способность является главной составляющей грамотности современного человека. А не то, что часто имеют в</w:t>
      </w:r>
      <w:r w:rsidR="0056783F" w:rsidRPr="006B5710">
        <w:rPr>
          <w:color w:val="000000" w:themeColor="text1"/>
          <w:sz w:val="28"/>
          <w:szCs w:val="28"/>
        </w:rPr>
        <w:t xml:space="preserve"> виду под этим термином у нас, - </w:t>
      </w:r>
      <w:r w:rsidRPr="006B5710">
        <w:rPr>
          <w:color w:val="000000" w:themeColor="text1"/>
          <w:sz w:val="28"/>
          <w:szCs w:val="28"/>
        </w:rPr>
        <w:t>орфографическую и пунктуационную грамотность и технику чтения.</w:t>
      </w:r>
    </w:p>
    <w:p w:rsidR="00E22750" w:rsidRPr="006B5710" w:rsidRDefault="0056783F" w:rsidP="006B5710">
      <w:p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              Хотелось бы коротко напомнить</w:t>
      </w:r>
      <w:r w:rsidR="00E22750" w:rsidRPr="006B5710">
        <w:rPr>
          <w:color w:val="000000" w:themeColor="text1"/>
          <w:sz w:val="28"/>
          <w:szCs w:val="28"/>
        </w:rPr>
        <w:t xml:space="preserve"> основные цифры.</w:t>
      </w: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              Результаты первого тестирования (</w:t>
      </w:r>
      <w:r w:rsidRPr="006B5710">
        <w:rPr>
          <w:color w:val="000000" w:themeColor="text1"/>
          <w:sz w:val="28"/>
          <w:szCs w:val="28"/>
          <w:lang w:val="en-US"/>
        </w:rPr>
        <w:t>PISA</w:t>
      </w:r>
      <w:r w:rsidRPr="006B5710">
        <w:rPr>
          <w:color w:val="000000" w:themeColor="text1"/>
          <w:sz w:val="28"/>
          <w:szCs w:val="28"/>
        </w:rPr>
        <w:t xml:space="preserve"> – 2000) показали, что российские 15-летние школьники по уровню грамотности чтения оказались на 27-29-м местах среди 32 индустриально развитых стран мира. В следующем тестировании (</w:t>
      </w:r>
      <w:smartTag w:uri="urn:schemas-microsoft-com:office:smarttags" w:element="metricconverter">
        <w:smartTagPr>
          <w:attr w:name="ProductID" w:val="2003 г"/>
        </w:smartTagPr>
        <w:r w:rsidRPr="006B5710">
          <w:rPr>
            <w:color w:val="000000" w:themeColor="text1"/>
            <w:sz w:val="28"/>
            <w:szCs w:val="28"/>
          </w:rPr>
          <w:t>2003 г</w:t>
        </w:r>
      </w:smartTag>
      <w:r w:rsidRPr="006B5710">
        <w:rPr>
          <w:color w:val="000000" w:themeColor="text1"/>
          <w:sz w:val="28"/>
          <w:szCs w:val="28"/>
        </w:rPr>
        <w:t>.) мы заняли 32-34-е места теперь уже среди 41 страны-участницы, по</w:t>
      </w:r>
      <w:r w:rsidR="0056783F" w:rsidRPr="006B5710">
        <w:rPr>
          <w:color w:val="000000" w:themeColor="text1"/>
          <w:sz w:val="28"/>
          <w:szCs w:val="28"/>
        </w:rPr>
        <w:t>делив их с Турцией и Уругваем. Ясно</w:t>
      </w:r>
      <w:r w:rsidRPr="006B5710">
        <w:rPr>
          <w:color w:val="000000" w:themeColor="text1"/>
          <w:sz w:val="28"/>
          <w:szCs w:val="28"/>
        </w:rPr>
        <w:t>, что наши достижения в области грамотности чтения год от года не становится лучше.</w:t>
      </w: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              Эти цифры  говорят о том, что в современной школе необходимо коренным образом изменить отношение к тексту и на первое место поставить  перед учащимися задачу не просто орфографического и  орфоэпического чтения, а прежде всего  осмысленное чтение текста.  Воспитание культурного человека, человека, умеющего понимать текст,</w:t>
      </w:r>
      <w:r w:rsidR="0056783F" w:rsidRPr="006B5710">
        <w:rPr>
          <w:color w:val="000000" w:themeColor="text1"/>
          <w:sz w:val="28"/>
          <w:szCs w:val="28"/>
        </w:rPr>
        <w:t xml:space="preserve"> </w:t>
      </w:r>
      <w:r w:rsidRPr="006B5710">
        <w:rPr>
          <w:color w:val="000000" w:themeColor="text1"/>
          <w:sz w:val="28"/>
          <w:szCs w:val="28"/>
        </w:rPr>
        <w:t xml:space="preserve">- работа долгая и кропотливая, и проводиться она может на разном материале и в разных формах.        </w:t>
      </w: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</w:p>
    <w:p w:rsidR="00E22750" w:rsidRPr="006B5710" w:rsidRDefault="00E22750" w:rsidP="006B5710">
      <w:pPr>
        <w:jc w:val="center"/>
        <w:rPr>
          <w:color w:val="000000" w:themeColor="text1"/>
          <w:sz w:val="28"/>
          <w:szCs w:val="28"/>
        </w:rPr>
      </w:pPr>
      <w:r w:rsidRPr="006B5710">
        <w:rPr>
          <w:b/>
          <w:color w:val="000000" w:themeColor="text1"/>
          <w:sz w:val="28"/>
          <w:szCs w:val="28"/>
        </w:rPr>
        <w:t>Некоторые приемы обучения пониманию текста.</w:t>
      </w: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</w:p>
    <w:p w:rsidR="00E22750" w:rsidRPr="006B5710" w:rsidRDefault="00E22750" w:rsidP="006B5710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6B5710">
        <w:rPr>
          <w:color w:val="000000" w:themeColor="text1"/>
          <w:sz w:val="28"/>
          <w:szCs w:val="28"/>
        </w:rPr>
        <w:t xml:space="preserve">Первый тип заданий </w:t>
      </w:r>
      <w:r w:rsidRPr="006B5710">
        <w:rPr>
          <w:b/>
          <w:color w:val="000000" w:themeColor="text1"/>
          <w:sz w:val="28"/>
          <w:szCs w:val="28"/>
        </w:rPr>
        <w:t xml:space="preserve"> «</w:t>
      </w:r>
      <w:r w:rsidRPr="006B5710">
        <w:rPr>
          <w:b/>
          <w:color w:val="000000" w:themeColor="text1"/>
          <w:sz w:val="28"/>
          <w:szCs w:val="28"/>
          <w:u w:val="single"/>
        </w:rPr>
        <w:t>Работаем в бюро прогнозов».</w:t>
      </w: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              Как известно, большинство школьников вначале записывают предложение и только потом расставляют знаки препинания.  Для того чтобы ученик ставил знаки препин</w:t>
      </w:r>
      <w:r w:rsidR="0056783F" w:rsidRPr="006B5710">
        <w:rPr>
          <w:color w:val="000000" w:themeColor="text1"/>
          <w:sz w:val="28"/>
          <w:szCs w:val="28"/>
        </w:rPr>
        <w:t>ания по ходу письма, можно</w:t>
      </w:r>
      <w:r w:rsidRPr="006B5710">
        <w:rPr>
          <w:color w:val="000000" w:themeColor="text1"/>
          <w:sz w:val="28"/>
          <w:szCs w:val="28"/>
        </w:rPr>
        <w:t xml:space="preserve"> </w:t>
      </w:r>
      <w:r w:rsidR="0056783F" w:rsidRPr="006B5710">
        <w:rPr>
          <w:color w:val="000000" w:themeColor="text1"/>
          <w:sz w:val="28"/>
          <w:szCs w:val="28"/>
        </w:rPr>
        <w:t xml:space="preserve">использовать </w:t>
      </w:r>
      <w:r w:rsidRPr="006B5710">
        <w:rPr>
          <w:color w:val="000000" w:themeColor="text1"/>
          <w:sz w:val="28"/>
          <w:szCs w:val="28"/>
        </w:rPr>
        <w:t>специальные задания на прогноз. Выполняя такие задания, школьники не только тренируют с</w:t>
      </w:r>
      <w:r w:rsidR="0056783F" w:rsidRPr="006B5710">
        <w:rPr>
          <w:color w:val="000000" w:themeColor="text1"/>
          <w:sz w:val="28"/>
          <w:szCs w:val="28"/>
        </w:rPr>
        <w:t xml:space="preserve">вои пунктуационные умения, но - что не менее важно - </w:t>
      </w:r>
      <w:r w:rsidRPr="006B5710">
        <w:rPr>
          <w:color w:val="000000" w:themeColor="text1"/>
          <w:sz w:val="28"/>
          <w:szCs w:val="28"/>
        </w:rPr>
        <w:t xml:space="preserve">учатся извлекать смысл из каждого элемента предложения, видеть общую структуру предложения и строить высказывание на языке общего смысла. </w:t>
      </w:r>
    </w:p>
    <w:p w:rsidR="00E22750" w:rsidRPr="006B5710" w:rsidRDefault="0056783F" w:rsidP="006B5710">
      <w:p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              Вот пример</w:t>
      </w:r>
      <w:r w:rsidR="00E22750" w:rsidRPr="006B5710">
        <w:rPr>
          <w:color w:val="000000" w:themeColor="text1"/>
          <w:sz w:val="28"/>
          <w:szCs w:val="28"/>
        </w:rPr>
        <w:t>, как задание на прогнозирование может быть</w:t>
      </w:r>
      <w:r w:rsidRPr="006B5710">
        <w:rPr>
          <w:color w:val="000000" w:themeColor="text1"/>
          <w:sz w:val="28"/>
          <w:szCs w:val="28"/>
        </w:rPr>
        <w:t xml:space="preserve"> использовано учителем на уроке: </w:t>
      </w:r>
      <w:r w:rsidR="00E22750" w:rsidRPr="006B5710">
        <w:rPr>
          <w:color w:val="000000" w:themeColor="text1"/>
          <w:sz w:val="28"/>
          <w:szCs w:val="28"/>
        </w:rPr>
        <w:t xml:space="preserve">«Сейчас  мы познакомимся с новым типом заданий. Вы должны будете по первым словам предложения предсказать (предугадать, предвидеть, спрогнозировать) и его синтаксическую структуру, и общий смысл. Это позволит вам ставить знаки препинания по ходу письма. Ситуация, когда вы не знаете всего текста сразу, возникает очень часто: пишете ли вы изложение, или сочинение, или какую-нибудь </w:t>
      </w:r>
      <w:r w:rsidR="00E22750" w:rsidRPr="006B5710">
        <w:rPr>
          <w:color w:val="000000" w:themeColor="text1"/>
          <w:sz w:val="28"/>
          <w:szCs w:val="28"/>
        </w:rPr>
        <w:lastRenderedPageBreak/>
        <w:t xml:space="preserve">другую творческую работу. </w:t>
      </w:r>
      <w:proofErr w:type="gramStart"/>
      <w:r w:rsidR="00E22750" w:rsidRPr="006B5710">
        <w:rPr>
          <w:color w:val="000000" w:themeColor="text1"/>
          <w:sz w:val="28"/>
          <w:szCs w:val="28"/>
        </w:rPr>
        <w:t>В жизни, за стенами школы, вы будете создавать собственные тексты: письма, за</w:t>
      </w:r>
      <w:r w:rsidRPr="006B5710">
        <w:rPr>
          <w:color w:val="000000" w:themeColor="text1"/>
          <w:sz w:val="28"/>
          <w:szCs w:val="28"/>
        </w:rPr>
        <w:t>явления, планы, отчеты, статьи.</w:t>
      </w:r>
      <w:proofErr w:type="gramEnd"/>
      <w:r w:rsidRPr="006B5710">
        <w:rPr>
          <w:color w:val="000000" w:themeColor="text1"/>
          <w:sz w:val="28"/>
          <w:szCs w:val="28"/>
        </w:rPr>
        <w:t xml:space="preserve"> </w:t>
      </w:r>
      <w:r w:rsidR="00E22750" w:rsidRPr="006B5710">
        <w:rPr>
          <w:color w:val="000000" w:themeColor="text1"/>
          <w:sz w:val="28"/>
          <w:szCs w:val="28"/>
        </w:rPr>
        <w:t>И знаки препинания грамотный человек, конечно, ставит на ходу создания собственного текста.</w:t>
      </w:r>
      <w:r w:rsidRPr="006B5710">
        <w:rPr>
          <w:color w:val="000000" w:themeColor="text1"/>
          <w:sz w:val="28"/>
          <w:szCs w:val="28"/>
        </w:rPr>
        <w:t xml:space="preserve"> </w:t>
      </w:r>
      <w:r w:rsidR="00E22750" w:rsidRPr="006B5710">
        <w:rPr>
          <w:color w:val="000000" w:themeColor="text1"/>
          <w:sz w:val="28"/>
          <w:szCs w:val="28"/>
        </w:rPr>
        <w:t xml:space="preserve">Теперь посмотрим, как выполняются такие задания. Даны первые слова предложения: </w:t>
      </w:r>
      <w:r w:rsidR="00E22750" w:rsidRPr="006B5710">
        <w:rPr>
          <w:b/>
          <w:color w:val="000000" w:themeColor="text1"/>
          <w:sz w:val="28"/>
          <w:szCs w:val="28"/>
        </w:rPr>
        <w:t xml:space="preserve"> Женщина, которая…</w:t>
      </w: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              Написав эти слова, вы сразу понимаете: предложение сложноподчиненное. </w:t>
      </w:r>
      <w:r w:rsidR="0056783F" w:rsidRPr="006B5710">
        <w:rPr>
          <w:b/>
          <w:color w:val="000000" w:themeColor="text1"/>
          <w:sz w:val="28"/>
          <w:szCs w:val="28"/>
        </w:rPr>
        <w:t xml:space="preserve">Женщина - </w:t>
      </w:r>
      <w:r w:rsidRPr="006B5710">
        <w:rPr>
          <w:color w:val="000000" w:themeColor="text1"/>
          <w:sz w:val="28"/>
          <w:szCs w:val="28"/>
        </w:rPr>
        <w:t xml:space="preserve">подлежащее в главной части, </w:t>
      </w:r>
      <w:r w:rsidRPr="006B5710">
        <w:rPr>
          <w:b/>
          <w:color w:val="000000" w:themeColor="text1"/>
          <w:sz w:val="28"/>
          <w:szCs w:val="28"/>
        </w:rPr>
        <w:t>которая</w:t>
      </w:r>
      <w:r w:rsidR="0056783F" w:rsidRPr="006B5710">
        <w:rPr>
          <w:color w:val="000000" w:themeColor="text1"/>
          <w:sz w:val="28"/>
          <w:szCs w:val="28"/>
        </w:rPr>
        <w:t xml:space="preserve"> - </w:t>
      </w:r>
      <w:r w:rsidRPr="006B5710">
        <w:rPr>
          <w:color w:val="000000" w:themeColor="text1"/>
          <w:sz w:val="28"/>
          <w:szCs w:val="28"/>
        </w:rPr>
        <w:t>союзное слово в роли подлежащего в придаточной части. Дальше можно предположить один из двух вариантов:</w:t>
      </w:r>
    </w:p>
    <w:p w:rsidR="00E22750" w:rsidRPr="006B5710" w:rsidRDefault="00E22750" w:rsidP="006B5710">
      <w:pPr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>предложение сложноподчиненное, придаточная часть находится в середине главной; или</w:t>
      </w:r>
    </w:p>
    <w:p w:rsidR="00E22750" w:rsidRPr="006B5710" w:rsidRDefault="00E22750" w:rsidP="006B5710">
      <w:pPr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>первая часть – номинативное (назывное) предложение, вторая часть – придаточное.</w:t>
      </w:r>
    </w:p>
    <w:p w:rsidR="00E22750" w:rsidRPr="006B5710" w:rsidRDefault="00E22750" w:rsidP="006B5710">
      <w:pPr>
        <w:ind w:left="360"/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Допишите этот «отрезок» предложения, наполнив его конкретным содержанием (двумя разными способами). </w:t>
      </w:r>
    </w:p>
    <w:p w:rsidR="00E22750" w:rsidRPr="006B5710" w:rsidRDefault="00E22750" w:rsidP="006B5710">
      <w:pPr>
        <w:ind w:left="360"/>
        <w:jc w:val="both"/>
        <w:rPr>
          <w:color w:val="000000" w:themeColor="text1"/>
          <w:sz w:val="28"/>
          <w:szCs w:val="28"/>
        </w:rPr>
      </w:pPr>
    </w:p>
    <w:p w:rsidR="00E22750" w:rsidRPr="006B5710" w:rsidRDefault="00E22750" w:rsidP="006B5710">
      <w:pPr>
        <w:ind w:left="360"/>
        <w:jc w:val="both"/>
        <w:rPr>
          <w:color w:val="000000" w:themeColor="text1"/>
          <w:sz w:val="28"/>
          <w:szCs w:val="28"/>
        </w:rPr>
      </w:pP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>Разберем еще один «отрезок» предложения:</w:t>
      </w:r>
      <w:r w:rsidR="0056783F" w:rsidRPr="006B5710">
        <w:rPr>
          <w:color w:val="000000" w:themeColor="text1"/>
          <w:sz w:val="28"/>
          <w:szCs w:val="28"/>
        </w:rPr>
        <w:t xml:space="preserve"> </w:t>
      </w:r>
      <w:r w:rsidRPr="006B5710">
        <w:rPr>
          <w:b/>
          <w:color w:val="000000" w:themeColor="text1"/>
          <w:sz w:val="28"/>
          <w:szCs w:val="28"/>
        </w:rPr>
        <w:t>Всегда выдержанный и спокойный…</w:t>
      </w:r>
    </w:p>
    <w:p w:rsidR="00E22750" w:rsidRPr="006B5710" w:rsidRDefault="00E22750" w:rsidP="006B5710">
      <w:pPr>
        <w:jc w:val="both"/>
        <w:rPr>
          <w:b/>
          <w:color w:val="000000" w:themeColor="text1"/>
          <w:sz w:val="28"/>
          <w:szCs w:val="28"/>
        </w:rPr>
      </w:pP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  <w:r w:rsidRPr="006B5710">
        <w:rPr>
          <w:b/>
          <w:color w:val="000000" w:themeColor="text1"/>
          <w:sz w:val="28"/>
          <w:szCs w:val="28"/>
        </w:rPr>
        <w:t xml:space="preserve">Задание. </w:t>
      </w:r>
      <w:r w:rsidRPr="006B5710">
        <w:rPr>
          <w:color w:val="000000" w:themeColor="text1"/>
          <w:sz w:val="28"/>
          <w:szCs w:val="28"/>
        </w:rPr>
        <w:t>Составьте схему предложения по этому «отрезку» и расставьте в ней знаки препинания. Затем продолжите предложение, передавая общий смысл. Имейте в виду, что употреблять конкретные слова нельзя.</w:t>
      </w: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>Получится так:</w:t>
      </w:r>
    </w:p>
    <w:p w:rsidR="00E22750" w:rsidRPr="006B5710" w:rsidRDefault="00E22750" w:rsidP="006B5710">
      <w:pPr>
        <w:jc w:val="both"/>
        <w:rPr>
          <w:b/>
          <w:color w:val="000000" w:themeColor="text1"/>
          <w:sz w:val="28"/>
          <w:szCs w:val="28"/>
        </w:rPr>
      </w:pPr>
      <w:r w:rsidRPr="006B5710">
        <w:rPr>
          <w:b/>
          <w:color w:val="000000" w:themeColor="text1"/>
          <w:sz w:val="28"/>
          <w:szCs w:val="28"/>
        </w:rPr>
        <w:t>Всегд</w:t>
      </w:r>
      <w:r w:rsidR="0056783F" w:rsidRPr="006B5710">
        <w:rPr>
          <w:b/>
          <w:color w:val="000000" w:themeColor="text1"/>
          <w:sz w:val="28"/>
          <w:szCs w:val="28"/>
        </w:rPr>
        <w:t>а выдержанный и спокойный, кто-</w:t>
      </w:r>
      <w:r w:rsidRPr="006B5710">
        <w:rPr>
          <w:b/>
          <w:color w:val="000000" w:themeColor="text1"/>
          <w:sz w:val="28"/>
          <w:szCs w:val="28"/>
        </w:rPr>
        <w:t>то мужского пола сделал что– то не так, как всегда, не так, как обычно.</w:t>
      </w: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>Или так:</w:t>
      </w:r>
    </w:p>
    <w:p w:rsidR="00E22750" w:rsidRPr="006B5710" w:rsidRDefault="0056783F" w:rsidP="006B5710">
      <w:pPr>
        <w:jc w:val="both"/>
        <w:rPr>
          <w:b/>
          <w:color w:val="000000" w:themeColor="text1"/>
          <w:sz w:val="28"/>
          <w:szCs w:val="28"/>
        </w:rPr>
      </w:pPr>
      <w:r w:rsidRPr="006B5710">
        <w:rPr>
          <w:b/>
          <w:color w:val="000000" w:themeColor="text1"/>
          <w:sz w:val="28"/>
          <w:szCs w:val="28"/>
        </w:rPr>
        <w:t>…</w:t>
      </w:r>
      <w:r w:rsidR="00E22750" w:rsidRPr="006B5710">
        <w:rPr>
          <w:b/>
          <w:color w:val="000000" w:themeColor="text1"/>
          <w:sz w:val="28"/>
          <w:szCs w:val="28"/>
        </w:rPr>
        <w:t xml:space="preserve">, </w:t>
      </w:r>
      <w:r w:rsidRPr="006B5710">
        <w:rPr>
          <w:b/>
          <w:color w:val="000000" w:themeColor="text1"/>
          <w:sz w:val="28"/>
          <w:szCs w:val="28"/>
        </w:rPr>
        <w:t>кто-то мужского пола сделал что-</w:t>
      </w:r>
      <w:r w:rsidR="00E22750" w:rsidRPr="006B5710">
        <w:rPr>
          <w:b/>
          <w:color w:val="000000" w:themeColor="text1"/>
          <w:sz w:val="28"/>
          <w:szCs w:val="28"/>
        </w:rPr>
        <w:t>то, как всегда, как обычно, потому что он такой, как сказано.</w:t>
      </w:r>
    </w:p>
    <w:p w:rsidR="00E22750" w:rsidRPr="006B5710" w:rsidRDefault="0056783F" w:rsidP="006B5710">
      <w:p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>В</w:t>
      </w:r>
      <w:r w:rsidR="00E22750" w:rsidRPr="006B5710">
        <w:rPr>
          <w:color w:val="000000" w:themeColor="text1"/>
          <w:sz w:val="28"/>
          <w:szCs w:val="28"/>
        </w:rPr>
        <w:t xml:space="preserve"> любом из вариантов определение обособляется: после слов</w:t>
      </w:r>
      <w:proofErr w:type="gramStart"/>
      <w:r w:rsidR="00E22750" w:rsidRPr="006B5710">
        <w:rPr>
          <w:color w:val="000000" w:themeColor="text1"/>
          <w:sz w:val="28"/>
          <w:szCs w:val="28"/>
        </w:rPr>
        <w:t xml:space="preserve"> </w:t>
      </w:r>
      <w:r w:rsidR="00E22750" w:rsidRPr="006B5710">
        <w:rPr>
          <w:b/>
          <w:color w:val="000000" w:themeColor="text1"/>
          <w:sz w:val="28"/>
          <w:szCs w:val="28"/>
        </w:rPr>
        <w:t xml:space="preserve"> В</w:t>
      </w:r>
      <w:proofErr w:type="gramEnd"/>
      <w:r w:rsidR="00E22750" w:rsidRPr="006B5710">
        <w:rPr>
          <w:b/>
          <w:color w:val="000000" w:themeColor="text1"/>
          <w:sz w:val="28"/>
          <w:szCs w:val="28"/>
        </w:rPr>
        <w:t xml:space="preserve">сегда выдержанный и спокойный </w:t>
      </w:r>
      <w:r w:rsidR="00E22750" w:rsidRPr="006B5710">
        <w:rPr>
          <w:color w:val="000000" w:themeColor="text1"/>
          <w:sz w:val="28"/>
          <w:szCs w:val="28"/>
        </w:rPr>
        <w:t>ставится запятая. В первом случае определение имеет добавочное значен</w:t>
      </w:r>
      <w:r w:rsidR="00FD3420" w:rsidRPr="006B5710">
        <w:rPr>
          <w:color w:val="000000" w:themeColor="text1"/>
          <w:sz w:val="28"/>
          <w:szCs w:val="28"/>
        </w:rPr>
        <w:t>ие уступки, во втором – причины».</w:t>
      </w:r>
      <w:r w:rsidR="00E22750" w:rsidRPr="006B5710">
        <w:rPr>
          <w:color w:val="000000" w:themeColor="text1"/>
          <w:sz w:val="28"/>
          <w:szCs w:val="28"/>
        </w:rPr>
        <w:t xml:space="preserve"> </w:t>
      </w:r>
    </w:p>
    <w:p w:rsidR="00E22750" w:rsidRPr="006B5710" w:rsidRDefault="00E22750" w:rsidP="006B5710">
      <w:pPr>
        <w:ind w:left="360"/>
        <w:jc w:val="both"/>
        <w:rPr>
          <w:color w:val="000000" w:themeColor="text1"/>
          <w:sz w:val="28"/>
          <w:szCs w:val="28"/>
        </w:rPr>
      </w:pPr>
    </w:p>
    <w:p w:rsidR="00E22750" w:rsidRPr="006B5710" w:rsidRDefault="00E22750" w:rsidP="006B5710">
      <w:pPr>
        <w:ind w:left="360"/>
        <w:jc w:val="both"/>
        <w:rPr>
          <w:color w:val="000000" w:themeColor="text1"/>
          <w:sz w:val="28"/>
          <w:szCs w:val="28"/>
        </w:rPr>
      </w:pPr>
    </w:p>
    <w:p w:rsidR="00E22750" w:rsidRPr="006B5710" w:rsidRDefault="00E22750" w:rsidP="006B5710">
      <w:pPr>
        <w:jc w:val="center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Второй тип заданий </w:t>
      </w:r>
      <w:r w:rsidR="0056783F" w:rsidRPr="006B5710">
        <w:rPr>
          <w:b/>
          <w:color w:val="000000" w:themeColor="text1"/>
          <w:sz w:val="28"/>
          <w:szCs w:val="28"/>
          <w:u w:val="single"/>
        </w:rPr>
        <w:t xml:space="preserve">«Расшифруйте предложение» </w:t>
      </w:r>
      <w:r w:rsidRPr="006B5710">
        <w:rPr>
          <w:b/>
          <w:color w:val="000000" w:themeColor="text1"/>
          <w:sz w:val="28"/>
          <w:szCs w:val="28"/>
          <w:u w:val="single"/>
        </w:rPr>
        <w:t>или «Составляем рассказ по предложению».</w:t>
      </w:r>
    </w:p>
    <w:p w:rsidR="0056783F" w:rsidRPr="006B5710" w:rsidRDefault="00E22750" w:rsidP="006B5710">
      <w:pPr>
        <w:ind w:left="360"/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              </w:t>
      </w: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>Школьникам дается отдельное предложение и ставится задача извлечь из него всю заключенную в нем информацию. Эту информацию нужно изложить в форме связного рассказа.</w:t>
      </w:r>
      <w:r w:rsidR="00FD3420" w:rsidRPr="006B5710">
        <w:rPr>
          <w:color w:val="000000" w:themeColor="text1"/>
          <w:sz w:val="28"/>
          <w:szCs w:val="28"/>
        </w:rPr>
        <w:t xml:space="preserve"> Для примера</w:t>
      </w:r>
      <w:r w:rsidRPr="006B5710">
        <w:rPr>
          <w:color w:val="000000" w:themeColor="text1"/>
          <w:sz w:val="28"/>
          <w:szCs w:val="28"/>
        </w:rPr>
        <w:t xml:space="preserve"> фрагмент урока, на кот</w:t>
      </w:r>
      <w:r w:rsidR="00FD3420" w:rsidRPr="006B5710">
        <w:rPr>
          <w:color w:val="000000" w:themeColor="text1"/>
          <w:sz w:val="28"/>
          <w:szCs w:val="28"/>
        </w:rPr>
        <w:t xml:space="preserve">ором вводится новый тип задания: </w:t>
      </w:r>
      <w:r w:rsidRPr="006B5710">
        <w:rPr>
          <w:color w:val="000000" w:themeColor="text1"/>
          <w:sz w:val="28"/>
          <w:szCs w:val="28"/>
        </w:rPr>
        <w:t xml:space="preserve"> «Представьте себе, что вам вручили телеграмму с коротким сообщением: </w:t>
      </w:r>
      <w:r w:rsidRPr="006B5710">
        <w:rPr>
          <w:b/>
          <w:color w:val="000000" w:themeColor="text1"/>
          <w:sz w:val="28"/>
          <w:szCs w:val="28"/>
        </w:rPr>
        <w:t xml:space="preserve">ПРИЕЗД ОТКЛАДЫВАЕТСЯ </w:t>
      </w:r>
      <w:proofErr w:type="gramStart"/>
      <w:r w:rsidRPr="006B5710">
        <w:rPr>
          <w:b/>
          <w:color w:val="000000" w:themeColor="text1"/>
          <w:sz w:val="28"/>
          <w:szCs w:val="28"/>
        </w:rPr>
        <w:t>ДАТУ</w:t>
      </w:r>
      <w:proofErr w:type="gramEnd"/>
      <w:r w:rsidRPr="006B5710">
        <w:rPr>
          <w:b/>
          <w:color w:val="000000" w:themeColor="text1"/>
          <w:sz w:val="28"/>
          <w:szCs w:val="28"/>
        </w:rPr>
        <w:t xml:space="preserve"> СООБЩУ КОСТЯ.</w:t>
      </w:r>
    </w:p>
    <w:p w:rsidR="00E22750" w:rsidRPr="006B5710" w:rsidRDefault="00E22750" w:rsidP="006B5710">
      <w:pPr>
        <w:ind w:firstLine="360"/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 Что стоит за этой телеграммой?  Давайте попытаемся извлечь из нее как можно больше сведений. Очевидно, Костя должен был приехать к вам  в </w:t>
      </w:r>
      <w:r w:rsidRPr="006B5710">
        <w:rPr>
          <w:color w:val="000000" w:themeColor="text1"/>
          <w:sz w:val="28"/>
          <w:szCs w:val="28"/>
        </w:rPr>
        <w:lastRenderedPageBreak/>
        <w:t>определенное</w:t>
      </w:r>
      <w:r w:rsidR="00FD3420" w:rsidRPr="006B5710">
        <w:rPr>
          <w:color w:val="000000" w:themeColor="text1"/>
          <w:sz w:val="28"/>
          <w:szCs w:val="28"/>
        </w:rPr>
        <w:t xml:space="preserve"> время. Однако произошло что-то</w:t>
      </w:r>
      <w:r w:rsidRPr="006B5710">
        <w:rPr>
          <w:color w:val="000000" w:themeColor="text1"/>
          <w:sz w:val="28"/>
          <w:szCs w:val="28"/>
        </w:rPr>
        <w:t xml:space="preserve"> помешавшее ему это сделать. Костя вынужден был отложить свой приезд. Обстоятельства, по-видимому, складываются так, что он и сейчас не может точно сказать, когда приедет. Чтобы не держать вас в постоянном ожидании, он решил сообщить дату выезда, когда появится какая-то определенность. </w:t>
      </w:r>
    </w:p>
    <w:p w:rsidR="00E22750" w:rsidRPr="006B5710" w:rsidRDefault="00E22750" w:rsidP="006B5710">
      <w:pPr>
        <w:ind w:left="360"/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              Как видите, мы сумели «расшифровать» телеграмму, потому что поняли, что стоит за ее словами. У нас получился целый рассказ. </w:t>
      </w:r>
    </w:p>
    <w:p w:rsidR="00E22750" w:rsidRPr="006B5710" w:rsidRDefault="00E22750" w:rsidP="006B5710">
      <w:pPr>
        <w:ind w:left="360"/>
        <w:jc w:val="both"/>
        <w:rPr>
          <w:color w:val="000000" w:themeColor="text1"/>
          <w:sz w:val="28"/>
          <w:szCs w:val="28"/>
        </w:rPr>
      </w:pPr>
    </w:p>
    <w:p w:rsidR="00E22750" w:rsidRPr="006B5710" w:rsidRDefault="00E22750" w:rsidP="006B5710">
      <w:pPr>
        <w:ind w:left="360"/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              А теперь давайте поучимся извлекать  как можно больше сведений из одного пре</w:t>
      </w:r>
      <w:r w:rsidR="00FD3420" w:rsidRPr="006B5710">
        <w:rPr>
          <w:color w:val="000000" w:themeColor="text1"/>
          <w:sz w:val="28"/>
          <w:szCs w:val="28"/>
        </w:rPr>
        <w:t xml:space="preserve">дложения. Для этого можно предложить задание под названием </w:t>
      </w:r>
      <w:r w:rsidRPr="006B5710">
        <w:rPr>
          <w:color w:val="000000" w:themeColor="text1"/>
          <w:sz w:val="28"/>
          <w:szCs w:val="28"/>
        </w:rPr>
        <w:t xml:space="preserve"> </w:t>
      </w:r>
      <w:r w:rsidRPr="006B5710">
        <w:rPr>
          <w:b/>
          <w:color w:val="000000" w:themeColor="text1"/>
          <w:sz w:val="28"/>
          <w:szCs w:val="28"/>
        </w:rPr>
        <w:t>«Расшифруйте предложение».</w:t>
      </w:r>
    </w:p>
    <w:p w:rsidR="00E22750" w:rsidRPr="006B5710" w:rsidRDefault="00E22750" w:rsidP="006B5710">
      <w:pPr>
        <w:ind w:left="360"/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              При выполнении этого задания нужно всматриваться в каждое слово, ведь каждое слово, даже самое маленькое, посылает нам свой </w:t>
      </w:r>
      <w:r w:rsidRPr="006B5710">
        <w:rPr>
          <w:b/>
          <w:color w:val="000000" w:themeColor="text1"/>
          <w:sz w:val="28"/>
          <w:szCs w:val="28"/>
        </w:rPr>
        <w:t>сигнал.</w:t>
      </w:r>
      <w:r w:rsidR="00FD3420" w:rsidRPr="006B5710">
        <w:rPr>
          <w:color w:val="000000" w:themeColor="text1"/>
          <w:sz w:val="28"/>
          <w:szCs w:val="28"/>
        </w:rPr>
        <w:t xml:space="preserve"> </w:t>
      </w:r>
      <w:r w:rsidRPr="006B5710">
        <w:rPr>
          <w:color w:val="000000" w:themeColor="text1"/>
          <w:sz w:val="28"/>
          <w:szCs w:val="28"/>
        </w:rPr>
        <w:t>Если, расшифровывая предложение, вы уловите все его сигналы, у вас должен получиться небольшой рассказ.  При этом необходимо соблюдать два условия:</w:t>
      </w:r>
    </w:p>
    <w:p w:rsidR="00E22750" w:rsidRPr="006B5710" w:rsidRDefault="00FD3420" w:rsidP="006B5710">
      <w:pPr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>п</w:t>
      </w:r>
      <w:r w:rsidR="00E22750" w:rsidRPr="006B5710">
        <w:rPr>
          <w:color w:val="000000" w:themeColor="text1"/>
          <w:sz w:val="28"/>
          <w:szCs w:val="28"/>
        </w:rPr>
        <w:t>олностью «вычерпать» смысл из каждого  слова и словосочетания. Но…</w:t>
      </w:r>
    </w:p>
    <w:p w:rsidR="00E22750" w:rsidRPr="006B5710" w:rsidRDefault="00FD3420" w:rsidP="006B5710">
      <w:pPr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>н</w:t>
      </w:r>
      <w:r w:rsidR="00E22750" w:rsidRPr="006B5710">
        <w:rPr>
          <w:color w:val="000000" w:themeColor="text1"/>
          <w:sz w:val="28"/>
          <w:szCs w:val="28"/>
        </w:rPr>
        <w:t>ельзя придумывать то, что невозможно узнать из предложения. Иначе вы будете фантазировать, отталкиваясь от предложения, а перед вами стоит совсем иная</w:t>
      </w:r>
      <w:r w:rsidR="00E22750" w:rsidRPr="006B5710">
        <w:rPr>
          <w:b/>
          <w:color w:val="000000" w:themeColor="text1"/>
          <w:sz w:val="28"/>
          <w:szCs w:val="28"/>
        </w:rPr>
        <w:t xml:space="preserve"> </w:t>
      </w:r>
      <w:r w:rsidR="00E22750" w:rsidRPr="006B5710">
        <w:rPr>
          <w:color w:val="000000" w:themeColor="text1"/>
          <w:sz w:val="28"/>
          <w:szCs w:val="28"/>
        </w:rPr>
        <w:t>задача.</w:t>
      </w:r>
    </w:p>
    <w:p w:rsidR="00E22750" w:rsidRPr="006B5710" w:rsidRDefault="00E22750" w:rsidP="006B5710">
      <w:pPr>
        <w:ind w:left="360"/>
        <w:jc w:val="both"/>
        <w:rPr>
          <w:color w:val="000000" w:themeColor="text1"/>
          <w:sz w:val="28"/>
          <w:szCs w:val="28"/>
        </w:rPr>
      </w:pPr>
    </w:p>
    <w:p w:rsidR="00E22750" w:rsidRPr="006B5710" w:rsidRDefault="00E22750" w:rsidP="006B5710">
      <w:pPr>
        <w:ind w:left="360" w:firstLine="348"/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Теперь попробуйте свои силы на предложении, «отрезок» из которого вам уже знаком: </w:t>
      </w:r>
      <w:r w:rsidRPr="006B5710">
        <w:rPr>
          <w:b/>
          <w:color w:val="000000" w:themeColor="text1"/>
          <w:sz w:val="28"/>
          <w:szCs w:val="28"/>
        </w:rPr>
        <w:t xml:space="preserve">Всегда выдержанный и спокойный, начальник на этот раз обнаружил подлинный свой темперамент. </w:t>
      </w:r>
    </w:p>
    <w:p w:rsidR="00E22750" w:rsidRPr="006B5710" w:rsidRDefault="00E22750" w:rsidP="006B5710">
      <w:pPr>
        <w:ind w:left="360"/>
        <w:jc w:val="center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>А теперь составьте рассказ по предложению.</w:t>
      </w:r>
    </w:p>
    <w:p w:rsidR="00FD3420" w:rsidRPr="006B5710" w:rsidRDefault="00E22750" w:rsidP="006B5710">
      <w:pPr>
        <w:ind w:left="360"/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Образец: </w:t>
      </w:r>
    </w:p>
    <w:p w:rsidR="00E22750" w:rsidRPr="006B5710" w:rsidRDefault="00E22750" w:rsidP="006B5710">
      <w:pPr>
        <w:ind w:left="360"/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>Жил-был умный, но горячий и вспыльчивый человек. Он стал начальником. А это значит, что он руководил людьми. Так как он был человеком умным, то понимал, что работа с людьми требует выдержки и спокойствия. И воспитывал в себе эти качества, так что никто не подозревал об истинном его темпераменте. Однако произошло однажды что-то необычное, из ряда вон выходящее, и начальник не смог сдержаться. В присутствии людей он обнаружил свой настоящий характер.</w:t>
      </w:r>
    </w:p>
    <w:p w:rsidR="00E22750" w:rsidRPr="006B5710" w:rsidRDefault="00E22750" w:rsidP="006B5710">
      <w:pPr>
        <w:ind w:left="360"/>
        <w:jc w:val="both"/>
        <w:rPr>
          <w:color w:val="000000" w:themeColor="text1"/>
          <w:sz w:val="28"/>
          <w:szCs w:val="28"/>
        </w:rPr>
      </w:pPr>
    </w:p>
    <w:p w:rsidR="00E22750" w:rsidRPr="006B5710" w:rsidRDefault="00E22750" w:rsidP="006B5710">
      <w:pPr>
        <w:ind w:left="360"/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>Анал</w:t>
      </w:r>
      <w:r w:rsidR="00FD3420" w:rsidRPr="006B5710">
        <w:rPr>
          <w:color w:val="000000" w:themeColor="text1"/>
          <w:sz w:val="28"/>
          <w:szCs w:val="28"/>
        </w:rPr>
        <w:t>огичные задания: р</w:t>
      </w:r>
      <w:r w:rsidRPr="006B5710">
        <w:rPr>
          <w:color w:val="000000" w:themeColor="text1"/>
          <w:sz w:val="28"/>
          <w:szCs w:val="28"/>
        </w:rPr>
        <w:t>асшифруйте  предложение, вчитываясь в каждое его слово.</w:t>
      </w:r>
    </w:p>
    <w:p w:rsidR="00E22750" w:rsidRPr="006B5710" w:rsidRDefault="00E22750" w:rsidP="006B5710">
      <w:pPr>
        <w:ind w:left="360"/>
        <w:jc w:val="both"/>
        <w:rPr>
          <w:color w:val="000000" w:themeColor="text1"/>
          <w:sz w:val="28"/>
          <w:szCs w:val="28"/>
        </w:rPr>
      </w:pPr>
    </w:p>
    <w:p w:rsidR="00E22750" w:rsidRPr="006B5710" w:rsidRDefault="00E22750" w:rsidP="006B5710">
      <w:pPr>
        <w:numPr>
          <w:ilvl w:val="0"/>
          <w:numId w:val="3"/>
        </w:numPr>
        <w:jc w:val="both"/>
        <w:rPr>
          <w:b/>
          <w:color w:val="000000" w:themeColor="text1"/>
          <w:sz w:val="28"/>
          <w:szCs w:val="28"/>
        </w:rPr>
      </w:pPr>
      <w:r w:rsidRPr="006B5710">
        <w:rPr>
          <w:b/>
          <w:color w:val="000000" w:themeColor="text1"/>
          <w:sz w:val="28"/>
          <w:szCs w:val="28"/>
        </w:rPr>
        <w:t>Я задрал голову к потолку, чтобы слезы вкатились в меня обратно.</w:t>
      </w:r>
    </w:p>
    <w:p w:rsidR="00E22750" w:rsidRPr="006B5710" w:rsidRDefault="00E22750" w:rsidP="006B5710">
      <w:pPr>
        <w:ind w:left="360"/>
        <w:jc w:val="both"/>
        <w:rPr>
          <w:b/>
          <w:color w:val="000000" w:themeColor="text1"/>
          <w:sz w:val="28"/>
          <w:szCs w:val="28"/>
        </w:rPr>
      </w:pPr>
      <w:r w:rsidRPr="006B5710">
        <w:rPr>
          <w:b/>
          <w:color w:val="000000" w:themeColor="text1"/>
          <w:sz w:val="28"/>
          <w:szCs w:val="28"/>
        </w:rPr>
        <w:t xml:space="preserve"> </w:t>
      </w:r>
    </w:p>
    <w:p w:rsidR="00FD3420" w:rsidRPr="006B5710" w:rsidRDefault="00E22750" w:rsidP="006B5710">
      <w:pPr>
        <w:ind w:left="360"/>
        <w:jc w:val="center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>Возможный вариант</w:t>
      </w:r>
      <w:r w:rsidR="00FD3420" w:rsidRPr="006B5710">
        <w:rPr>
          <w:color w:val="000000" w:themeColor="text1"/>
          <w:sz w:val="28"/>
          <w:szCs w:val="28"/>
        </w:rPr>
        <w:t>:</w:t>
      </w:r>
    </w:p>
    <w:p w:rsidR="00E22750" w:rsidRPr="006B5710" w:rsidRDefault="00E22750" w:rsidP="006B5710">
      <w:pPr>
        <w:ind w:left="360"/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 В какой-то комнате находился мальчик. Наверное, его кто-то обидел или произошло что-то, что его очень огорчило. И он заплакал. Мальчик не хотел, чтобы другие видели его слезы. Может быть, кто-то вошел в </w:t>
      </w:r>
      <w:r w:rsidRPr="006B5710">
        <w:rPr>
          <w:color w:val="000000" w:themeColor="text1"/>
          <w:sz w:val="28"/>
          <w:szCs w:val="28"/>
        </w:rPr>
        <w:lastRenderedPageBreak/>
        <w:t>комнату, и мальчик решил избавиться от слез таким необычным способом: вкатить их обратно.</w:t>
      </w:r>
    </w:p>
    <w:p w:rsidR="00E22750" w:rsidRPr="006B5710" w:rsidRDefault="00E22750" w:rsidP="006B5710">
      <w:pPr>
        <w:ind w:left="360"/>
        <w:jc w:val="both"/>
        <w:rPr>
          <w:color w:val="000000" w:themeColor="text1"/>
          <w:sz w:val="28"/>
          <w:szCs w:val="28"/>
        </w:rPr>
      </w:pPr>
    </w:p>
    <w:p w:rsidR="00E22750" w:rsidRPr="006B5710" w:rsidRDefault="00E22750" w:rsidP="006B5710">
      <w:pPr>
        <w:numPr>
          <w:ilvl w:val="0"/>
          <w:numId w:val="3"/>
        </w:numPr>
        <w:jc w:val="both"/>
        <w:rPr>
          <w:b/>
          <w:color w:val="000000" w:themeColor="text1"/>
          <w:sz w:val="28"/>
          <w:szCs w:val="28"/>
        </w:rPr>
      </w:pPr>
      <w:r w:rsidRPr="006B5710">
        <w:rPr>
          <w:b/>
          <w:color w:val="000000" w:themeColor="text1"/>
          <w:sz w:val="28"/>
          <w:szCs w:val="28"/>
        </w:rPr>
        <w:t>Мать обнимала его и плакала от радости, а он обнимал ее и ласково кивал головой всей старой мебели.</w:t>
      </w:r>
    </w:p>
    <w:p w:rsidR="00E22750" w:rsidRPr="006B5710" w:rsidRDefault="00E22750" w:rsidP="006B5710">
      <w:pPr>
        <w:ind w:left="360"/>
        <w:jc w:val="both"/>
        <w:rPr>
          <w:b/>
          <w:color w:val="000000" w:themeColor="text1"/>
          <w:sz w:val="28"/>
          <w:szCs w:val="28"/>
        </w:rPr>
      </w:pP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>Возможный вариант</w:t>
      </w:r>
      <w:r w:rsidR="00FD3420" w:rsidRPr="006B5710">
        <w:rPr>
          <w:color w:val="000000" w:themeColor="text1"/>
          <w:sz w:val="28"/>
          <w:szCs w:val="28"/>
        </w:rPr>
        <w:t>:</w:t>
      </w: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              Предположим, что это были сын с матерью. Они не виделись очень долго, по-видимому, много лет. Может быть, сын был на войне или в далеком путешествии, а может быть, несколько лет учился или работал  вдали от дома. Если бы его жизнь в разлуке с матерью привела к плохим результатам, их встреча была бы омраче</w:t>
      </w:r>
      <w:r w:rsidR="00FD3420" w:rsidRPr="006B5710">
        <w:rPr>
          <w:color w:val="000000" w:themeColor="text1"/>
          <w:sz w:val="28"/>
          <w:szCs w:val="28"/>
        </w:rPr>
        <w:t xml:space="preserve">на. Но встреча была радостной - </w:t>
      </w:r>
      <w:r w:rsidRPr="006B5710">
        <w:rPr>
          <w:color w:val="000000" w:themeColor="text1"/>
          <w:sz w:val="28"/>
          <w:szCs w:val="28"/>
        </w:rPr>
        <w:t xml:space="preserve">значит, он вернулся с каким-то успехом. И мать счастлива встрече и тому, что у него все хорошо. А он </w:t>
      </w:r>
      <w:proofErr w:type="gramStart"/>
      <w:r w:rsidRPr="006B5710">
        <w:rPr>
          <w:color w:val="000000" w:themeColor="text1"/>
          <w:sz w:val="28"/>
          <w:szCs w:val="28"/>
        </w:rPr>
        <w:t>счастлив</w:t>
      </w:r>
      <w:proofErr w:type="gramEnd"/>
      <w:r w:rsidRPr="006B5710">
        <w:rPr>
          <w:color w:val="000000" w:themeColor="text1"/>
          <w:sz w:val="28"/>
          <w:szCs w:val="28"/>
        </w:rPr>
        <w:t xml:space="preserve"> видеть мать и дом, в котором давно не был.</w:t>
      </w: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</w:p>
    <w:p w:rsidR="00E22750" w:rsidRPr="006B5710" w:rsidRDefault="00E22750" w:rsidP="006B5710">
      <w:pPr>
        <w:numPr>
          <w:ilvl w:val="0"/>
          <w:numId w:val="3"/>
        </w:numPr>
        <w:jc w:val="both"/>
        <w:rPr>
          <w:b/>
          <w:color w:val="000000" w:themeColor="text1"/>
          <w:sz w:val="28"/>
          <w:szCs w:val="28"/>
        </w:rPr>
      </w:pPr>
      <w:r w:rsidRPr="006B5710">
        <w:rPr>
          <w:b/>
          <w:color w:val="000000" w:themeColor="text1"/>
          <w:sz w:val="28"/>
          <w:szCs w:val="28"/>
        </w:rPr>
        <w:t xml:space="preserve">Мальчик понял, что никогда не будет чувствовать себя полностью счастливым, пока этот </w:t>
      </w:r>
      <w:proofErr w:type="spellStart"/>
      <w:r w:rsidRPr="006B5710">
        <w:rPr>
          <w:b/>
          <w:color w:val="000000" w:themeColor="text1"/>
          <w:sz w:val="28"/>
          <w:szCs w:val="28"/>
        </w:rPr>
        <w:t>собаколов</w:t>
      </w:r>
      <w:proofErr w:type="spellEnd"/>
      <w:r w:rsidRPr="006B5710">
        <w:rPr>
          <w:b/>
          <w:color w:val="000000" w:themeColor="text1"/>
          <w:sz w:val="28"/>
          <w:szCs w:val="28"/>
        </w:rPr>
        <w:t xml:space="preserve">  существует в городе.</w:t>
      </w: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>Возможный вариант</w:t>
      </w:r>
      <w:r w:rsidR="00FD3420" w:rsidRPr="006B5710">
        <w:rPr>
          <w:color w:val="000000" w:themeColor="text1"/>
          <w:sz w:val="28"/>
          <w:szCs w:val="28"/>
        </w:rPr>
        <w:t>:</w:t>
      </w:r>
      <w:r w:rsidRPr="006B5710">
        <w:rPr>
          <w:color w:val="000000" w:themeColor="text1"/>
          <w:sz w:val="28"/>
          <w:szCs w:val="28"/>
        </w:rPr>
        <w:t xml:space="preserve"> </w:t>
      </w: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              Мальчик  любил и жалел собак. Может быть, у него была своя собака, которая стала для него другом. Но вот в городе появился </w:t>
      </w:r>
      <w:proofErr w:type="spellStart"/>
      <w:r w:rsidRPr="006B5710">
        <w:rPr>
          <w:color w:val="000000" w:themeColor="text1"/>
          <w:sz w:val="28"/>
          <w:szCs w:val="28"/>
        </w:rPr>
        <w:t>собаколов</w:t>
      </w:r>
      <w:proofErr w:type="spellEnd"/>
      <w:r w:rsidR="00FD3420" w:rsidRPr="006B5710">
        <w:rPr>
          <w:color w:val="000000" w:themeColor="text1"/>
          <w:sz w:val="28"/>
          <w:szCs w:val="28"/>
        </w:rPr>
        <w:t>.</w:t>
      </w:r>
      <w:r w:rsidRPr="006B5710">
        <w:rPr>
          <w:color w:val="000000" w:themeColor="text1"/>
          <w:sz w:val="28"/>
          <w:szCs w:val="28"/>
        </w:rPr>
        <w:t xml:space="preserve"> Возможно, мальчик видел, как отлавливают собак, как проявляют к ним жестокость. И пока в городе был </w:t>
      </w:r>
      <w:proofErr w:type="spellStart"/>
      <w:r w:rsidRPr="006B5710">
        <w:rPr>
          <w:color w:val="000000" w:themeColor="text1"/>
          <w:sz w:val="28"/>
          <w:szCs w:val="28"/>
        </w:rPr>
        <w:t>собаколов</w:t>
      </w:r>
      <w:proofErr w:type="spellEnd"/>
      <w:r w:rsidRPr="006B5710">
        <w:rPr>
          <w:color w:val="000000" w:themeColor="text1"/>
          <w:sz w:val="28"/>
          <w:szCs w:val="28"/>
        </w:rPr>
        <w:t>,  мальчика не покидало чувство тревоги за судьбу городских собак и, может быть, за судьбу своей четвероногой любимицы.</w:t>
      </w: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</w:p>
    <w:p w:rsidR="00E22750" w:rsidRPr="006B5710" w:rsidRDefault="00FD3420" w:rsidP="006B5710">
      <w:pPr>
        <w:ind w:firstLine="708"/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Мы познакомились </w:t>
      </w:r>
      <w:r w:rsidR="00E22750" w:rsidRPr="006B5710">
        <w:rPr>
          <w:color w:val="000000" w:themeColor="text1"/>
          <w:sz w:val="28"/>
          <w:szCs w:val="28"/>
        </w:rPr>
        <w:t>только</w:t>
      </w:r>
      <w:r w:rsidRPr="006B5710">
        <w:rPr>
          <w:color w:val="000000" w:themeColor="text1"/>
          <w:sz w:val="28"/>
          <w:szCs w:val="28"/>
        </w:rPr>
        <w:t xml:space="preserve"> с некоторыми</w:t>
      </w:r>
      <w:r w:rsidR="00E22750" w:rsidRPr="006B5710">
        <w:rPr>
          <w:color w:val="000000" w:themeColor="text1"/>
          <w:sz w:val="28"/>
          <w:szCs w:val="28"/>
        </w:rPr>
        <w:t xml:space="preserve"> из приемов, с помощью которых можно развивать психологические механизмы понимания текста. Предлагаемые задания могут послужить  для учителя образцом создания упражнений с учетом уровня развития класса.</w:t>
      </w:r>
    </w:p>
    <w:p w:rsidR="00E22750" w:rsidRPr="006B5710" w:rsidRDefault="00E22750" w:rsidP="006B5710">
      <w:pPr>
        <w:jc w:val="both"/>
        <w:rPr>
          <w:color w:val="000000" w:themeColor="text1"/>
          <w:sz w:val="28"/>
          <w:szCs w:val="28"/>
        </w:rPr>
      </w:pPr>
      <w:r w:rsidRPr="006B5710">
        <w:rPr>
          <w:color w:val="000000" w:themeColor="text1"/>
          <w:sz w:val="28"/>
          <w:szCs w:val="28"/>
        </w:rPr>
        <w:t xml:space="preserve">              </w:t>
      </w:r>
    </w:p>
    <w:p w:rsidR="00CD5D7A" w:rsidRPr="006B5710" w:rsidRDefault="00CD5D7A" w:rsidP="006B5710">
      <w:pPr>
        <w:jc w:val="both"/>
        <w:rPr>
          <w:color w:val="000000" w:themeColor="text1"/>
          <w:sz w:val="28"/>
          <w:szCs w:val="28"/>
        </w:rPr>
      </w:pPr>
    </w:p>
    <w:sectPr w:rsidR="00CD5D7A" w:rsidRPr="006B5710" w:rsidSect="006B5710">
      <w:pgSz w:w="11906" w:h="16838"/>
      <w:pgMar w:top="1134" w:right="127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E4206"/>
    <w:multiLevelType w:val="hybridMultilevel"/>
    <w:tmpl w:val="D6C275D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EE6798"/>
    <w:multiLevelType w:val="hybridMultilevel"/>
    <w:tmpl w:val="326CAD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2F073E"/>
    <w:multiLevelType w:val="hybridMultilevel"/>
    <w:tmpl w:val="5516C7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2750"/>
    <w:rsid w:val="0056783F"/>
    <w:rsid w:val="006B5710"/>
    <w:rsid w:val="00CD5D7A"/>
    <w:rsid w:val="00E22750"/>
    <w:rsid w:val="00E66D25"/>
    <w:rsid w:val="00FD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2012-06-13T17:02:00Z</dcterms:created>
  <dcterms:modified xsi:type="dcterms:W3CDTF">2023-11-06T09:51:00Z</dcterms:modified>
</cp:coreProperties>
</file>