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line="360" w:lineRule="auto"/>
        <w:ind w:left="566" w:firstLine="720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shd w:val="clear" w:color="auto" w:fill="ffffff"/>
          <w:rtl w:val="0"/>
          <w:lang w:val="ru-RU"/>
        </w:rPr>
        <w:t>Проект «Разговорные семейные клубы»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Ассоциация учителей родных языков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литературы и культуры КМНС Камчатского края реализует проект «Разговорные семейные клубы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Палитра родных языков малочисленных народов Севера Камчатки»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В рамках проекта создано семь семейных клубов по изучению корякского языка в селе Слаутное Пенжинского района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селе Ачайваям Олюторского района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Вилючинске и Елизове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ительменский язык изучают в селе Ковран Тигильского района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эвенский – в селе Эссо Быстринского района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а алеутский – в селе Никольское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Обучение проводит наставник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чаще всего старший родственник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совместно с экспертом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Наставник и эксперт являются носителями языка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за исключением клуба в Никольском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где последний носитель языка умер в прошлом году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В проекте участвуют дети и молодежь в возрасте от шести до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  <w:lang w:val="ru-RU"/>
        </w:rPr>
        <w:t xml:space="preserve">17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лет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line="360" w:lineRule="auto"/>
        <w:ind w:left="566" w:firstLine="720"/>
        <w:jc w:val="both"/>
        <w:rPr>
          <w:rFonts w:ascii="Times New Roman" w:cs="Times New Roman" w:hAnsi="Times New Roman" w:eastAsia="Times New Roman"/>
          <w:sz w:val="28"/>
          <w:szCs w:val="28"/>
          <w:shd w:val="clear" w:color="auto" w:fill="ffffff"/>
        </w:rPr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В результате проекта создана программа разговорных семейных клубов «Палитра родных языков КМНС Камчатки»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методические издания в цифровом формате и буклеты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Дети из отдаленных районов смогут принять участие в краевых и межрегиональных исследованиях по родным языкам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представить собственные разработки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Выпускники проекта старшего возраста смогут поступить в Российский государственный педагогический университет им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Герцена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институт 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 xml:space="preserve">Кулаковского в Республике Саха 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Якутия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).</w:t>
      </w:r>
    </w:p>
    <w:p>
      <w:pPr>
        <w:pStyle w:val="Основной текст"/>
        <w:spacing w:line="360" w:lineRule="auto"/>
        <w:ind w:left="566" w:firstLine="720"/>
        <w:jc w:val="both"/>
      </w:pP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Как отметили в ассоциации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в настоящее время в школах Корякского округа и Быстринского района ведутся факультативы по изучению родных языков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но только по желанию родителей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Такое положение дел привело к тому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что многие дети не знают родного языка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не говорят на нем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Необходимость более глубокого развития интересов детей и подростков в области родного языка и культуры связана с социальным запросом общества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чем полнее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глубже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содержательнее будут их знания о родном языке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культуре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традициях и природе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shd w:val="clear" w:color="auto" w:fill="ffffff"/>
          <w:rtl w:val="0"/>
          <w:lang w:val="ru-RU"/>
        </w:rPr>
        <w:t>тем более действенными окажутся они в воспитании любви к нашей большой и малой Родине</w:t>
      </w:r>
      <w:r>
        <w:rPr>
          <w:rFonts w:ascii="Times New Roman" w:hAnsi="Times New Roman"/>
          <w:sz w:val="28"/>
          <w:szCs w:val="28"/>
          <w:shd w:val="clear" w:color="auto" w:fill="ffffff"/>
          <w:rtl w:val="0"/>
        </w:rPr>
        <w:t>.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