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264" w:rsidRPr="00194ECA" w:rsidRDefault="00A24C14" w:rsidP="003C0264">
      <w:pPr>
        <w:jc w:val="center"/>
        <w:rPr>
          <w:rFonts w:ascii="Times New Roman" w:hAnsi="Times New Roman"/>
          <w:b/>
          <w:sz w:val="28"/>
          <w:szCs w:val="28"/>
        </w:rPr>
      </w:pPr>
      <w:r>
        <w:rPr>
          <w:rFonts w:ascii="Times New Roman" w:hAnsi="Times New Roman"/>
          <w:b/>
          <w:noProof/>
          <w:sz w:val="28"/>
          <w:szCs w:val="28"/>
          <w:lang w:eastAsia="ru-RU"/>
        </w:rPr>
        <w:drawing>
          <wp:inline distT="0" distB="0" distL="0" distR="0" wp14:anchorId="4D77AABA">
            <wp:extent cx="6212205" cy="829310"/>
            <wp:effectExtent l="0" t="0" r="0" b="889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2205" cy="829310"/>
                    </a:xfrm>
                    <a:prstGeom prst="rect">
                      <a:avLst/>
                    </a:prstGeom>
                    <a:noFill/>
                  </pic:spPr>
                </pic:pic>
              </a:graphicData>
            </a:graphic>
          </wp:inline>
        </w:drawing>
      </w:r>
    </w:p>
    <w:p w:rsidR="00887DD8" w:rsidRPr="00194ECA" w:rsidRDefault="00887DD8" w:rsidP="009305EC">
      <w:pPr>
        <w:ind w:firstLine="709"/>
        <w:jc w:val="center"/>
        <w:rPr>
          <w:rFonts w:ascii="Times New Roman" w:hAnsi="Times New Roman" w:cs="Times New Roman"/>
          <w:sz w:val="24"/>
          <w:szCs w:val="24"/>
        </w:rPr>
      </w:pPr>
    </w:p>
    <w:p w:rsidR="00887DD8" w:rsidRPr="00194ECA" w:rsidRDefault="00887DD8" w:rsidP="009305EC">
      <w:pPr>
        <w:ind w:firstLine="709"/>
        <w:jc w:val="center"/>
        <w:rPr>
          <w:rFonts w:ascii="Times New Roman" w:hAnsi="Times New Roman" w:cs="Times New Roman"/>
          <w:sz w:val="24"/>
          <w:szCs w:val="24"/>
        </w:rPr>
      </w:pPr>
    </w:p>
    <w:p w:rsidR="00887DD8" w:rsidRPr="00194ECA" w:rsidRDefault="00887DD8" w:rsidP="009305EC">
      <w:pPr>
        <w:ind w:firstLine="709"/>
        <w:rPr>
          <w:rFonts w:ascii="Times New Roman" w:hAnsi="Times New Roman" w:cs="Times New Roman"/>
          <w:sz w:val="24"/>
          <w:szCs w:val="24"/>
        </w:rPr>
      </w:pPr>
    </w:p>
    <w:p w:rsidR="009305EC" w:rsidRPr="00194ECA" w:rsidRDefault="009305EC" w:rsidP="009305EC">
      <w:pPr>
        <w:ind w:firstLine="709"/>
        <w:rPr>
          <w:rFonts w:ascii="Times New Roman" w:hAnsi="Times New Roman" w:cs="Times New Roman"/>
          <w:sz w:val="24"/>
          <w:szCs w:val="24"/>
        </w:rPr>
      </w:pPr>
    </w:p>
    <w:p w:rsidR="009305EC" w:rsidRPr="00194ECA" w:rsidRDefault="009305EC" w:rsidP="009305EC">
      <w:pPr>
        <w:ind w:firstLine="709"/>
        <w:rPr>
          <w:rFonts w:ascii="Times New Roman" w:hAnsi="Times New Roman" w:cs="Times New Roman"/>
          <w:sz w:val="24"/>
          <w:szCs w:val="24"/>
        </w:rPr>
      </w:pPr>
    </w:p>
    <w:p w:rsidR="009305EC" w:rsidRPr="00194ECA" w:rsidRDefault="009305EC" w:rsidP="009305EC">
      <w:pPr>
        <w:ind w:firstLine="709"/>
        <w:rPr>
          <w:rFonts w:ascii="Times New Roman" w:hAnsi="Times New Roman" w:cs="Times New Roman"/>
          <w:sz w:val="24"/>
          <w:szCs w:val="24"/>
        </w:rPr>
      </w:pPr>
    </w:p>
    <w:p w:rsidR="009305EC" w:rsidRPr="00194ECA" w:rsidRDefault="009305EC" w:rsidP="009305EC">
      <w:pPr>
        <w:ind w:firstLine="709"/>
        <w:rPr>
          <w:rFonts w:ascii="Times New Roman" w:hAnsi="Times New Roman" w:cs="Times New Roman"/>
          <w:sz w:val="24"/>
          <w:szCs w:val="24"/>
        </w:rPr>
      </w:pPr>
    </w:p>
    <w:p w:rsidR="00887DD8" w:rsidRPr="00194ECA" w:rsidRDefault="00887DD8" w:rsidP="009305EC">
      <w:pPr>
        <w:ind w:firstLine="709"/>
        <w:jc w:val="center"/>
        <w:rPr>
          <w:rFonts w:ascii="Times New Roman" w:hAnsi="Times New Roman" w:cs="Times New Roman"/>
          <w:sz w:val="24"/>
          <w:szCs w:val="24"/>
        </w:rPr>
      </w:pPr>
    </w:p>
    <w:p w:rsidR="00887DD8" w:rsidRPr="00194ECA" w:rsidRDefault="00887DD8" w:rsidP="009305EC">
      <w:pPr>
        <w:ind w:firstLine="709"/>
        <w:jc w:val="center"/>
        <w:rPr>
          <w:rFonts w:ascii="Times New Roman" w:hAnsi="Times New Roman" w:cs="Times New Roman"/>
          <w:b/>
          <w:sz w:val="32"/>
          <w:szCs w:val="32"/>
        </w:rPr>
      </w:pPr>
      <w:r w:rsidRPr="00194ECA">
        <w:rPr>
          <w:rFonts w:ascii="Times New Roman" w:hAnsi="Times New Roman" w:cs="Times New Roman"/>
          <w:b/>
          <w:sz w:val="32"/>
          <w:szCs w:val="32"/>
        </w:rPr>
        <w:t>МЕТОДИЧЕСКИЕ РЕКОМЕНДАЦИИ</w:t>
      </w:r>
    </w:p>
    <w:p w:rsidR="009C1787" w:rsidRDefault="00887DD8" w:rsidP="00F96F2C">
      <w:pPr>
        <w:ind w:firstLine="709"/>
        <w:jc w:val="center"/>
        <w:rPr>
          <w:rFonts w:ascii="Times New Roman" w:hAnsi="Times New Roman" w:cs="Times New Roman"/>
          <w:b/>
          <w:sz w:val="32"/>
          <w:szCs w:val="32"/>
        </w:rPr>
      </w:pPr>
      <w:r w:rsidRPr="00194ECA">
        <w:rPr>
          <w:rFonts w:ascii="Times New Roman" w:hAnsi="Times New Roman" w:cs="Times New Roman"/>
          <w:b/>
          <w:sz w:val="32"/>
          <w:szCs w:val="32"/>
        </w:rPr>
        <w:t xml:space="preserve">ПО СОСТАВЛЕНИЮ </w:t>
      </w:r>
    </w:p>
    <w:p w:rsidR="00887DD8" w:rsidRPr="009C1787" w:rsidRDefault="009C1787" w:rsidP="00F96F2C">
      <w:pPr>
        <w:ind w:firstLine="709"/>
        <w:jc w:val="center"/>
        <w:rPr>
          <w:rFonts w:ascii="Times New Roman" w:hAnsi="Times New Roman" w:cs="Times New Roman"/>
          <w:sz w:val="32"/>
          <w:szCs w:val="32"/>
        </w:rPr>
      </w:pPr>
      <w:r w:rsidRPr="009C1787">
        <w:rPr>
          <w:rFonts w:ascii="Times New Roman" w:hAnsi="Times New Roman" w:cs="Times New Roman"/>
          <w:sz w:val="52"/>
          <w:szCs w:val="52"/>
        </w:rPr>
        <w:t>самостоятельных работ обучающихся</w:t>
      </w:r>
    </w:p>
    <w:p w:rsidR="00887DD8" w:rsidRPr="00194ECA" w:rsidRDefault="00887DD8" w:rsidP="009305EC">
      <w:pPr>
        <w:ind w:firstLine="709"/>
        <w:jc w:val="center"/>
        <w:rPr>
          <w:rFonts w:ascii="Times New Roman" w:hAnsi="Times New Roman" w:cs="Times New Roman"/>
          <w:b/>
          <w:sz w:val="32"/>
          <w:szCs w:val="32"/>
        </w:rPr>
      </w:pPr>
    </w:p>
    <w:p w:rsidR="007F77DF" w:rsidRPr="00194ECA" w:rsidRDefault="007F77DF" w:rsidP="009305EC">
      <w:pPr>
        <w:ind w:firstLine="709"/>
        <w:jc w:val="center"/>
        <w:rPr>
          <w:rFonts w:ascii="Times New Roman" w:hAnsi="Times New Roman" w:cs="Times New Roman"/>
          <w:b/>
          <w:sz w:val="32"/>
          <w:szCs w:val="32"/>
        </w:rPr>
      </w:pPr>
      <w:bookmarkStart w:id="0" w:name="_GoBack"/>
      <w:bookmarkEnd w:id="0"/>
    </w:p>
    <w:p w:rsidR="007F77DF" w:rsidRPr="00194ECA" w:rsidRDefault="007F77DF" w:rsidP="009305EC">
      <w:pPr>
        <w:ind w:firstLine="709"/>
        <w:jc w:val="center"/>
        <w:rPr>
          <w:rFonts w:ascii="Times New Roman" w:hAnsi="Times New Roman" w:cs="Times New Roman"/>
          <w:b/>
          <w:sz w:val="32"/>
          <w:szCs w:val="32"/>
        </w:rPr>
      </w:pPr>
    </w:p>
    <w:p w:rsidR="00A24C14" w:rsidRPr="00A24C14" w:rsidRDefault="00A24C14" w:rsidP="00A24C14">
      <w:pPr>
        <w:widowControl w:val="0"/>
        <w:spacing w:after="0" w:line="300" w:lineRule="auto"/>
        <w:ind w:firstLine="403"/>
        <w:jc w:val="center"/>
        <w:rPr>
          <w:rFonts w:ascii="Times New Roman" w:hAnsi="Times New Roman" w:cs="Times New Roman"/>
          <w:sz w:val="28"/>
          <w:szCs w:val="28"/>
        </w:rPr>
      </w:pPr>
      <w:r w:rsidRPr="00A24C14">
        <w:rPr>
          <w:rFonts w:ascii="Times New Roman" w:hAnsi="Times New Roman" w:cs="Times New Roman"/>
          <w:sz w:val="28"/>
          <w:szCs w:val="28"/>
        </w:rPr>
        <w:tab/>
      </w:r>
      <w:r w:rsidRPr="00A24C14">
        <w:rPr>
          <w:rFonts w:ascii="Times New Roman" w:eastAsia="Calibri" w:hAnsi="Times New Roman" w:cs="Times New Roman"/>
          <w:sz w:val="28"/>
          <w:szCs w:val="28"/>
        </w:rPr>
        <w:t>Год начала подготовки - 202</w:t>
      </w:r>
      <w:r>
        <w:rPr>
          <w:rFonts w:ascii="Times New Roman" w:eastAsia="Calibri" w:hAnsi="Times New Roman" w:cs="Times New Roman"/>
          <w:sz w:val="28"/>
          <w:szCs w:val="28"/>
        </w:rPr>
        <w:t>3</w:t>
      </w:r>
      <w:r w:rsidRPr="00A24C14">
        <w:rPr>
          <w:rFonts w:ascii="Times New Roman" w:hAnsi="Times New Roman" w:cs="Times New Roman"/>
          <w:sz w:val="28"/>
          <w:szCs w:val="28"/>
        </w:rPr>
        <w:t xml:space="preserve"> </w:t>
      </w:r>
    </w:p>
    <w:p w:rsidR="00A24C14" w:rsidRPr="00A24C14" w:rsidRDefault="00A24C14" w:rsidP="00A24C14">
      <w:pPr>
        <w:spacing w:after="0" w:line="240" w:lineRule="auto"/>
        <w:rPr>
          <w:rFonts w:ascii="Times New Roman" w:hAnsi="Times New Roman" w:cs="Times New Roman"/>
          <w:sz w:val="28"/>
          <w:szCs w:val="28"/>
        </w:rPr>
      </w:pPr>
      <w:r w:rsidRPr="00A24C14">
        <w:rPr>
          <w:rFonts w:ascii="Times New Roman" w:hAnsi="Times New Roman" w:cs="Times New Roman"/>
          <w:sz w:val="28"/>
          <w:szCs w:val="28"/>
        </w:rPr>
        <w:t xml:space="preserve"> </w:t>
      </w:r>
    </w:p>
    <w:p w:rsidR="00A24C14" w:rsidRPr="00A24C14" w:rsidRDefault="00A24C14" w:rsidP="00A24C14">
      <w:pPr>
        <w:spacing w:after="0" w:line="240" w:lineRule="auto"/>
        <w:rPr>
          <w:rFonts w:ascii="Times New Roman" w:hAnsi="Times New Roman" w:cs="Times New Roman"/>
          <w:sz w:val="28"/>
          <w:szCs w:val="28"/>
        </w:rPr>
      </w:pPr>
      <w:r w:rsidRPr="00A24C14">
        <w:rPr>
          <w:rFonts w:ascii="Times New Roman" w:hAnsi="Times New Roman" w:cs="Times New Roman"/>
          <w:sz w:val="28"/>
          <w:szCs w:val="28"/>
        </w:rPr>
        <w:t xml:space="preserve"> </w:t>
      </w:r>
    </w:p>
    <w:p w:rsidR="00A24C14" w:rsidRPr="00A24C14" w:rsidRDefault="00A24C14" w:rsidP="00A24C14">
      <w:pPr>
        <w:spacing w:after="0" w:line="240" w:lineRule="auto"/>
        <w:rPr>
          <w:rFonts w:ascii="Times New Roman" w:hAnsi="Times New Roman" w:cs="Times New Roman"/>
          <w:sz w:val="28"/>
          <w:szCs w:val="28"/>
        </w:rPr>
      </w:pPr>
      <w:r w:rsidRPr="00A24C14">
        <w:rPr>
          <w:rFonts w:ascii="Times New Roman" w:hAnsi="Times New Roman" w:cs="Times New Roman"/>
          <w:sz w:val="28"/>
          <w:szCs w:val="28"/>
        </w:rPr>
        <w:t xml:space="preserve"> </w:t>
      </w:r>
    </w:p>
    <w:p w:rsidR="00A24C14" w:rsidRPr="00A24C14" w:rsidRDefault="00A24C14" w:rsidP="00A24C14">
      <w:pPr>
        <w:spacing w:after="0" w:line="240" w:lineRule="auto"/>
        <w:rPr>
          <w:rFonts w:ascii="Times New Roman" w:hAnsi="Times New Roman" w:cs="Times New Roman"/>
          <w:sz w:val="28"/>
          <w:szCs w:val="28"/>
        </w:rPr>
      </w:pPr>
      <w:r w:rsidRPr="00A24C14">
        <w:rPr>
          <w:rFonts w:ascii="Times New Roman" w:hAnsi="Times New Roman" w:cs="Times New Roman"/>
          <w:sz w:val="28"/>
          <w:szCs w:val="28"/>
        </w:rPr>
        <w:t xml:space="preserve"> </w:t>
      </w:r>
    </w:p>
    <w:p w:rsidR="00A24C14" w:rsidRPr="00A24C14" w:rsidRDefault="00A24C14" w:rsidP="00A24C14">
      <w:pPr>
        <w:spacing w:after="0" w:line="240" w:lineRule="auto"/>
        <w:jc w:val="center"/>
        <w:rPr>
          <w:rFonts w:ascii="Times New Roman" w:hAnsi="Times New Roman" w:cs="Times New Roman"/>
          <w:sz w:val="28"/>
          <w:szCs w:val="28"/>
        </w:rPr>
      </w:pPr>
    </w:p>
    <w:p w:rsidR="00A24C14" w:rsidRPr="00A24C14" w:rsidRDefault="00A24C14" w:rsidP="00A24C14">
      <w:pPr>
        <w:rPr>
          <w:rFonts w:ascii="Times New Roman" w:hAnsi="Times New Roman" w:cs="Times New Roman"/>
          <w:sz w:val="28"/>
          <w:szCs w:val="28"/>
        </w:rPr>
      </w:pPr>
    </w:p>
    <w:p w:rsidR="00A24C14" w:rsidRPr="00A24C14" w:rsidRDefault="00A24C14" w:rsidP="00A24C14">
      <w:pPr>
        <w:rPr>
          <w:rFonts w:ascii="Times New Roman" w:hAnsi="Times New Roman" w:cs="Times New Roman"/>
          <w:sz w:val="28"/>
          <w:szCs w:val="28"/>
        </w:rPr>
      </w:pPr>
    </w:p>
    <w:p w:rsidR="00A24C14" w:rsidRPr="00A24C14" w:rsidRDefault="00A24C14" w:rsidP="00A24C14">
      <w:pPr>
        <w:rPr>
          <w:rFonts w:ascii="Times New Roman" w:hAnsi="Times New Roman" w:cs="Times New Roman"/>
          <w:sz w:val="28"/>
          <w:szCs w:val="28"/>
        </w:rPr>
      </w:pPr>
    </w:p>
    <w:p w:rsidR="00A24C14" w:rsidRPr="00A24C14" w:rsidRDefault="00A24C14" w:rsidP="00A24C14">
      <w:pPr>
        <w:rPr>
          <w:rFonts w:ascii="Times New Roman" w:hAnsi="Times New Roman" w:cs="Times New Roman"/>
          <w:sz w:val="28"/>
          <w:szCs w:val="28"/>
        </w:rPr>
      </w:pPr>
    </w:p>
    <w:p w:rsidR="00A24C14" w:rsidRPr="00A24C14" w:rsidRDefault="00A24C14" w:rsidP="00A24C14">
      <w:pPr>
        <w:rPr>
          <w:rFonts w:ascii="Times New Roman" w:hAnsi="Times New Roman" w:cs="Times New Roman"/>
          <w:sz w:val="28"/>
          <w:szCs w:val="28"/>
        </w:rPr>
      </w:pPr>
    </w:p>
    <w:p w:rsidR="00A24C14" w:rsidRPr="00A24C14" w:rsidRDefault="00A24C14" w:rsidP="00A24C14">
      <w:pPr>
        <w:rPr>
          <w:rFonts w:ascii="Times New Roman" w:hAnsi="Times New Roman" w:cs="Times New Roman"/>
          <w:sz w:val="28"/>
          <w:szCs w:val="28"/>
        </w:rPr>
      </w:pPr>
    </w:p>
    <w:p w:rsidR="00A24C14" w:rsidRPr="003D1188" w:rsidRDefault="00A24C14" w:rsidP="00A24C14">
      <w:pPr>
        <w:tabs>
          <w:tab w:val="left" w:pos="4320"/>
        </w:tabs>
        <w:sectPr w:rsidR="00A24C14" w:rsidRPr="003D1188" w:rsidSect="00A24C14">
          <w:headerReference w:type="even" r:id="rId9"/>
          <w:headerReference w:type="default" r:id="rId10"/>
          <w:footerReference w:type="default" r:id="rId11"/>
          <w:headerReference w:type="first" r:id="rId12"/>
          <w:type w:val="continuous"/>
          <w:pgSz w:w="11906" w:h="16838"/>
          <w:pgMar w:top="1440" w:right="700" w:bottom="1440" w:left="1419" w:header="214" w:footer="720" w:gutter="0"/>
          <w:cols w:space="720"/>
          <w:titlePg/>
          <w:docGrid w:linePitch="381"/>
        </w:sectPr>
      </w:pPr>
      <w:r w:rsidRPr="00A24C14">
        <w:rPr>
          <w:rFonts w:ascii="Times New Roman" w:hAnsi="Times New Roman" w:cs="Times New Roman"/>
          <w:sz w:val="28"/>
          <w:szCs w:val="28"/>
        </w:rPr>
        <w:lastRenderedPageBreak/>
        <w:tab/>
        <w:t>202</w:t>
      </w:r>
      <w:r w:rsidR="00B01BA2">
        <w:rPr>
          <w:rFonts w:ascii="Times New Roman" w:hAnsi="Times New Roman" w:cs="Times New Roman"/>
          <w:sz w:val="28"/>
          <w:szCs w:val="28"/>
        </w:rPr>
        <w:t>3</w:t>
      </w:r>
    </w:p>
    <w:p w:rsidR="00F96F2C" w:rsidRDefault="00F96F2C" w:rsidP="00B01BA2">
      <w:pPr>
        <w:spacing w:after="0" w:line="240" w:lineRule="auto"/>
        <w:ind w:left="147" w:right="207" w:hanging="10"/>
        <w:jc w:val="center"/>
        <w:rPr>
          <w:rFonts w:ascii="Times New Roman" w:eastAsiaTheme="minorEastAsia" w:hAnsi="Times New Roman" w:cs="Times New Roman"/>
          <w:sz w:val="28"/>
          <w:szCs w:val="28"/>
        </w:rPr>
      </w:pPr>
    </w:p>
    <w:p w:rsidR="00B01BA2" w:rsidRPr="00B01BA2" w:rsidRDefault="00B01BA2" w:rsidP="00B01BA2">
      <w:pPr>
        <w:spacing w:after="0" w:line="240" w:lineRule="auto"/>
        <w:ind w:left="147" w:right="207" w:hanging="10"/>
        <w:jc w:val="center"/>
        <w:rPr>
          <w:rFonts w:ascii="Times New Roman" w:eastAsia="Times New Roman" w:hAnsi="Times New Roman" w:cs="Times New Roman"/>
          <w:color w:val="000000"/>
          <w:sz w:val="28"/>
          <w:lang w:eastAsia="ru-RU"/>
        </w:rPr>
      </w:pPr>
      <w:r w:rsidRPr="00B01BA2">
        <w:rPr>
          <w:rFonts w:ascii="Times New Roman" w:eastAsiaTheme="minorEastAsia" w:hAnsi="Times New Roman" w:cs="Times New Roman"/>
          <w:sz w:val="28"/>
          <w:szCs w:val="28"/>
        </w:rPr>
        <w:t xml:space="preserve"> </w:t>
      </w:r>
      <w:r w:rsidRPr="00B01BA2">
        <w:rPr>
          <w:rFonts w:ascii="Times New Roman" w:eastAsia="Times New Roman" w:hAnsi="Times New Roman" w:cs="Times New Roman"/>
          <w:color w:val="000000"/>
          <w:sz w:val="28"/>
          <w:lang w:eastAsia="ru-RU"/>
        </w:rPr>
        <w:t xml:space="preserve">СОДЕРЖАНИЕ </w:t>
      </w:r>
    </w:p>
    <w:p w:rsidR="00B01BA2" w:rsidRPr="00B01BA2" w:rsidRDefault="00B01BA2" w:rsidP="00B01BA2">
      <w:pPr>
        <w:ind w:left="284"/>
        <w:rPr>
          <w:rFonts w:ascii="Times New Roman" w:eastAsiaTheme="minorEastAsia" w:hAnsi="Times New Roman" w:cs="Times New Roman"/>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1"/>
        <w:gridCol w:w="3414"/>
      </w:tblGrid>
      <w:tr w:rsidR="00B01BA2" w:rsidTr="00B01BA2">
        <w:tc>
          <w:tcPr>
            <w:tcW w:w="6062" w:type="dxa"/>
          </w:tcPr>
          <w:p w:rsidR="00B01BA2" w:rsidRDefault="00B01BA2" w:rsidP="00B01BA2">
            <w:pPr>
              <w:rPr>
                <w:rFonts w:eastAsiaTheme="minorEastAsia"/>
                <w:sz w:val="28"/>
                <w:szCs w:val="28"/>
              </w:rPr>
            </w:pPr>
            <w:r>
              <w:rPr>
                <w:rFonts w:eastAsiaTheme="minorEastAsia"/>
                <w:sz w:val="28"/>
                <w:szCs w:val="28"/>
              </w:rPr>
              <w:t xml:space="preserve">1.     </w:t>
            </w:r>
            <w:r w:rsidRPr="00B01BA2">
              <w:rPr>
                <w:rFonts w:eastAsiaTheme="minorEastAsia"/>
                <w:sz w:val="28"/>
                <w:szCs w:val="28"/>
              </w:rPr>
              <w:t xml:space="preserve">Методические рекомендации к самостоятельной работе студентов    </w:t>
            </w:r>
          </w:p>
        </w:tc>
        <w:tc>
          <w:tcPr>
            <w:tcW w:w="3509" w:type="dxa"/>
          </w:tcPr>
          <w:p w:rsidR="00B01BA2" w:rsidRDefault="00B01BA2" w:rsidP="00B01BA2">
            <w:pPr>
              <w:rPr>
                <w:rFonts w:eastAsiaTheme="minorEastAsia"/>
                <w:sz w:val="28"/>
                <w:szCs w:val="28"/>
              </w:rPr>
            </w:pPr>
            <w:r>
              <w:rPr>
                <w:rFonts w:eastAsiaTheme="minorEastAsia"/>
                <w:sz w:val="28"/>
                <w:szCs w:val="28"/>
              </w:rPr>
              <w:t>4</w:t>
            </w:r>
          </w:p>
        </w:tc>
      </w:tr>
      <w:tr w:rsidR="00B01BA2" w:rsidTr="00B01BA2">
        <w:tc>
          <w:tcPr>
            <w:tcW w:w="6062" w:type="dxa"/>
          </w:tcPr>
          <w:p w:rsidR="00B01BA2" w:rsidRDefault="00B01BA2" w:rsidP="00B01BA2">
            <w:pPr>
              <w:rPr>
                <w:rFonts w:eastAsiaTheme="minorEastAsia"/>
                <w:sz w:val="28"/>
                <w:szCs w:val="28"/>
              </w:rPr>
            </w:pPr>
            <w:r>
              <w:rPr>
                <w:rFonts w:eastAsiaTheme="minorEastAsia"/>
                <w:sz w:val="28"/>
                <w:szCs w:val="28"/>
              </w:rPr>
              <w:t xml:space="preserve">2.     </w:t>
            </w:r>
            <w:r w:rsidRPr="00B01BA2">
              <w:rPr>
                <w:rFonts w:eastAsiaTheme="minorEastAsia"/>
                <w:sz w:val="28"/>
                <w:szCs w:val="28"/>
              </w:rPr>
              <w:t>Работа с литературой</w:t>
            </w:r>
          </w:p>
        </w:tc>
        <w:tc>
          <w:tcPr>
            <w:tcW w:w="3509" w:type="dxa"/>
          </w:tcPr>
          <w:p w:rsidR="00B01BA2" w:rsidRDefault="00B01BA2" w:rsidP="00B01BA2">
            <w:pPr>
              <w:rPr>
                <w:rFonts w:eastAsiaTheme="minorEastAsia"/>
                <w:sz w:val="28"/>
                <w:szCs w:val="28"/>
              </w:rPr>
            </w:pPr>
            <w:r>
              <w:rPr>
                <w:rFonts w:eastAsiaTheme="minorEastAsia"/>
                <w:sz w:val="28"/>
                <w:szCs w:val="28"/>
              </w:rPr>
              <w:t>6</w:t>
            </w:r>
          </w:p>
        </w:tc>
      </w:tr>
      <w:tr w:rsidR="00B01BA2" w:rsidTr="00B01BA2">
        <w:tc>
          <w:tcPr>
            <w:tcW w:w="6062" w:type="dxa"/>
          </w:tcPr>
          <w:p w:rsidR="00B01BA2" w:rsidRDefault="00B01BA2" w:rsidP="00B01BA2">
            <w:pPr>
              <w:rPr>
                <w:rFonts w:eastAsiaTheme="minorEastAsia"/>
                <w:sz w:val="28"/>
                <w:szCs w:val="28"/>
              </w:rPr>
            </w:pPr>
            <w:r w:rsidRPr="00B01BA2">
              <w:rPr>
                <w:rFonts w:eastAsiaTheme="minorEastAsia"/>
                <w:sz w:val="28"/>
                <w:szCs w:val="28"/>
              </w:rPr>
              <w:t>3.</w:t>
            </w:r>
            <w:r w:rsidRPr="00B01BA2">
              <w:rPr>
                <w:rFonts w:eastAsiaTheme="minorEastAsia"/>
                <w:sz w:val="28"/>
                <w:szCs w:val="28"/>
              </w:rPr>
              <w:tab/>
              <w:t>Выполнение контрольных работ</w:t>
            </w:r>
          </w:p>
        </w:tc>
        <w:tc>
          <w:tcPr>
            <w:tcW w:w="3509" w:type="dxa"/>
          </w:tcPr>
          <w:p w:rsidR="00B01BA2" w:rsidRDefault="00B01BA2" w:rsidP="00B01BA2">
            <w:pPr>
              <w:rPr>
                <w:rFonts w:eastAsiaTheme="minorEastAsia"/>
                <w:sz w:val="28"/>
                <w:szCs w:val="28"/>
              </w:rPr>
            </w:pPr>
            <w:r>
              <w:rPr>
                <w:rFonts w:eastAsiaTheme="minorEastAsia"/>
                <w:sz w:val="28"/>
                <w:szCs w:val="28"/>
              </w:rPr>
              <w:t>9</w:t>
            </w:r>
          </w:p>
        </w:tc>
      </w:tr>
      <w:tr w:rsidR="00B01BA2" w:rsidTr="00B01BA2">
        <w:tc>
          <w:tcPr>
            <w:tcW w:w="6062" w:type="dxa"/>
          </w:tcPr>
          <w:p w:rsidR="00B01BA2" w:rsidRDefault="00B01BA2" w:rsidP="00B01BA2">
            <w:pPr>
              <w:rPr>
                <w:rFonts w:eastAsiaTheme="minorEastAsia"/>
                <w:sz w:val="28"/>
                <w:szCs w:val="28"/>
              </w:rPr>
            </w:pPr>
            <w:r w:rsidRPr="00B01BA2">
              <w:rPr>
                <w:rFonts w:eastAsiaTheme="minorEastAsia"/>
                <w:sz w:val="28"/>
                <w:szCs w:val="28"/>
              </w:rPr>
              <w:t>4.</w:t>
            </w:r>
            <w:r w:rsidRPr="00B01BA2">
              <w:rPr>
                <w:rFonts w:eastAsiaTheme="minorEastAsia"/>
                <w:sz w:val="28"/>
                <w:szCs w:val="28"/>
              </w:rPr>
              <w:tab/>
              <w:t>Подготовка реферата</w:t>
            </w:r>
          </w:p>
        </w:tc>
        <w:tc>
          <w:tcPr>
            <w:tcW w:w="3509" w:type="dxa"/>
          </w:tcPr>
          <w:p w:rsidR="00B01BA2" w:rsidRDefault="00B01BA2" w:rsidP="00B01BA2">
            <w:pPr>
              <w:rPr>
                <w:rFonts w:eastAsiaTheme="minorEastAsia"/>
                <w:sz w:val="28"/>
                <w:szCs w:val="28"/>
              </w:rPr>
            </w:pPr>
            <w:r>
              <w:rPr>
                <w:rFonts w:eastAsiaTheme="minorEastAsia"/>
                <w:sz w:val="28"/>
                <w:szCs w:val="28"/>
              </w:rPr>
              <w:t>10</w:t>
            </w:r>
          </w:p>
        </w:tc>
      </w:tr>
    </w:tbl>
    <w:p w:rsidR="00B01BA2" w:rsidRPr="00B01BA2" w:rsidRDefault="00B01BA2" w:rsidP="00B01BA2">
      <w:pPr>
        <w:rPr>
          <w:rFonts w:ascii="Times New Roman" w:eastAsiaTheme="minorEastAsia" w:hAnsi="Times New Roman" w:cs="Times New Roman"/>
          <w:sz w:val="28"/>
          <w:szCs w:val="28"/>
        </w:rPr>
      </w:pPr>
    </w:p>
    <w:p w:rsidR="00B01BA2" w:rsidRPr="00B01BA2" w:rsidRDefault="00B01BA2" w:rsidP="00B01BA2">
      <w:pPr>
        <w:keepNext/>
        <w:keepLines/>
        <w:spacing w:after="127"/>
        <w:ind w:left="425" w:right="362"/>
        <w:outlineLvl w:val="0"/>
        <w:rPr>
          <w:rFonts w:ascii="Times New Roman" w:eastAsiaTheme="minorEastAsia" w:hAnsi="Times New Roman" w:cs="Times New Roman"/>
        </w:rPr>
      </w:pPr>
    </w:p>
    <w:p w:rsidR="00A24C14" w:rsidRPr="006453CC" w:rsidRDefault="00A24C14" w:rsidP="00A24C14">
      <w:pPr>
        <w:pStyle w:val="26"/>
        <w:rPr>
          <w:rFonts w:eastAsiaTheme="minorEastAsia"/>
          <w:noProof/>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24C14">
      <w:pP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24C14" w:rsidRDefault="00A24C14" w:rsidP="00A57078">
      <w:pPr>
        <w:jc w:val="center"/>
        <w:rPr>
          <w:rFonts w:ascii="Times New Roman" w:eastAsia="Arial Unicode MS" w:hAnsi="Times New Roman" w:cs="Times New Roman"/>
          <w:b/>
          <w:caps/>
          <w:sz w:val="28"/>
          <w:szCs w:val="28"/>
          <w:lang w:eastAsia="ru-RU"/>
        </w:rPr>
      </w:pPr>
    </w:p>
    <w:p w:rsidR="00A57078" w:rsidRPr="00194ECA" w:rsidRDefault="00A24C14" w:rsidP="00A57078">
      <w:pPr>
        <w:jc w:val="center"/>
        <w:rPr>
          <w:rFonts w:ascii="Times New Roman" w:eastAsia="Arial Unicode MS" w:hAnsi="Times New Roman" w:cs="Times New Roman"/>
          <w:b/>
          <w:bCs/>
          <w:caps/>
          <w:sz w:val="28"/>
          <w:szCs w:val="28"/>
          <w:lang w:eastAsia="ru-RU"/>
        </w:rPr>
      </w:pPr>
      <w:r>
        <w:rPr>
          <w:rFonts w:ascii="Times New Roman" w:eastAsia="Arial Unicode MS" w:hAnsi="Times New Roman" w:cs="Times New Roman"/>
          <w:b/>
          <w:caps/>
          <w:sz w:val="28"/>
          <w:szCs w:val="28"/>
          <w:lang w:eastAsia="ru-RU"/>
        </w:rPr>
        <w:t>п</w:t>
      </w:r>
      <w:r w:rsidR="00A57078" w:rsidRPr="00194ECA">
        <w:rPr>
          <w:rFonts w:ascii="Times New Roman" w:eastAsia="Arial Unicode MS" w:hAnsi="Times New Roman" w:cs="Times New Roman"/>
          <w:b/>
          <w:caps/>
          <w:sz w:val="28"/>
          <w:szCs w:val="28"/>
          <w:lang w:eastAsia="ru-RU"/>
        </w:rPr>
        <w:t>ояснитеЛьная записка</w:t>
      </w:r>
    </w:p>
    <w:p w:rsidR="00A57078" w:rsidRPr="00194ECA" w:rsidRDefault="00A57078" w:rsidP="00A57078">
      <w:pPr>
        <w:widowControl w:val="0"/>
        <w:spacing w:after="0" w:line="240" w:lineRule="auto"/>
        <w:jc w:val="center"/>
        <w:rPr>
          <w:rFonts w:ascii="Times New Roman" w:eastAsia="Arial Unicode MS" w:hAnsi="Times New Roman" w:cs="Times New Roman"/>
          <w:b/>
          <w:bCs/>
          <w:caps/>
          <w:sz w:val="28"/>
          <w:szCs w:val="28"/>
          <w:lang w:eastAsia="ru-RU"/>
        </w:rPr>
      </w:pPr>
    </w:p>
    <w:p w:rsidR="00A57078" w:rsidRPr="00194ECA" w:rsidRDefault="00A57078" w:rsidP="00A57078">
      <w:pPr>
        <w:widowControl w:val="0"/>
        <w:spacing w:after="0" w:line="240" w:lineRule="auto"/>
        <w:ind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b/>
          <w:sz w:val="28"/>
          <w:szCs w:val="28"/>
          <w:lang w:eastAsia="ru-RU"/>
        </w:rPr>
        <w:t>Самостоятельная работа</w:t>
      </w:r>
      <w:r w:rsidRPr="00194ECA">
        <w:rPr>
          <w:rFonts w:ascii="Times New Roman" w:eastAsia="Arial Unicode MS" w:hAnsi="Times New Roman" w:cs="Times New Roman"/>
          <w:sz w:val="28"/>
          <w:szCs w:val="28"/>
          <w:lang w:eastAsia="ru-RU"/>
        </w:rPr>
        <w:t xml:space="preserve"> – планируемая учебная, учебно-исследовательская,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обучающихся).</w:t>
      </w:r>
    </w:p>
    <w:p w:rsidR="00A57078" w:rsidRPr="00194ECA" w:rsidRDefault="00A57078" w:rsidP="00A57078">
      <w:pPr>
        <w:widowControl w:val="0"/>
        <w:spacing w:after="0" w:line="240" w:lineRule="auto"/>
        <w:ind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Самостоятельная работа является важным видом учебной и научной деятельности обучающегося.</w:t>
      </w:r>
    </w:p>
    <w:p w:rsidR="00A57078" w:rsidRPr="00194ECA" w:rsidRDefault="00A57078" w:rsidP="00A57078">
      <w:pPr>
        <w:widowControl w:val="0"/>
        <w:spacing w:after="0" w:line="240" w:lineRule="auto"/>
        <w:ind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 xml:space="preserve">Самостоятельная работа приобщает обучающихся к научному творчеству, поиску и решению актуальных современных проблем. </w:t>
      </w:r>
    </w:p>
    <w:p w:rsidR="00A57078" w:rsidRPr="00194ECA" w:rsidRDefault="00A57078" w:rsidP="00A57078">
      <w:pPr>
        <w:widowControl w:val="0"/>
        <w:overflowPunct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b/>
          <w:sz w:val="28"/>
          <w:szCs w:val="28"/>
          <w:lang w:eastAsia="ru-RU"/>
        </w:rPr>
        <w:t>Цель самостоятельной работы</w:t>
      </w:r>
      <w:r w:rsidRPr="00194ECA">
        <w:rPr>
          <w:rFonts w:ascii="Times New Roman" w:eastAsia="Arial Unicode MS" w:hAnsi="Times New Roman" w:cs="Times New Roman"/>
          <w:sz w:val="28"/>
          <w:szCs w:val="28"/>
          <w:lang w:eastAsia="ru-RU"/>
        </w:rPr>
        <w:t xml:space="preserve"> обучающегося – осмысленно и самостоятельно работать сначала с учебным материалом, затем с научной информацией, заложить основы самоорганизации и самовоспитания с тем, чтобы привить умение в дальнейшем непрерывно повышать свою профессиональную квалификацию.</w:t>
      </w:r>
    </w:p>
    <w:p w:rsidR="00A57078" w:rsidRPr="00194ECA" w:rsidRDefault="00A57078" w:rsidP="00A57078">
      <w:pPr>
        <w:widowControl w:val="0"/>
        <w:spacing w:after="0" w:line="240" w:lineRule="auto"/>
        <w:ind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 xml:space="preserve">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A57078" w:rsidRPr="00194ECA" w:rsidRDefault="00A57078" w:rsidP="00A57078">
      <w:pPr>
        <w:widowControl w:val="0"/>
        <w:spacing w:after="0" w:line="240" w:lineRule="auto"/>
        <w:ind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При организации самостоятельной работы важным и необходимым условием становятся формирование умения самостоятельной работы для приобретения знаний, навыков и возможности организации учебной и научной деятельности</w:t>
      </w:r>
    </w:p>
    <w:p w:rsidR="00A57078" w:rsidRPr="00194ECA" w:rsidRDefault="00A57078" w:rsidP="00A57078">
      <w:pPr>
        <w:widowControl w:val="0"/>
        <w:spacing w:after="0" w:line="240" w:lineRule="auto"/>
        <w:ind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b/>
          <w:sz w:val="28"/>
          <w:szCs w:val="28"/>
          <w:lang w:eastAsia="ru-RU"/>
        </w:rPr>
        <w:t>Задачами самостоятельной работы</w:t>
      </w:r>
      <w:r w:rsidRPr="00194ECA">
        <w:rPr>
          <w:rFonts w:ascii="Times New Roman" w:eastAsia="Arial Unicode MS" w:hAnsi="Times New Roman" w:cs="Times New Roman"/>
          <w:sz w:val="28"/>
          <w:szCs w:val="28"/>
          <w:lang w:eastAsia="ru-RU"/>
        </w:rPr>
        <w:t xml:space="preserve"> являются: </w:t>
      </w:r>
    </w:p>
    <w:p w:rsidR="00A57078" w:rsidRPr="00194ECA" w:rsidRDefault="00A57078" w:rsidP="0016456B">
      <w:pPr>
        <w:widowControl w:val="0"/>
        <w:numPr>
          <w:ilvl w:val="0"/>
          <w:numId w:val="1"/>
        </w:numPr>
        <w:tabs>
          <w:tab w:val="num" w:pos="0"/>
        </w:tabs>
        <w:spacing w:after="0" w:line="240" w:lineRule="auto"/>
        <w:ind w:left="0"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 xml:space="preserve">систематизация и закрепление полученных теоретических знаний и </w:t>
      </w:r>
      <w:proofErr w:type="gramStart"/>
      <w:r w:rsidRPr="00194ECA">
        <w:rPr>
          <w:rFonts w:ascii="Times New Roman" w:eastAsia="Arial Unicode MS" w:hAnsi="Times New Roman" w:cs="Times New Roman"/>
          <w:sz w:val="28"/>
          <w:szCs w:val="28"/>
          <w:lang w:eastAsia="ru-RU"/>
        </w:rPr>
        <w:t>практических умений</w:t>
      </w:r>
      <w:proofErr w:type="gramEnd"/>
      <w:r w:rsidRPr="00194ECA">
        <w:rPr>
          <w:rFonts w:ascii="Times New Roman" w:eastAsia="Arial Unicode MS" w:hAnsi="Times New Roman" w:cs="Times New Roman"/>
          <w:sz w:val="28"/>
          <w:szCs w:val="28"/>
          <w:lang w:eastAsia="ru-RU"/>
        </w:rPr>
        <w:t xml:space="preserve"> обучающихся;</w:t>
      </w:r>
    </w:p>
    <w:p w:rsidR="00A57078" w:rsidRPr="00194ECA" w:rsidRDefault="00A57078" w:rsidP="0016456B">
      <w:pPr>
        <w:widowControl w:val="0"/>
        <w:numPr>
          <w:ilvl w:val="0"/>
          <w:numId w:val="1"/>
        </w:numPr>
        <w:tabs>
          <w:tab w:val="num" w:pos="0"/>
        </w:tabs>
        <w:spacing w:after="0" w:line="240" w:lineRule="auto"/>
        <w:ind w:left="0"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 xml:space="preserve"> углубление и расширение теоретических знаний;</w:t>
      </w:r>
    </w:p>
    <w:p w:rsidR="00A57078" w:rsidRPr="00194ECA" w:rsidRDefault="00A57078" w:rsidP="0016456B">
      <w:pPr>
        <w:widowControl w:val="0"/>
        <w:numPr>
          <w:ilvl w:val="0"/>
          <w:numId w:val="1"/>
        </w:numPr>
        <w:tabs>
          <w:tab w:val="num" w:pos="0"/>
        </w:tabs>
        <w:spacing w:after="0" w:line="240" w:lineRule="auto"/>
        <w:ind w:left="0"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 xml:space="preserve">формирование умений использовать нормативную, правовую, справочную документацию и специальную литературу; </w:t>
      </w:r>
    </w:p>
    <w:p w:rsidR="00A57078" w:rsidRPr="00194ECA" w:rsidRDefault="00A57078" w:rsidP="0016456B">
      <w:pPr>
        <w:widowControl w:val="0"/>
        <w:numPr>
          <w:ilvl w:val="0"/>
          <w:numId w:val="1"/>
        </w:numPr>
        <w:tabs>
          <w:tab w:val="num" w:pos="0"/>
        </w:tabs>
        <w:spacing w:after="0" w:line="240" w:lineRule="auto"/>
        <w:ind w:left="0"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 xml:space="preserve">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A57078" w:rsidRPr="00194ECA" w:rsidRDefault="00A57078" w:rsidP="0016456B">
      <w:pPr>
        <w:widowControl w:val="0"/>
        <w:numPr>
          <w:ilvl w:val="0"/>
          <w:numId w:val="1"/>
        </w:numPr>
        <w:tabs>
          <w:tab w:val="num" w:pos="0"/>
        </w:tabs>
        <w:spacing w:after="0" w:line="240" w:lineRule="auto"/>
        <w:ind w:left="0"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 xml:space="preserve">формирование самостоятельности мышления, способностей к </w:t>
      </w:r>
      <w:r w:rsidRPr="00194ECA">
        <w:rPr>
          <w:rFonts w:ascii="Times New Roman" w:eastAsia="Arial Unicode MS" w:hAnsi="Times New Roman" w:cs="Times New Roman"/>
          <w:sz w:val="28"/>
          <w:szCs w:val="28"/>
          <w:lang w:eastAsia="ru-RU"/>
        </w:rPr>
        <w:lastRenderedPageBreak/>
        <w:t xml:space="preserve">саморазвитию, самосовершенствованию и самореализации; </w:t>
      </w:r>
    </w:p>
    <w:p w:rsidR="00A57078" w:rsidRPr="00194ECA" w:rsidRDefault="00A57078" w:rsidP="0016456B">
      <w:pPr>
        <w:widowControl w:val="0"/>
        <w:numPr>
          <w:ilvl w:val="0"/>
          <w:numId w:val="1"/>
        </w:numPr>
        <w:tabs>
          <w:tab w:val="num" w:pos="0"/>
        </w:tabs>
        <w:spacing w:after="0" w:line="240" w:lineRule="auto"/>
        <w:ind w:left="0"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развитие исследовательских умений;</w:t>
      </w:r>
    </w:p>
    <w:p w:rsidR="00A57078" w:rsidRPr="00194ECA" w:rsidRDefault="00A57078" w:rsidP="0016456B">
      <w:pPr>
        <w:widowControl w:val="0"/>
        <w:numPr>
          <w:ilvl w:val="0"/>
          <w:numId w:val="1"/>
        </w:numPr>
        <w:tabs>
          <w:tab w:val="num" w:pos="0"/>
        </w:tabs>
        <w:spacing w:after="0" w:line="240" w:lineRule="auto"/>
        <w:ind w:left="0" w:firstLine="709"/>
        <w:jc w:val="both"/>
        <w:rPr>
          <w:rFonts w:ascii="Times New Roman" w:eastAsia="Arial Unicode MS" w:hAnsi="Times New Roman" w:cs="Times New Roman"/>
          <w:sz w:val="28"/>
          <w:szCs w:val="28"/>
          <w:lang w:eastAsia="ru-RU"/>
        </w:rPr>
      </w:pPr>
      <w:r w:rsidRPr="00194ECA">
        <w:rPr>
          <w:rFonts w:ascii="Times New Roman" w:eastAsia="Arial Unicode MS" w:hAnsi="Times New Roman" w:cs="Times New Roman"/>
          <w:sz w:val="28"/>
          <w:szCs w:val="28"/>
          <w:lang w:eastAsia="ru-RU"/>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A24C14" w:rsidRPr="00A24C14" w:rsidRDefault="00A24C14" w:rsidP="00A24C14">
      <w:pPr>
        <w:keepNext/>
        <w:keepLines/>
        <w:spacing w:after="127"/>
        <w:ind w:left="1080" w:right="362"/>
        <w:jc w:val="center"/>
        <w:outlineLvl w:val="0"/>
        <w:rPr>
          <w:rFonts w:ascii="Times New Roman" w:eastAsia="Times New Roman" w:hAnsi="Times New Roman" w:cs="Times New Roman"/>
          <w:b/>
          <w:color w:val="000000"/>
          <w:sz w:val="28"/>
          <w:lang w:eastAsia="ru-RU"/>
        </w:rPr>
      </w:pPr>
    </w:p>
    <w:p w:rsidR="00A24C14" w:rsidRPr="00A24C14" w:rsidRDefault="00A24C14" w:rsidP="0016456B">
      <w:pPr>
        <w:pStyle w:val="a3"/>
        <w:keepNext/>
        <w:keepLines/>
        <w:numPr>
          <w:ilvl w:val="0"/>
          <w:numId w:val="11"/>
        </w:numPr>
        <w:spacing w:after="127"/>
        <w:ind w:right="362"/>
        <w:outlineLvl w:val="0"/>
        <w:rPr>
          <w:rFonts w:ascii="Times New Roman" w:eastAsia="Times New Roman" w:hAnsi="Times New Roman" w:cs="Times New Roman"/>
          <w:b/>
          <w:color w:val="000000"/>
          <w:sz w:val="28"/>
          <w:lang w:eastAsia="ru-RU"/>
        </w:rPr>
      </w:pPr>
      <w:r w:rsidRPr="00A24C14">
        <w:rPr>
          <w:rFonts w:ascii="Times New Roman" w:eastAsia="Times New Roman" w:hAnsi="Times New Roman" w:cs="Times New Roman"/>
          <w:b/>
          <w:color w:val="000000"/>
          <w:sz w:val="28"/>
          <w:lang w:eastAsia="ru-RU"/>
        </w:rPr>
        <w:t xml:space="preserve">Методические рекомендации к самостоятельной работе студентов </w:t>
      </w:r>
    </w:p>
    <w:p w:rsidR="00A24C14" w:rsidRPr="00A24C14" w:rsidRDefault="00A24C14" w:rsidP="00A24C14">
      <w:pPr>
        <w:spacing w:after="0" w:line="240" w:lineRule="auto"/>
        <w:ind w:left="-10" w:right="65" w:firstLine="710"/>
        <w:jc w:val="both"/>
        <w:rPr>
          <w:rFonts w:ascii="Times New Roman" w:eastAsia="Times New Roman" w:hAnsi="Times New Roman" w:cs="Times New Roman"/>
          <w:i/>
          <w:color w:val="000000"/>
          <w:sz w:val="28"/>
          <w:lang w:eastAsia="ru-RU"/>
        </w:rPr>
      </w:pPr>
    </w:p>
    <w:p w:rsidR="00A24C14" w:rsidRPr="00A24C14" w:rsidRDefault="00A24C14" w:rsidP="00A24C14">
      <w:pPr>
        <w:keepNext/>
        <w:keepLines/>
        <w:spacing w:after="0" w:line="240" w:lineRule="auto"/>
        <w:ind w:left="302" w:right="362" w:hanging="10"/>
        <w:jc w:val="center"/>
        <w:outlineLvl w:val="1"/>
        <w:rPr>
          <w:rFonts w:ascii="Times New Roman" w:eastAsia="Times New Roman" w:hAnsi="Times New Roman" w:cs="Times New Roman"/>
          <w:b/>
          <w:color w:val="000000"/>
          <w:sz w:val="28"/>
          <w:lang w:eastAsia="ru-RU"/>
        </w:rPr>
      </w:pPr>
      <w:bookmarkStart w:id="1" w:name="_Toc34123022"/>
      <w:r>
        <w:rPr>
          <w:rFonts w:ascii="Times New Roman" w:eastAsia="Times New Roman" w:hAnsi="Times New Roman" w:cs="Times New Roman"/>
          <w:b/>
          <w:color w:val="000000"/>
          <w:sz w:val="28"/>
          <w:lang w:eastAsia="ru-RU"/>
        </w:rPr>
        <w:t xml:space="preserve">1.1 </w:t>
      </w:r>
      <w:r w:rsidRPr="00A24C14">
        <w:rPr>
          <w:rFonts w:ascii="Times New Roman" w:eastAsia="Times New Roman" w:hAnsi="Times New Roman" w:cs="Times New Roman"/>
          <w:b/>
          <w:color w:val="000000"/>
          <w:sz w:val="28"/>
          <w:lang w:eastAsia="ru-RU"/>
        </w:rPr>
        <w:t>Теоретические основы самостоятельной работы обучающихся</w:t>
      </w:r>
      <w:bookmarkEnd w:id="1"/>
      <w:r w:rsidRPr="00A24C14">
        <w:rPr>
          <w:rFonts w:ascii="Times New Roman" w:eastAsia="Times New Roman" w:hAnsi="Times New Roman" w:cs="Times New Roman"/>
          <w:b/>
          <w:color w:val="000000"/>
          <w:sz w:val="28"/>
          <w:lang w:eastAsia="ru-RU"/>
        </w:rPr>
        <w:t xml:space="preserve">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 настоящее время актуальными становятся требования к личным качествам обучающихся – умению самостоятельно пополнять и обновлять знания, вести поиск необходимых учебных материалов.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Сущность самостоятельной работы обучающихся, как специфической педагогической конструкции определяется особенностями поставленных в ней учебно-познавательных задач. Следовательно, самостоятельная работа – это не просто самостоятельная деятельность студентов по усвоению учебного материала, а особая система условий обучения, организуемых преподавателем. </w:t>
      </w:r>
    </w:p>
    <w:p w:rsidR="00A24C14" w:rsidRPr="00A24C14" w:rsidRDefault="00A24C14" w:rsidP="00A24C14">
      <w:pPr>
        <w:spacing w:after="0" w:line="240" w:lineRule="auto"/>
        <w:ind w:left="708"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Самостоятельная работа проводится с целью: </w:t>
      </w:r>
    </w:p>
    <w:p w:rsidR="00A24C14" w:rsidRPr="00A24C14" w:rsidRDefault="00A24C14" w:rsidP="0016456B">
      <w:pPr>
        <w:numPr>
          <w:ilvl w:val="0"/>
          <w:numId w:val="4"/>
        </w:numPr>
        <w:spacing w:after="0" w:line="240" w:lineRule="auto"/>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систематизации, углубления, расширения и закрепления полученных теоретических знаний и практических умений студентов; </w:t>
      </w:r>
    </w:p>
    <w:p w:rsidR="00A24C14" w:rsidRPr="00A24C14" w:rsidRDefault="00A24C14" w:rsidP="0016456B">
      <w:pPr>
        <w:numPr>
          <w:ilvl w:val="0"/>
          <w:numId w:val="4"/>
        </w:numPr>
        <w:spacing w:after="0" w:line="240" w:lineRule="auto"/>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формирования умений использовать литературу; </w:t>
      </w:r>
    </w:p>
    <w:p w:rsidR="00A24C14" w:rsidRPr="00A24C14" w:rsidRDefault="00A24C14" w:rsidP="0016456B">
      <w:pPr>
        <w:numPr>
          <w:ilvl w:val="0"/>
          <w:numId w:val="4"/>
        </w:numPr>
        <w:spacing w:after="0" w:line="240" w:lineRule="auto"/>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развития познавательных способностей и активности студентов: творческой инициативы, самостоятельности, ответственности, организованности; </w:t>
      </w:r>
    </w:p>
    <w:p w:rsidR="00A24C14" w:rsidRPr="00A24C14" w:rsidRDefault="00A24C14" w:rsidP="0016456B">
      <w:pPr>
        <w:numPr>
          <w:ilvl w:val="0"/>
          <w:numId w:val="4"/>
        </w:numPr>
        <w:spacing w:after="0" w:line="240" w:lineRule="auto"/>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формирование самостоятельности мышления, способностей к саморазвитию, совершенствованию и самоорганизации; </w:t>
      </w:r>
    </w:p>
    <w:p w:rsidR="00A24C14" w:rsidRPr="00A24C14" w:rsidRDefault="00A24C14" w:rsidP="0016456B">
      <w:pPr>
        <w:numPr>
          <w:ilvl w:val="0"/>
          <w:numId w:val="4"/>
        </w:numPr>
        <w:spacing w:after="0" w:line="240" w:lineRule="auto"/>
        <w:ind w:right="65"/>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формирования компетенций; </w:t>
      </w:r>
    </w:p>
    <w:p w:rsidR="00A24C14" w:rsidRPr="00A24C14" w:rsidRDefault="00A24C14" w:rsidP="0016456B">
      <w:pPr>
        <w:numPr>
          <w:ilvl w:val="0"/>
          <w:numId w:val="4"/>
        </w:numPr>
        <w:spacing w:after="0" w:line="240" w:lineRule="auto"/>
        <w:ind w:right="65"/>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развитию исследовательских умений.</w:t>
      </w:r>
    </w:p>
    <w:p w:rsidR="00A24C14" w:rsidRPr="00A24C14" w:rsidRDefault="00A24C14" w:rsidP="00A24C14">
      <w:pPr>
        <w:spacing w:after="0" w:line="240" w:lineRule="auto"/>
        <w:ind w:left="708"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Процесс организации самостоятельной работы студентов включает в себя: </w:t>
      </w:r>
    </w:p>
    <w:p w:rsidR="00A24C14" w:rsidRPr="00A24C14" w:rsidRDefault="00A24C14" w:rsidP="0016456B">
      <w:pPr>
        <w:numPr>
          <w:ilvl w:val="0"/>
          <w:numId w:val="5"/>
        </w:numPr>
        <w:spacing w:after="0" w:line="240" w:lineRule="auto"/>
        <w:ind w:right="65"/>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планирование содержания и объёма внеаудиторной самостоятельной работы студентов согласно ФГОС СПО и учебного плана; </w:t>
      </w:r>
    </w:p>
    <w:p w:rsidR="00A24C14" w:rsidRPr="00A24C14" w:rsidRDefault="00A24C14" w:rsidP="0016456B">
      <w:pPr>
        <w:numPr>
          <w:ilvl w:val="0"/>
          <w:numId w:val="5"/>
        </w:numPr>
        <w:spacing w:after="0" w:line="240" w:lineRule="auto"/>
        <w:ind w:right="65"/>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lastRenderedPageBreak/>
        <w:t xml:space="preserve">создание необходимых условий для выполнения внеаудиторной самостоятельной работы студентами; </w:t>
      </w:r>
    </w:p>
    <w:p w:rsidR="00A24C14" w:rsidRPr="00A24C14" w:rsidRDefault="00A24C14" w:rsidP="0016456B">
      <w:pPr>
        <w:numPr>
          <w:ilvl w:val="0"/>
          <w:numId w:val="5"/>
        </w:numPr>
        <w:spacing w:after="0" w:line="240" w:lineRule="auto"/>
        <w:ind w:right="65"/>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контроль и анализ внеаудиторной самостоятельной работы студентов. </w:t>
      </w:r>
    </w:p>
    <w:p w:rsidR="00A24C14" w:rsidRPr="00A24C14" w:rsidRDefault="00A24C14" w:rsidP="00A24C14">
      <w:pPr>
        <w:shd w:val="clear" w:color="auto" w:fill="FDFDFD"/>
        <w:spacing w:after="0" w:line="240" w:lineRule="auto"/>
        <w:ind w:left="-15" w:right="62" w:firstLine="698"/>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 учебном процессе выделяются два вида самостоятельной работы: </w:t>
      </w:r>
    </w:p>
    <w:p w:rsidR="00A24C14" w:rsidRPr="00A24C14" w:rsidRDefault="00A24C14" w:rsidP="0016456B">
      <w:pPr>
        <w:numPr>
          <w:ilvl w:val="1"/>
          <w:numId w:val="2"/>
        </w:numPr>
        <w:shd w:val="clear" w:color="auto" w:fill="FDFDFD"/>
        <w:spacing w:after="0" w:line="240" w:lineRule="auto"/>
        <w:ind w:left="-15" w:right="62"/>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аудиторная – выполняется на учебных занятиях, под непосредственным руководством преподавателя и по его заданию), студентам могут быть предложены следующие виды заданий: </w:t>
      </w:r>
    </w:p>
    <w:p w:rsidR="00A24C14" w:rsidRPr="00A24C14" w:rsidRDefault="00A24C14" w:rsidP="0016456B">
      <w:pPr>
        <w:numPr>
          <w:ilvl w:val="1"/>
          <w:numId w:val="3"/>
        </w:numPr>
        <w:spacing w:after="0" w:line="240" w:lineRule="auto"/>
        <w:ind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выполнение самостоятельных работ; </w:t>
      </w:r>
    </w:p>
    <w:p w:rsidR="00A24C14" w:rsidRPr="00A24C14" w:rsidRDefault="00A24C14" w:rsidP="0016456B">
      <w:pPr>
        <w:numPr>
          <w:ilvl w:val="1"/>
          <w:numId w:val="3"/>
        </w:numPr>
        <w:spacing w:after="0" w:line="240" w:lineRule="auto"/>
        <w:ind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выполнение контрольных и лабораторных работ; </w:t>
      </w:r>
    </w:p>
    <w:p w:rsidR="00A24C14" w:rsidRPr="00A24C14" w:rsidRDefault="00A24C14" w:rsidP="0016456B">
      <w:pPr>
        <w:numPr>
          <w:ilvl w:val="1"/>
          <w:numId w:val="3"/>
        </w:numPr>
        <w:spacing w:after="0" w:line="240" w:lineRule="auto"/>
        <w:ind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составление схем, диаграмм, заполнение таблиц; </w:t>
      </w:r>
    </w:p>
    <w:p w:rsidR="00A24C14" w:rsidRPr="00A24C14" w:rsidRDefault="00A24C14" w:rsidP="0016456B">
      <w:pPr>
        <w:numPr>
          <w:ilvl w:val="1"/>
          <w:numId w:val="3"/>
        </w:numPr>
        <w:spacing w:after="0" w:line="240" w:lineRule="auto"/>
        <w:ind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решение задач; </w:t>
      </w:r>
    </w:p>
    <w:p w:rsidR="00A24C14" w:rsidRPr="00A24C14" w:rsidRDefault="00A24C14" w:rsidP="0016456B">
      <w:pPr>
        <w:numPr>
          <w:ilvl w:val="1"/>
          <w:numId w:val="3"/>
        </w:numPr>
        <w:spacing w:after="0" w:line="240" w:lineRule="auto"/>
        <w:ind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работу с литературой; </w:t>
      </w:r>
    </w:p>
    <w:p w:rsidR="00A24C14" w:rsidRPr="00A24C14" w:rsidRDefault="00A24C14" w:rsidP="0016456B">
      <w:pPr>
        <w:numPr>
          <w:ilvl w:val="1"/>
          <w:numId w:val="3"/>
        </w:numPr>
        <w:spacing w:after="0" w:line="240" w:lineRule="auto"/>
        <w:ind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защиту выполненных работ; </w:t>
      </w:r>
    </w:p>
    <w:p w:rsidR="00A24C14" w:rsidRPr="00A24C14" w:rsidRDefault="00A24C14" w:rsidP="0016456B">
      <w:pPr>
        <w:numPr>
          <w:ilvl w:val="1"/>
          <w:numId w:val="3"/>
        </w:numPr>
        <w:spacing w:after="0" w:line="240" w:lineRule="auto"/>
        <w:ind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тестирование и т.д. </w:t>
      </w:r>
    </w:p>
    <w:p w:rsidR="00A24C14" w:rsidRPr="00A24C14" w:rsidRDefault="00A24C14" w:rsidP="0016456B">
      <w:pPr>
        <w:numPr>
          <w:ilvl w:val="1"/>
          <w:numId w:val="2"/>
        </w:numPr>
        <w:shd w:val="clear" w:color="auto" w:fill="FDFDFD"/>
        <w:spacing w:after="0" w:line="240" w:lineRule="auto"/>
        <w:ind w:left="-15" w:right="62"/>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внеаудиторная</w:t>
      </w:r>
      <w:r w:rsidRPr="00A24C14">
        <w:rPr>
          <w:rFonts w:ascii="Times New Roman" w:eastAsia="Times New Roman" w:hAnsi="Times New Roman" w:cs="Times New Roman"/>
          <w:i/>
          <w:color w:val="000000"/>
          <w:sz w:val="28"/>
          <w:lang w:eastAsia="ru-RU"/>
        </w:rPr>
        <w:t xml:space="preserve"> –</w:t>
      </w:r>
      <w:r w:rsidRPr="00A24C14">
        <w:rPr>
          <w:rFonts w:ascii="Times New Roman" w:eastAsia="Times New Roman" w:hAnsi="Times New Roman" w:cs="Times New Roman"/>
          <w:color w:val="000000"/>
          <w:sz w:val="28"/>
          <w:lang w:eastAsia="ru-RU"/>
        </w:rPr>
        <w:t xml:space="preserve"> выполняется по заданию преподавателя, но без его непосредственного участия, включает следующие виды деятельности. </w:t>
      </w:r>
    </w:p>
    <w:p w:rsidR="00A24C14" w:rsidRPr="00A24C14" w:rsidRDefault="00A24C14" w:rsidP="0016456B">
      <w:pPr>
        <w:numPr>
          <w:ilvl w:val="0"/>
          <w:numId w:val="6"/>
        </w:numPr>
        <w:spacing w:after="0" w:line="240" w:lineRule="auto"/>
        <w:ind w:left="1418" w:right="65" w:hanging="709"/>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подготовку к аудиторным занятиям (теоретическим, практическим занятиям, лабораторным работам и т.п.); </w:t>
      </w:r>
    </w:p>
    <w:p w:rsidR="00A24C14" w:rsidRPr="00A24C14" w:rsidRDefault="00A24C14" w:rsidP="0016456B">
      <w:pPr>
        <w:numPr>
          <w:ilvl w:val="0"/>
          <w:numId w:val="6"/>
        </w:numPr>
        <w:spacing w:after="0" w:line="240" w:lineRule="auto"/>
        <w:ind w:left="1418" w:right="65" w:hanging="709"/>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изучение учебного материала, вынесенного на самостоятельную проработку: работа над определенными темами, разделами, вынесенными на самостоятельное изучение в соответствии с рабочими программами дисциплины; </w:t>
      </w:r>
    </w:p>
    <w:p w:rsidR="00A24C14" w:rsidRPr="00A24C14" w:rsidRDefault="00A24C14" w:rsidP="0016456B">
      <w:pPr>
        <w:numPr>
          <w:ilvl w:val="0"/>
          <w:numId w:val="6"/>
        </w:numPr>
        <w:spacing w:after="0" w:line="240" w:lineRule="auto"/>
        <w:ind w:left="1418" w:right="65" w:hanging="709"/>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выполнение индивидуальных заданий, направленных на развитие у студентов самостоятельности и инициативы; </w:t>
      </w:r>
    </w:p>
    <w:p w:rsidR="00A24C14" w:rsidRPr="00A24C14" w:rsidRDefault="00A24C14" w:rsidP="0016456B">
      <w:pPr>
        <w:numPr>
          <w:ilvl w:val="0"/>
          <w:numId w:val="6"/>
        </w:numPr>
        <w:spacing w:after="0" w:line="240" w:lineRule="auto"/>
        <w:ind w:left="1418" w:right="65" w:hanging="709"/>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подготовку к учебной и производственной практикам и выполнение заданий, предусмотренных программами практик; </w:t>
      </w:r>
    </w:p>
    <w:p w:rsidR="00A24C14" w:rsidRPr="00A24C14" w:rsidRDefault="00A24C14" w:rsidP="0016456B">
      <w:pPr>
        <w:numPr>
          <w:ilvl w:val="0"/>
          <w:numId w:val="6"/>
        </w:numPr>
        <w:spacing w:after="0" w:line="240" w:lineRule="auto"/>
        <w:ind w:left="1418" w:right="65" w:hanging="709"/>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подготовку к контрольной работе, зачету, экзамену и т.п.; </w:t>
      </w:r>
    </w:p>
    <w:p w:rsidR="00A24C14" w:rsidRPr="00A24C14" w:rsidRDefault="00A24C14" w:rsidP="0016456B">
      <w:pPr>
        <w:numPr>
          <w:ilvl w:val="0"/>
          <w:numId w:val="6"/>
        </w:numPr>
        <w:spacing w:after="0" w:line="240" w:lineRule="auto"/>
        <w:ind w:left="1418" w:right="65" w:hanging="709"/>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написание курсовой работы, реферата и других письменных работ на заданные темы;  </w:t>
      </w:r>
    </w:p>
    <w:p w:rsidR="00A24C14" w:rsidRPr="00A24C14" w:rsidRDefault="00A24C14" w:rsidP="0016456B">
      <w:pPr>
        <w:numPr>
          <w:ilvl w:val="0"/>
          <w:numId w:val="6"/>
        </w:numPr>
        <w:spacing w:after="0" w:line="240" w:lineRule="auto"/>
        <w:ind w:left="1418" w:right="65" w:hanging="709"/>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подготовку к ГИА, в том числе выполнение В</w:t>
      </w:r>
      <w:r w:rsidR="00B01BA2">
        <w:rPr>
          <w:rFonts w:ascii="Times New Roman" w:eastAsia="Times New Roman" w:hAnsi="Times New Roman" w:cs="Times New Roman"/>
          <w:color w:val="000000"/>
          <w:sz w:val="28"/>
          <w:lang w:eastAsia="ru-RU"/>
        </w:rPr>
        <w:t>П</w:t>
      </w:r>
      <w:r w:rsidRPr="00A24C14">
        <w:rPr>
          <w:rFonts w:ascii="Times New Roman" w:eastAsia="Times New Roman" w:hAnsi="Times New Roman" w:cs="Times New Roman"/>
          <w:color w:val="000000"/>
          <w:sz w:val="28"/>
          <w:lang w:eastAsia="ru-RU"/>
        </w:rPr>
        <w:t xml:space="preserve">Р; </w:t>
      </w:r>
    </w:p>
    <w:p w:rsidR="00A24C14" w:rsidRPr="00A24C14" w:rsidRDefault="00A24C14" w:rsidP="0016456B">
      <w:pPr>
        <w:numPr>
          <w:ilvl w:val="0"/>
          <w:numId w:val="6"/>
        </w:numPr>
        <w:spacing w:after="0" w:line="240" w:lineRule="auto"/>
        <w:ind w:left="1418" w:right="65" w:hanging="709"/>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другие виды внеаудиторной самостоятельной работы, специальные для конкретной учебной дисциплины или профессионального модуля. </w:t>
      </w:r>
    </w:p>
    <w:p w:rsidR="00A24C14" w:rsidRPr="00A24C14" w:rsidRDefault="00A24C14" w:rsidP="00A24C14">
      <w:pPr>
        <w:shd w:val="clear" w:color="auto" w:fill="FDFDFD"/>
        <w:spacing w:after="0" w:line="240" w:lineRule="auto"/>
        <w:ind w:left="-15" w:right="62" w:firstLine="698"/>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Как правило, для внеаудиторной самостоятельной работы используются следующие типы самостоятельной работы: </w:t>
      </w:r>
    </w:p>
    <w:p w:rsidR="00A24C14" w:rsidRPr="00A24C14" w:rsidRDefault="00A24C14" w:rsidP="0016456B">
      <w:pPr>
        <w:numPr>
          <w:ilvl w:val="0"/>
          <w:numId w:val="7"/>
        </w:numPr>
        <w:shd w:val="clear" w:color="auto" w:fill="FDFDFD"/>
        <w:spacing w:after="0" w:line="240" w:lineRule="auto"/>
        <w:ind w:right="62"/>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воспроизводящая, предполагающая алгоритмическую деятельность по образцу в аналогичной ситуации; Включает следующую основную деятельность: самостоятельное прочтение, просмотр, конспектирование учебной литературы, прослушивание лекций, пересказ, запоминание, Интернет – ресурсы, повторение учебного материала и др. </w:t>
      </w:r>
    </w:p>
    <w:p w:rsidR="00A24C14" w:rsidRPr="00A24C14" w:rsidRDefault="00A24C14" w:rsidP="0016456B">
      <w:pPr>
        <w:numPr>
          <w:ilvl w:val="0"/>
          <w:numId w:val="7"/>
        </w:numPr>
        <w:shd w:val="clear" w:color="auto" w:fill="FDFDFD"/>
        <w:spacing w:after="0" w:line="240" w:lineRule="auto"/>
        <w:ind w:right="62"/>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lastRenderedPageBreak/>
        <w:t xml:space="preserve">реконструктивная, связанная с использованием накопленных знаний и известного способа действия в частично измененной ситуации, предполагает подготовку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и др. </w:t>
      </w:r>
    </w:p>
    <w:p w:rsidR="00A24C14" w:rsidRPr="00A24C14" w:rsidRDefault="00A24C14" w:rsidP="0016456B">
      <w:pPr>
        <w:numPr>
          <w:ilvl w:val="0"/>
          <w:numId w:val="7"/>
        </w:numPr>
        <w:shd w:val="clear" w:color="auto" w:fill="FDFDFD"/>
        <w:spacing w:after="0" w:line="240" w:lineRule="auto"/>
        <w:ind w:right="62"/>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эвристическая (частично-поисковая) и творческая, направленная на развитие способностей студентов к исследовательской деятельности. Включает следующие виды деятельности: написание рефератов, научных статей, участие - научно – исследовательской работе, подготовка дипломной работы (проекта), выполнение специальных заданий и др., участие в студенческой научной конференции.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Виды внеаудиторных заданий для самостоятельной работы студентов можно классифицировать следующим образом: </w:t>
      </w:r>
    </w:p>
    <w:p w:rsidR="00A24C14" w:rsidRPr="00A24C14" w:rsidRDefault="00A24C14" w:rsidP="0016456B">
      <w:pPr>
        <w:numPr>
          <w:ilvl w:val="0"/>
          <w:numId w:val="8"/>
        </w:numPr>
        <w:spacing w:after="0" w:line="240" w:lineRule="auto"/>
        <w:ind w:left="1418" w:right="65" w:hanging="284"/>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для овладения знаниями: чтение текста (учебника, первоисточника, дополнительной литературы); конспектирование текста; работа со словарями и справочниками; ознакомление с нормативными документами; учебно-исследовательская работа; использование   Интернета и др.; </w:t>
      </w:r>
    </w:p>
    <w:p w:rsidR="00A24C14" w:rsidRPr="00A24C14" w:rsidRDefault="00A24C14" w:rsidP="0016456B">
      <w:pPr>
        <w:numPr>
          <w:ilvl w:val="0"/>
          <w:numId w:val="8"/>
        </w:numPr>
        <w:spacing w:after="0" w:line="240" w:lineRule="auto"/>
        <w:ind w:left="1418" w:right="65" w:hanging="284"/>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для закрепления и систематизации знаний: работа с конспектом лекции;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для систематизации учебного материала; изучение нормативных материалов; ответы на контрольные вопросы; аналитическая обработка текста (аннотирование, рецензирование, реферирование и др.); подготовка тезисов сообщений к выступлению на семинаре, конференции; подготовка рефератов, докладов; составление тематических кроссвордов и др.; </w:t>
      </w:r>
    </w:p>
    <w:p w:rsidR="00A24C14" w:rsidRPr="00A24C14" w:rsidRDefault="00A24C14" w:rsidP="0016456B">
      <w:pPr>
        <w:numPr>
          <w:ilvl w:val="0"/>
          <w:numId w:val="8"/>
        </w:numPr>
        <w:spacing w:after="0" w:line="240" w:lineRule="auto"/>
        <w:ind w:left="1418" w:right="65" w:hanging="284"/>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для формирования умений: решение задач и упражнений по образцу; выполнение чертежей, схем; выполнение расчетно-графических работ; решение ситуационных производственных (профессиональных) задач; подготовка к деловым играм; проектирование и моделирование разных видов и компонентов профессиональной деятельности; подготовка курсовых и дипломных работ (проектов); опытно-экспериментальная работа и др.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Для работы со студентами рекомендуют к применению следующие формы самостоятельной работы: </w:t>
      </w:r>
    </w:p>
    <w:p w:rsidR="00A24C14" w:rsidRPr="00A24C14" w:rsidRDefault="00A24C14" w:rsidP="00A24C14">
      <w:pPr>
        <w:keepNext/>
        <w:keepLines/>
        <w:spacing w:after="0" w:line="240" w:lineRule="auto"/>
        <w:ind w:left="302" w:right="362" w:hanging="10"/>
        <w:jc w:val="center"/>
        <w:outlineLvl w:val="1"/>
        <w:rPr>
          <w:rFonts w:ascii="Times New Roman" w:eastAsia="Times New Roman" w:hAnsi="Times New Roman" w:cs="Times New Roman"/>
          <w:b/>
          <w:color w:val="000000"/>
          <w:sz w:val="28"/>
          <w:lang w:eastAsia="ru-RU"/>
        </w:rPr>
      </w:pPr>
      <w:bookmarkStart w:id="2" w:name="_Toc34123023"/>
      <w:r>
        <w:rPr>
          <w:rFonts w:ascii="Times New Roman" w:eastAsia="Times New Roman" w:hAnsi="Times New Roman" w:cs="Times New Roman"/>
          <w:b/>
          <w:color w:val="000000"/>
          <w:sz w:val="28"/>
          <w:lang w:eastAsia="ru-RU"/>
        </w:rPr>
        <w:t>1</w:t>
      </w:r>
      <w:r w:rsidRPr="00A24C14">
        <w:rPr>
          <w:rFonts w:ascii="Times New Roman" w:eastAsia="Times New Roman" w:hAnsi="Times New Roman" w:cs="Times New Roman"/>
          <w:b/>
          <w:color w:val="000000"/>
          <w:sz w:val="28"/>
          <w:lang w:eastAsia="ru-RU"/>
        </w:rPr>
        <w:t>.2. Работа с литературой</w:t>
      </w:r>
      <w:bookmarkEnd w:id="2"/>
      <w:r w:rsidRPr="00A24C14">
        <w:rPr>
          <w:rFonts w:ascii="Times New Roman" w:eastAsia="Times New Roman" w:hAnsi="Times New Roman" w:cs="Times New Roman"/>
          <w:b/>
          <w:color w:val="000000"/>
          <w:sz w:val="28"/>
          <w:lang w:eastAsia="ru-RU"/>
        </w:rPr>
        <w:t xml:space="preserve">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lastRenderedPageBreak/>
        <w:t xml:space="preserve">Важной составляющей самостоятельной внеаудиторной подготовки является работа с литературой ко всем занятиям: семинарским, практическим, при подготовке к зачетам, экзаменам, тестированию, участию в научных конференциях.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Один из методов работы с литературой – повторение: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Более эффективный метод – метод кодирования: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провести целый ряд мыслительных операций: прокомментировать новые данные; оценить их значение; поставить вопросы; сопоставить полученные сведения с ранее известными. Для улучшения обработки информации очень важно устанавливать осмысленные связи, структурировать новые сведения.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Изучение научной учебной и иной литературы требует ведения рабочих записей. Форма записей может быть весьма разнообразной: простой или развернутый план, тезисы, цитаты, конспект.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План – структура письменной работы, определяющая последовательность изложения материала. Он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Преимущество плана состоит в том, что план позволяет наилучшим образом уяснить логику мысли автора, упрощает понимание главных моментов произведения. Кроме того, он позволяет быстро и глубоко проникнуть в сущность построения произведения и, следовательно, гораздо легче ориентироваться в его содержании и быстрее обычного вспомнить прочитанное. С помощью плана гораздо удобнее отыскивать в источнике нужные места, факты, цитаты и т.д.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Выписки представляют собой небольшие фрагменты текста (неполные и полные предложения, отделы абзацы, а также дословные и близкие </w:t>
      </w:r>
      <w:proofErr w:type="gramStart"/>
      <w:r w:rsidRPr="00A24C14">
        <w:rPr>
          <w:rFonts w:ascii="Times New Roman" w:eastAsia="Times New Roman" w:hAnsi="Times New Roman" w:cs="Times New Roman"/>
          <w:color w:val="000000"/>
          <w:sz w:val="28"/>
          <w:lang w:eastAsia="ru-RU"/>
        </w:rPr>
        <w:t>к дословным записи</w:t>
      </w:r>
      <w:proofErr w:type="gramEnd"/>
      <w:r w:rsidRPr="00A24C14">
        <w:rPr>
          <w:rFonts w:ascii="Times New Roman" w:eastAsia="Times New Roman" w:hAnsi="Times New Roman" w:cs="Times New Roman"/>
          <w:color w:val="000000"/>
          <w:sz w:val="28"/>
          <w:lang w:eastAsia="ru-RU"/>
        </w:rPr>
        <w:t xml:space="preserve"> об излагаемых в нем фактах), содержащие в себе квинтэссенцию содержания прочитанного. 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наиболее важные мысли автора, статистические и </w:t>
      </w:r>
      <w:proofErr w:type="spellStart"/>
      <w:r w:rsidRPr="00A24C14">
        <w:rPr>
          <w:rFonts w:ascii="Times New Roman" w:eastAsia="Times New Roman" w:hAnsi="Times New Roman" w:cs="Times New Roman"/>
          <w:color w:val="000000"/>
          <w:sz w:val="28"/>
          <w:lang w:eastAsia="ru-RU"/>
        </w:rPr>
        <w:t>даталогические</w:t>
      </w:r>
      <w:proofErr w:type="spellEnd"/>
      <w:r w:rsidRPr="00A24C14">
        <w:rPr>
          <w:rFonts w:ascii="Times New Roman" w:eastAsia="Times New Roman" w:hAnsi="Times New Roman" w:cs="Times New Roman"/>
          <w:color w:val="000000"/>
          <w:sz w:val="28"/>
          <w:lang w:eastAsia="ru-RU"/>
        </w:rPr>
        <w:t xml:space="preserve">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lastRenderedPageBreak/>
        <w:t xml:space="preserve">Тезисы – сжатое изложение содержания изученного материала в утвердительной (реже опровергающей) форме. Отличие тезисов от обычных выписок состоит в том, что тезисам присуща значительно более высокая степень концентрации материала. В тезисах отмечается преобладание выводов над общими рассуждениями. Записываются они близко к оригинальному тексту, т.е. без использования прямого цитирования.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Аннотация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Резюме –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 </w:t>
      </w:r>
    </w:p>
    <w:p w:rsidR="00A24C14" w:rsidRPr="00A24C14" w:rsidRDefault="00A24C14" w:rsidP="00A24C14">
      <w:pPr>
        <w:shd w:val="clear" w:color="auto" w:fill="FDFDFD"/>
        <w:spacing w:after="0" w:line="240" w:lineRule="auto"/>
        <w:ind w:left="-15" w:right="62" w:firstLine="698"/>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Конспект представляет собой сложную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  При выполнении конспекта требуется внимательно прочитать текст, уточнить в справочной литературе непонятные слова и вынести справочные данные на поля конспекта. Нужно выделить главное, составить план. Затем следует кратко сформулировать основные положения текста, отметить аргументацию автора. Записи материала следует проводить, четко следуя пунктам плана и выражая мысль своими словами. Цитаты должны быть записаны грамотно, учитывать лаконичность, значимость мысли. </w:t>
      </w:r>
    </w:p>
    <w:p w:rsidR="00A24C14" w:rsidRPr="00A24C14" w:rsidRDefault="00A24C14" w:rsidP="00A24C14">
      <w:pPr>
        <w:spacing w:after="0" w:line="240" w:lineRule="auto"/>
        <w:ind w:right="29"/>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 Необходимо указывать библиографическое описание конспектируемого источника.  </w:t>
      </w:r>
    </w:p>
    <w:p w:rsidR="00A24C14" w:rsidRPr="00A24C14" w:rsidRDefault="00A24C14" w:rsidP="00A24C14">
      <w:pPr>
        <w:spacing w:after="0" w:line="240" w:lineRule="auto"/>
        <w:ind w:left="427"/>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Выделяют следующие основные виды конспектов. </w:t>
      </w:r>
    </w:p>
    <w:p w:rsidR="00A24C14" w:rsidRDefault="00A24C14" w:rsidP="00A24C14">
      <w:pPr>
        <w:spacing w:after="0" w:line="240" w:lineRule="auto"/>
        <w:ind w:right="26" w:firstLine="427"/>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План-конспект предполагает</w:t>
      </w:r>
      <w:r w:rsidRPr="00A24C14">
        <w:rPr>
          <w:rFonts w:ascii="Times New Roman" w:eastAsia="Times New Roman" w:hAnsi="Times New Roman" w:cs="Times New Roman"/>
          <w:i/>
          <w:color w:val="000000"/>
          <w:sz w:val="28"/>
          <w:lang w:eastAsia="ru-RU"/>
        </w:rPr>
        <w:t xml:space="preserve"> </w:t>
      </w:r>
      <w:r w:rsidRPr="00A24C14">
        <w:rPr>
          <w:rFonts w:ascii="Times New Roman" w:eastAsia="Times New Roman" w:hAnsi="Times New Roman" w:cs="Times New Roman"/>
          <w:color w:val="000000"/>
          <w:sz w:val="28"/>
          <w:lang w:eastAsia="ru-RU"/>
        </w:rPr>
        <w:t xml:space="preserve">создание плана текста, пункты плана сопровождаются комментариями, это могут быть цитаты или свободно </w:t>
      </w:r>
      <w:r w:rsidRPr="00A24C14">
        <w:rPr>
          <w:rFonts w:ascii="Times New Roman" w:eastAsia="Times New Roman" w:hAnsi="Times New Roman" w:cs="Times New Roman"/>
          <w:color w:val="000000"/>
          <w:sz w:val="28"/>
          <w:lang w:eastAsia="ru-RU"/>
        </w:rPr>
        <w:lastRenderedPageBreak/>
        <w:t xml:space="preserve">изложенный текст. Тематический конспект – краткое изложение темы, раскрываемой по нескольким источникам. В текстуальном конспекте приводится изложение цитат. Свободный конспект включает в себя цитаты и собственные формулировки. Формализованный конспект предполагает, что записи вносятся в заранее подготовленные таблицы. Это удобно при подготовке единого конспекта по нескольким источникам. Особенно если есть необходимость сравнения данных. Разновидностью формализованного конспекта является запись, составленная в форме ответов на заранее подготовленные вопросы, обеспечивающие исчерпывающие характеристики однотипных объектов, явлений, процессов и т.д. </w:t>
      </w:r>
    </w:p>
    <w:p w:rsidR="00A24C14" w:rsidRPr="00A24C14" w:rsidRDefault="00A24C14" w:rsidP="00A24C14">
      <w:pPr>
        <w:spacing w:after="0" w:line="240" w:lineRule="auto"/>
        <w:ind w:right="26" w:firstLine="427"/>
        <w:jc w:val="both"/>
        <w:rPr>
          <w:rFonts w:ascii="Times New Roman" w:eastAsia="Times New Roman" w:hAnsi="Times New Roman" w:cs="Times New Roman"/>
          <w:color w:val="000000"/>
          <w:sz w:val="28"/>
          <w:lang w:eastAsia="ru-RU"/>
        </w:rPr>
      </w:pPr>
    </w:p>
    <w:p w:rsidR="00A24C14" w:rsidRPr="00A24C14" w:rsidRDefault="00A24C14" w:rsidP="00A24C14">
      <w:pPr>
        <w:keepNext/>
        <w:keepLines/>
        <w:spacing w:after="0" w:line="240" w:lineRule="auto"/>
        <w:ind w:left="302" w:right="362" w:hanging="10"/>
        <w:jc w:val="center"/>
        <w:outlineLvl w:val="1"/>
        <w:rPr>
          <w:rFonts w:ascii="Times New Roman" w:eastAsia="Times New Roman" w:hAnsi="Times New Roman" w:cs="Times New Roman"/>
          <w:b/>
          <w:color w:val="000000"/>
          <w:sz w:val="28"/>
          <w:lang w:eastAsia="ru-RU"/>
        </w:rPr>
      </w:pPr>
    </w:p>
    <w:p w:rsidR="00A24C14" w:rsidRPr="00A24C14" w:rsidRDefault="00A24C14" w:rsidP="00A24C14">
      <w:pPr>
        <w:keepNext/>
        <w:keepLines/>
        <w:spacing w:after="0" w:line="240" w:lineRule="auto"/>
        <w:ind w:left="302" w:right="362" w:hanging="10"/>
        <w:jc w:val="center"/>
        <w:outlineLvl w:val="1"/>
        <w:rPr>
          <w:rFonts w:ascii="Times New Roman" w:eastAsia="Times New Roman" w:hAnsi="Times New Roman" w:cs="Times New Roman"/>
          <w:b/>
          <w:color w:val="000000"/>
          <w:sz w:val="28"/>
          <w:lang w:eastAsia="ru-RU"/>
        </w:rPr>
      </w:pPr>
      <w:bookmarkStart w:id="3" w:name="_Toc34123025"/>
      <w:r>
        <w:rPr>
          <w:rFonts w:ascii="Times New Roman" w:eastAsia="Times New Roman" w:hAnsi="Times New Roman" w:cs="Times New Roman"/>
          <w:b/>
          <w:color w:val="000000"/>
          <w:sz w:val="28"/>
          <w:lang w:eastAsia="ru-RU"/>
        </w:rPr>
        <w:t xml:space="preserve">1.3 </w:t>
      </w:r>
      <w:r w:rsidRPr="00A24C14">
        <w:rPr>
          <w:rFonts w:ascii="Times New Roman" w:eastAsia="Times New Roman" w:hAnsi="Times New Roman" w:cs="Times New Roman"/>
          <w:b/>
          <w:color w:val="000000"/>
          <w:sz w:val="28"/>
          <w:lang w:eastAsia="ru-RU"/>
        </w:rPr>
        <w:t>Выполнение контрольных работ</w:t>
      </w:r>
      <w:bookmarkEnd w:id="3"/>
      <w:r w:rsidRPr="00A24C14">
        <w:rPr>
          <w:rFonts w:ascii="Times New Roman" w:eastAsia="Times New Roman" w:hAnsi="Times New Roman" w:cs="Times New Roman"/>
          <w:b/>
          <w:color w:val="000000"/>
          <w:sz w:val="28"/>
          <w:lang w:eastAsia="ru-RU"/>
        </w:rPr>
        <w:t xml:space="preserve"> </w:t>
      </w:r>
    </w:p>
    <w:p w:rsidR="00A24C14" w:rsidRPr="00A24C14" w:rsidRDefault="00A24C14" w:rsidP="00A24C14">
      <w:pPr>
        <w:spacing w:after="0" w:line="240" w:lineRule="auto"/>
        <w:ind w:right="31" w:firstLine="708"/>
        <w:jc w:val="both"/>
        <w:rPr>
          <w:rFonts w:ascii="Times New Roman" w:eastAsia="Times New Roman" w:hAnsi="Times New Roman" w:cs="Times New Roman"/>
          <w:color w:val="000000"/>
          <w:sz w:val="28"/>
          <w:lang w:eastAsia="ru-RU"/>
        </w:rPr>
      </w:pPr>
    </w:p>
    <w:p w:rsidR="00A24C14" w:rsidRPr="00A24C14" w:rsidRDefault="00A24C14" w:rsidP="00A24C14">
      <w:pPr>
        <w:spacing w:after="0" w:line="240" w:lineRule="auto"/>
        <w:ind w:right="30" w:firstLine="708"/>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Для организации самостоятельной подготовки студентов отдельные преподаватели используют разработанные ими рабочие тетради. Работа с домашними тетрадями ведется дома, а наиболее важные проблемы освоения дисциплины по усмотрению преподавателя выносятся для общего обсуждения на практических занятиях. </w:t>
      </w:r>
    </w:p>
    <w:p w:rsidR="00A24C14" w:rsidRPr="00A24C14" w:rsidRDefault="00A24C14" w:rsidP="00A24C14">
      <w:pPr>
        <w:spacing w:after="0" w:line="240" w:lineRule="auto"/>
        <w:ind w:left="708"/>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Рекомендации студентам: </w:t>
      </w:r>
    </w:p>
    <w:p w:rsidR="00A24C14" w:rsidRPr="00A24C14" w:rsidRDefault="00A24C14" w:rsidP="0016456B">
      <w:pPr>
        <w:numPr>
          <w:ilvl w:val="0"/>
          <w:numId w:val="9"/>
        </w:numPr>
        <w:spacing w:after="0" w:line="240" w:lineRule="auto"/>
        <w:ind w:right="17"/>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следует обращаться к преподавателю по всем вопросам, вызвавшим затруднения в процессе решения задач, анализа ситуаций, построения графиков, ответов на тестовые задания, предложенных в рабочей тетради; </w:t>
      </w:r>
    </w:p>
    <w:p w:rsidR="00A24C14" w:rsidRPr="00A24C14" w:rsidRDefault="00A24C14" w:rsidP="0016456B">
      <w:pPr>
        <w:numPr>
          <w:ilvl w:val="0"/>
          <w:numId w:val="9"/>
        </w:numPr>
        <w:spacing w:after="0" w:line="240" w:lineRule="auto"/>
        <w:ind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следует иметь в виду, что работа с тестами не сводится к необходимости угадать верный ответ, решая предлагаемые задачи или, отвечая на вопросы тестовых заданий. Следует внимательно обдумать причины, по которым выбран тот или иной ответ, приучать себя обосновывать выбранное решение; </w:t>
      </w:r>
    </w:p>
    <w:p w:rsidR="00A24C14" w:rsidRPr="00A24C14" w:rsidRDefault="00A24C14" w:rsidP="00A24C14">
      <w:pPr>
        <w:spacing w:after="0" w:line="240" w:lineRule="auto"/>
        <w:ind w:firstLine="708"/>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 обращать внимание, на то, что среди тестов, могут быть верными несколько ответов или верным не является ни один из приведенных вариантов. </w:t>
      </w:r>
    </w:p>
    <w:p w:rsidR="00A24C14" w:rsidRPr="00A24C14" w:rsidRDefault="00A24C14" w:rsidP="00A24C14">
      <w:pPr>
        <w:spacing w:after="0" w:line="240" w:lineRule="auto"/>
        <w:ind w:firstLine="709"/>
        <w:jc w:val="both"/>
        <w:rPr>
          <w:rFonts w:ascii="Times New Roman" w:eastAsia="Times New Roman" w:hAnsi="Times New Roman" w:cs="Times New Roman"/>
          <w:color w:val="000000"/>
          <w:sz w:val="28"/>
          <w:lang w:eastAsia="ru-RU"/>
        </w:rPr>
      </w:pPr>
    </w:p>
    <w:p w:rsidR="00A24C14" w:rsidRPr="00A24C14" w:rsidRDefault="00A24C14" w:rsidP="00A24C14">
      <w:pPr>
        <w:spacing w:after="0" w:line="240" w:lineRule="auto"/>
        <w:ind w:firstLine="709"/>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Контрольные работы можно разделить на две группы.</w:t>
      </w:r>
    </w:p>
    <w:p w:rsidR="00A24C14" w:rsidRPr="00A24C14" w:rsidRDefault="00A24C14" w:rsidP="00A24C14">
      <w:pPr>
        <w:spacing w:after="0" w:line="240" w:lineRule="auto"/>
        <w:ind w:firstLine="709"/>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 Первая группа – работы, выполняемые студентами в аудитории, в условиях, исключающих возможность использования различных домашних заготовок. Такая работа требует серьезной подготовки студента. </w:t>
      </w:r>
    </w:p>
    <w:p w:rsidR="00A24C14" w:rsidRPr="00A24C14" w:rsidRDefault="00A24C14" w:rsidP="00A24C14">
      <w:pPr>
        <w:spacing w:after="0" w:line="240" w:lineRule="auto"/>
        <w:ind w:firstLine="709"/>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Контрольная должна носить обучающий характер. В последнее время все чаще стали проводиться работы, которые по своей сути являются более обучающими, чем контролирующими, некоторые из них можно назвать творческими. Это вторая группа контрольных работ на дневном отделении. Для выполнения работы, которая именуется контрольной, но носит творческий характер, преподаватель разрабатывает методические рекомендации (или указания), проводит, если необходимо, консультацию, устанавливает срок выполнения работы, объясняет критерии и систему оценки работы. </w:t>
      </w:r>
    </w:p>
    <w:p w:rsidR="00A24C14" w:rsidRPr="00A24C14" w:rsidRDefault="00A24C14" w:rsidP="00A24C14">
      <w:pPr>
        <w:spacing w:after="0" w:line="240" w:lineRule="auto"/>
        <w:ind w:firstLine="709"/>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lastRenderedPageBreak/>
        <w:t>В зависимости от задачи, поставленной преподавателем, формами таких контрольных могут быть: реферат, эссе, самостоятельная разработка концепции, проект и т.д.</w:t>
      </w:r>
    </w:p>
    <w:p w:rsidR="00A24C14" w:rsidRPr="00A24C14" w:rsidRDefault="00A24C14" w:rsidP="00A24C14">
      <w:pPr>
        <w:spacing w:after="0" w:line="240" w:lineRule="auto"/>
        <w:rPr>
          <w:rFonts w:ascii="Times New Roman" w:eastAsia="Times New Roman" w:hAnsi="Times New Roman" w:cs="Times New Roman"/>
          <w:color w:val="000000"/>
          <w:sz w:val="28"/>
          <w:lang w:eastAsia="ru-RU"/>
        </w:rPr>
      </w:pPr>
    </w:p>
    <w:p w:rsidR="00F96F2C" w:rsidRDefault="00F96F2C" w:rsidP="00A24C14">
      <w:pPr>
        <w:keepNext/>
        <w:keepLines/>
        <w:spacing w:after="0" w:line="240" w:lineRule="auto"/>
        <w:ind w:left="302" w:right="362" w:hanging="10"/>
        <w:jc w:val="center"/>
        <w:outlineLvl w:val="1"/>
        <w:rPr>
          <w:rFonts w:ascii="Times New Roman" w:eastAsia="Times New Roman" w:hAnsi="Times New Roman" w:cs="Times New Roman"/>
          <w:b/>
          <w:color w:val="000000"/>
          <w:sz w:val="28"/>
          <w:lang w:eastAsia="ru-RU"/>
        </w:rPr>
      </w:pPr>
      <w:bookmarkStart w:id="4" w:name="_Toc34123026"/>
    </w:p>
    <w:p w:rsidR="00A24C14" w:rsidRPr="00A24C14" w:rsidRDefault="00A24C14" w:rsidP="00A24C14">
      <w:pPr>
        <w:keepNext/>
        <w:keepLines/>
        <w:spacing w:after="0" w:line="240" w:lineRule="auto"/>
        <w:ind w:left="302" w:right="362" w:hanging="10"/>
        <w:jc w:val="center"/>
        <w:outlineLvl w:val="1"/>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1.4</w:t>
      </w:r>
      <w:r w:rsidRPr="00A24C14">
        <w:rPr>
          <w:rFonts w:ascii="Times New Roman" w:eastAsia="Times New Roman" w:hAnsi="Times New Roman" w:cs="Times New Roman"/>
          <w:b/>
          <w:color w:val="000000"/>
          <w:sz w:val="28"/>
          <w:lang w:eastAsia="ru-RU"/>
        </w:rPr>
        <w:t xml:space="preserve"> Подготовка реферата</w:t>
      </w:r>
      <w:bookmarkEnd w:id="4"/>
      <w:r w:rsidRPr="00A24C14">
        <w:rPr>
          <w:rFonts w:ascii="Times New Roman" w:eastAsia="Times New Roman" w:hAnsi="Times New Roman" w:cs="Times New Roman"/>
          <w:b/>
          <w:color w:val="000000"/>
          <w:sz w:val="28"/>
          <w:lang w:eastAsia="ru-RU"/>
        </w:rPr>
        <w:t xml:space="preserve">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Внеаудиторная самостоятельная работа в форме реферата является индивидуальной самостоятельно выполненной работой студента. Реферат, как правило, должен содержать следующие структурные элементы: титульный лист, содержание, введение, основная часть, заключение, список использованных источников, приложения (при необходимости). Примерный объем </w:t>
      </w:r>
      <w:proofErr w:type="gramStart"/>
      <w:r w:rsidRPr="00A24C14">
        <w:rPr>
          <w:rFonts w:ascii="Times New Roman" w:eastAsia="Times New Roman" w:hAnsi="Times New Roman" w:cs="Times New Roman"/>
          <w:color w:val="000000"/>
          <w:sz w:val="28"/>
          <w:lang w:eastAsia="ru-RU"/>
        </w:rPr>
        <w:t>в машинописных страницах</w:t>
      </w:r>
      <w:proofErr w:type="gramEnd"/>
      <w:r w:rsidRPr="00A24C14">
        <w:rPr>
          <w:rFonts w:ascii="Times New Roman" w:eastAsia="Times New Roman" w:hAnsi="Times New Roman" w:cs="Times New Roman"/>
          <w:color w:val="000000"/>
          <w:sz w:val="28"/>
          <w:lang w:eastAsia="ru-RU"/>
        </w:rPr>
        <w:t xml:space="preserve"> составляющих реферата определяется в зависимости от назначения работы.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 соответствующая часть, глава, параграф.  </w:t>
      </w:r>
    </w:p>
    <w:p w:rsidR="00A24C14" w:rsidRPr="00A24C14" w:rsidRDefault="00A24C14" w:rsidP="00A24C14">
      <w:pPr>
        <w:spacing w:after="0" w:line="240" w:lineRule="auto"/>
        <w:ind w:left="708" w:right="65"/>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Во введении обычно дается общая характеристика реферата:  </w:t>
      </w:r>
    </w:p>
    <w:p w:rsidR="00A24C14" w:rsidRPr="00A24C14" w:rsidRDefault="00A24C14" w:rsidP="0016456B">
      <w:pPr>
        <w:numPr>
          <w:ilvl w:val="0"/>
          <w:numId w:val="10"/>
        </w:numPr>
        <w:spacing w:after="0" w:line="240" w:lineRule="auto"/>
        <w:ind w:right="65"/>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обосновывается актуальность выбранной темы;  </w:t>
      </w:r>
    </w:p>
    <w:p w:rsidR="00A24C14" w:rsidRPr="00A24C14" w:rsidRDefault="00A24C14" w:rsidP="0016456B">
      <w:pPr>
        <w:numPr>
          <w:ilvl w:val="0"/>
          <w:numId w:val="10"/>
        </w:numPr>
        <w:spacing w:after="0" w:line="240" w:lineRule="auto"/>
        <w:ind w:right="65"/>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определяется цель работы и задачи, подлежащие решению для её достижения;  </w:t>
      </w:r>
    </w:p>
    <w:p w:rsidR="00A24C14" w:rsidRPr="00A24C14" w:rsidRDefault="00A24C14" w:rsidP="0016456B">
      <w:pPr>
        <w:numPr>
          <w:ilvl w:val="0"/>
          <w:numId w:val="10"/>
        </w:numPr>
        <w:spacing w:after="0" w:line="240" w:lineRule="auto"/>
        <w:ind w:right="65"/>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описываются объект и предмет исследования, информационная база исследования; </w:t>
      </w:r>
    </w:p>
    <w:p w:rsidR="00A24C14" w:rsidRPr="00A24C14" w:rsidRDefault="00A24C14" w:rsidP="0016456B">
      <w:pPr>
        <w:numPr>
          <w:ilvl w:val="0"/>
          <w:numId w:val="10"/>
        </w:numPr>
        <w:spacing w:after="0" w:line="240" w:lineRule="auto"/>
        <w:ind w:right="65"/>
        <w:contextualSpacing/>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кратко характеризуется структура реферата по главам.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Как правило, основная часть должна содержать материал, необходимый для достижения поставленной цели и задач, решаемых в процессе выполнения реферата. Она включает 2-3 раздела, каждый из которых, в свою очередь, делится на 2-3 параграфа. Содержание основной части должно точно соответствовать теме и полностью её раскрывать. Разделы и параграфы реферата должны раскрывать описание решения поставленных во введении задач. Поэтому заголовки, как правило, должны соответствовать по своей сути формулировкам задач реферата.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Разделы основной части реферата могут носить теоретический, методологический и аналитический характер. Обязательным для реферата является логическая связь между разделами и последовательное развитие основной темы на протяжении всей работы, самостоятельное изложение материала, аргументированность выводов. Также обязательным является наличие в основной части реферата ссылок на использованные источники.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 заключении логически последовательно излагаются выводы, к которым пришел студент в результате выполнения реферата. Заключение должно кратко характеризовать решение всех поставленных во введении задач и достижение цели реферата.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lastRenderedPageBreak/>
        <w:t xml:space="preserve">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определяется студентом самостоятельно, для реферата их рекомендуемое количество от 10 до 20. При этом в списке обязательно должны присутствовать источники, изданные в последние 3 года, а также ныне действующие нормативно-правовые акты, регулирующие отношения, рассматриваемые в реферате. </w:t>
      </w:r>
    </w:p>
    <w:p w:rsidR="00A24C14" w:rsidRPr="00A24C14" w:rsidRDefault="00A24C14" w:rsidP="00A24C14">
      <w:pPr>
        <w:spacing w:after="0" w:line="240" w:lineRule="auto"/>
        <w:ind w:left="-10" w:right="65" w:firstLine="710"/>
        <w:jc w:val="both"/>
        <w:rPr>
          <w:rFonts w:ascii="Times New Roman" w:eastAsia="Times New Roman" w:hAnsi="Times New Roman" w:cs="Times New Roman"/>
          <w:color w:val="000000"/>
          <w:sz w:val="28"/>
          <w:lang w:eastAsia="ru-RU"/>
        </w:rPr>
      </w:pPr>
      <w:r w:rsidRPr="00A24C14">
        <w:rPr>
          <w:rFonts w:ascii="Times New Roman" w:eastAsia="Times New Roman" w:hAnsi="Times New Roman" w:cs="Times New Roman"/>
          <w:color w:val="000000"/>
          <w:sz w:val="28"/>
          <w:lang w:eastAsia="ru-RU"/>
        </w:rPr>
        <w:t xml:space="preserve">В приложения следует относить вспомогательный материал, который при включении в основную часть работы загромождает текст (таблицы вспомогательных данных, инструкции, методики, формы документов и т.п.). </w:t>
      </w:r>
    </w:p>
    <w:p w:rsidR="00595D6B" w:rsidRPr="00194ECA" w:rsidRDefault="00595D6B" w:rsidP="00595D6B">
      <w:pPr>
        <w:jc w:val="center"/>
        <w:rPr>
          <w:rFonts w:ascii="Times New Roman" w:eastAsia="Calibri" w:hAnsi="Times New Roman" w:cs="Times New Roman"/>
          <w:b/>
          <w:sz w:val="28"/>
          <w:szCs w:val="28"/>
        </w:rPr>
      </w:pPr>
    </w:p>
    <w:sectPr w:rsidR="00595D6B" w:rsidRPr="00194ECA" w:rsidSect="00595D6B">
      <w:footerReference w:type="default" r:id="rId13"/>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FA0" w:rsidRDefault="00063FA0" w:rsidP="000D61C2">
      <w:pPr>
        <w:spacing w:after="0" w:line="240" w:lineRule="auto"/>
      </w:pPr>
      <w:r>
        <w:separator/>
      </w:r>
    </w:p>
  </w:endnote>
  <w:endnote w:type="continuationSeparator" w:id="0">
    <w:p w:rsidR="00063FA0" w:rsidRDefault="00063FA0" w:rsidP="000D6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9482"/>
      <w:docPartObj>
        <w:docPartGallery w:val="Page Numbers (Bottom of Page)"/>
        <w:docPartUnique/>
      </w:docPartObj>
    </w:sdtPr>
    <w:sdtEndPr/>
    <w:sdtContent>
      <w:p w:rsidR="00A24C14" w:rsidRDefault="00A24C14">
        <w:pPr>
          <w:pStyle w:val="ac"/>
          <w:jc w:val="right"/>
        </w:pPr>
        <w:r>
          <w:fldChar w:fldCharType="begin"/>
        </w:r>
        <w:r>
          <w:instrText>PAGE   \* MERGEFORMAT</w:instrText>
        </w:r>
        <w:r>
          <w:fldChar w:fldCharType="separate"/>
        </w:r>
        <w:r w:rsidR="009C1787">
          <w:rPr>
            <w:noProof/>
          </w:rPr>
          <w:t>2</w:t>
        </w:r>
        <w:r>
          <w:rPr>
            <w:noProof/>
          </w:rPr>
          <w:fldChar w:fldCharType="end"/>
        </w:r>
      </w:p>
    </w:sdtContent>
  </w:sdt>
  <w:p w:rsidR="00A24C14" w:rsidRDefault="00A24C14">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427637"/>
      <w:docPartObj>
        <w:docPartGallery w:val="Page Numbers (Bottom of Page)"/>
        <w:docPartUnique/>
      </w:docPartObj>
    </w:sdtPr>
    <w:sdtEndPr/>
    <w:sdtContent>
      <w:p w:rsidR="0023491E" w:rsidRDefault="0023491E">
        <w:pPr>
          <w:pStyle w:val="ac"/>
          <w:jc w:val="right"/>
        </w:pPr>
        <w:r>
          <w:fldChar w:fldCharType="begin"/>
        </w:r>
        <w:r>
          <w:instrText>PAGE   \* MERGEFORMAT</w:instrText>
        </w:r>
        <w:r>
          <w:fldChar w:fldCharType="separate"/>
        </w:r>
        <w:r w:rsidR="009C1787">
          <w:rPr>
            <w:noProof/>
          </w:rPr>
          <w:t>11</w:t>
        </w:r>
        <w:r>
          <w:fldChar w:fldCharType="end"/>
        </w:r>
      </w:p>
    </w:sdtContent>
  </w:sdt>
  <w:p w:rsidR="0023491E" w:rsidRDefault="0023491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FA0" w:rsidRDefault="00063FA0" w:rsidP="000D61C2">
      <w:pPr>
        <w:spacing w:after="0" w:line="240" w:lineRule="auto"/>
      </w:pPr>
      <w:r>
        <w:separator/>
      </w:r>
    </w:p>
  </w:footnote>
  <w:footnote w:type="continuationSeparator" w:id="0">
    <w:p w:rsidR="00063FA0" w:rsidRDefault="00063FA0" w:rsidP="000D61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C14" w:rsidRDefault="00A24C14">
    <w:pPr>
      <w:spacing w:after="218"/>
      <w:ind w:left="138"/>
      <w:jc w:val="center"/>
    </w:pPr>
    <w:r>
      <w:rPr>
        <w:rFonts w:ascii="Times New Roman" w:eastAsia="Times New Roman" w:hAnsi="Times New Roman" w:cs="Times New Roman"/>
        <w:sz w:val="28"/>
      </w:rPr>
      <w:fldChar w:fldCharType="begin"/>
    </w:r>
    <w:r>
      <w:instrText xml:space="preserve"> PAGE   \* MERGEFORMAT </w:instrText>
    </w:r>
    <w:r>
      <w:rPr>
        <w:rFonts w:ascii="Times New Roman" w:eastAsia="Times New Roman" w:hAnsi="Times New Roman" w:cs="Times New Roman"/>
        <w:sz w:val="28"/>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A24C14" w:rsidRDefault="00A24C14">
    <w:pPr>
      <w:spacing w:after="0"/>
    </w:pP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C14" w:rsidRDefault="00A24C14">
    <w:pPr>
      <w:spacing w:after="218"/>
      <w:ind w:left="138"/>
      <w:jc w:val="center"/>
    </w:pPr>
  </w:p>
  <w:p w:rsidR="00A24C14" w:rsidRDefault="00A24C14">
    <w:pPr>
      <w:spacing w:after="0"/>
    </w:pPr>
    <w:r>
      <w:rPr>
        <w:rFonts w:ascii="Calibri" w:eastAsia="Calibri" w:hAnsi="Calibri" w:cs="Calibri"/>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C14" w:rsidRDefault="00A24C14">
    <w:pPr>
      <w:spacing w:after="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20C24"/>
    <w:multiLevelType w:val="hybridMultilevel"/>
    <w:tmpl w:val="C4DCD7E0"/>
    <w:lvl w:ilvl="0" w:tplc="3D1835F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D00DE8">
      <w:start w:val="1"/>
      <w:numFmt w:val="decimal"/>
      <w:lvlText w:val="%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58431C">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802362E">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4CFB2E">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9B6F73A">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A4C7EF2">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CEBC68">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CA7DF0">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C5407E3"/>
    <w:multiLevelType w:val="hybridMultilevel"/>
    <w:tmpl w:val="72E88B50"/>
    <w:lvl w:ilvl="0" w:tplc="216221D0">
      <w:start w:val="1"/>
      <w:numFmt w:val="bullet"/>
      <w:lvlText w:val=""/>
      <w:lvlJc w:val="left"/>
      <w:pPr>
        <w:ind w:left="1415" w:hanging="360"/>
      </w:pPr>
      <w:rPr>
        <w:rFonts w:ascii="Symbol" w:hAnsi="Symbol" w:hint="default"/>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2" w15:restartNumberingAfterBreak="0">
    <w:nsid w:val="3128122D"/>
    <w:multiLevelType w:val="hybridMultilevel"/>
    <w:tmpl w:val="064CEA5A"/>
    <w:lvl w:ilvl="0" w:tplc="216221D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1C76317"/>
    <w:multiLevelType w:val="hybridMultilevel"/>
    <w:tmpl w:val="6F4ACC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32411B69"/>
    <w:multiLevelType w:val="hybridMultilevel"/>
    <w:tmpl w:val="9D428BAA"/>
    <w:lvl w:ilvl="0" w:tplc="216221D0">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tentative="1">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5" w15:restartNumberingAfterBreak="0">
    <w:nsid w:val="38B252FC"/>
    <w:multiLevelType w:val="hybridMultilevel"/>
    <w:tmpl w:val="AA808000"/>
    <w:lvl w:ilvl="0" w:tplc="216221D0">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tentative="1">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6" w15:restartNumberingAfterBreak="0">
    <w:nsid w:val="3EE9343B"/>
    <w:multiLevelType w:val="hybridMultilevel"/>
    <w:tmpl w:val="DBAAB488"/>
    <w:lvl w:ilvl="0" w:tplc="6A1C151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B306C6E">
      <w:start w:val="1"/>
      <w:numFmt w:val="bullet"/>
      <w:lvlText w:val="o"/>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6C4BC8">
      <w:start w:val="1"/>
      <w:numFmt w:val="bullet"/>
      <w:lvlText w:val="▪"/>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3E309C">
      <w:start w:val="1"/>
      <w:numFmt w:val="bullet"/>
      <w:lvlText w:val="•"/>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28F326">
      <w:start w:val="1"/>
      <w:numFmt w:val="bullet"/>
      <w:lvlText w:val="o"/>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EE5E86">
      <w:start w:val="1"/>
      <w:numFmt w:val="bullet"/>
      <w:lvlText w:val="▪"/>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80C528">
      <w:start w:val="1"/>
      <w:numFmt w:val="bullet"/>
      <w:lvlText w:val="•"/>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A66178">
      <w:start w:val="1"/>
      <w:numFmt w:val="bullet"/>
      <w:lvlText w:val="o"/>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1A25CF2">
      <w:start w:val="1"/>
      <w:numFmt w:val="bullet"/>
      <w:lvlText w:val="▪"/>
      <w:lvlJc w:val="left"/>
      <w:pPr>
        <w:ind w:left="68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69A35AA9"/>
    <w:multiLevelType w:val="hybridMultilevel"/>
    <w:tmpl w:val="B9CA182C"/>
    <w:lvl w:ilvl="0" w:tplc="A31049E8">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285624">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B055B8">
      <w:start w:val="1"/>
      <w:numFmt w:val="bullet"/>
      <w:lvlText w:val="▪"/>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2849E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2EB4E4">
      <w:start w:val="1"/>
      <w:numFmt w:val="bullet"/>
      <w:lvlText w:val="o"/>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0409B0">
      <w:start w:val="1"/>
      <w:numFmt w:val="bullet"/>
      <w:lvlText w:val="▪"/>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F46C0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D9223B0">
      <w:start w:val="1"/>
      <w:numFmt w:val="bullet"/>
      <w:lvlText w:val="o"/>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00F7A6">
      <w:start w:val="1"/>
      <w:numFmt w:val="bullet"/>
      <w:lvlText w:val="▪"/>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D261334"/>
    <w:multiLevelType w:val="hybridMultilevel"/>
    <w:tmpl w:val="86B662CA"/>
    <w:lvl w:ilvl="0" w:tplc="BE2C501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15:restartNumberingAfterBreak="0">
    <w:nsid w:val="71D5363A"/>
    <w:multiLevelType w:val="hybridMultilevel"/>
    <w:tmpl w:val="277042B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0" w15:restartNumberingAfterBreak="0">
    <w:nsid w:val="7B584341"/>
    <w:multiLevelType w:val="hybridMultilevel"/>
    <w:tmpl w:val="A83EF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10"/>
  </w:num>
  <w:num w:numId="5">
    <w:abstractNumId w:val="9"/>
  </w:num>
  <w:num w:numId="6">
    <w:abstractNumId w:val="4"/>
  </w:num>
  <w:num w:numId="7">
    <w:abstractNumId w:val="1"/>
  </w:num>
  <w:num w:numId="8">
    <w:abstractNumId w:val="5"/>
  </w:num>
  <w:num w:numId="9">
    <w:abstractNumId w:val="6"/>
  </w:num>
  <w:num w:numId="10">
    <w:abstractNumId w:val="2"/>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933"/>
    <w:rsid w:val="00003CDD"/>
    <w:rsid w:val="000054A8"/>
    <w:rsid w:val="00063FA0"/>
    <w:rsid w:val="000738F0"/>
    <w:rsid w:val="000946F2"/>
    <w:rsid w:val="000A4B70"/>
    <w:rsid w:val="000C0472"/>
    <w:rsid w:val="000D61C2"/>
    <w:rsid w:val="00103E9A"/>
    <w:rsid w:val="001147A3"/>
    <w:rsid w:val="00125328"/>
    <w:rsid w:val="00131C4F"/>
    <w:rsid w:val="00153614"/>
    <w:rsid w:val="0016456B"/>
    <w:rsid w:val="00164B65"/>
    <w:rsid w:val="00176179"/>
    <w:rsid w:val="00194ECA"/>
    <w:rsid w:val="001C69D8"/>
    <w:rsid w:val="00227CC4"/>
    <w:rsid w:val="0023491E"/>
    <w:rsid w:val="00250655"/>
    <w:rsid w:val="0027686D"/>
    <w:rsid w:val="00281933"/>
    <w:rsid w:val="00295027"/>
    <w:rsid w:val="002C578B"/>
    <w:rsid w:val="002E2A04"/>
    <w:rsid w:val="0035752E"/>
    <w:rsid w:val="00397993"/>
    <w:rsid w:val="003A466B"/>
    <w:rsid w:val="003C0264"/>
    <w:rsid w:val="003F5EE4"/>
    <w:rsid w:val="00402B12"/>
    <w:rsid w:val="00405BEA"/>
    <w:rsid w:val="0041404B"/>
    <w:rsid w:val="004173F8"/>
    <w:rsid w:val="00466BE3"/>
    <w:rsid w:val="004A67CE"/>
    <w:rsid w:val="004A72B6"/>
    <w:rsid w:val="004B71DE"/>
    <w:rsid w:val="004C6BC5"/>
    <w:rsid w:val="004D337F"/>
    <w:rsid w:val="004D3AE9"/>
    <w:rsid w:val="00534115"/>
    <w:rsid w:val="0055719A"/>
    <w:rsid w:val="00583992"/>
    <w:rsid w:val="00595D6B"/>
    <w:rsid w:val="005A0F18"/>
    <w:rsid w:val="005D77E1"/>
    <w:rsid w:val="006239FB"/>
    <w:rsid w:val="00625F42"/>
    <w:rsid w:val="006336AE"/>
    <w:rsid w:val="00635829"/>
    <w:rsid w:val="00682C7C"/>
    <w:rsid w:val="006A660D"/>
    <w:rsid w:val="006C558D"/>
    <w:rsid w:val="006C6652"/>
    <w:rsid w:val="006E0A78"/>
    <w:rsid w:val="006E58D8"/>
    <w:rsid w:val="00767EDB"/>
    <w:rsid w:val="007A2272"/>
    <w:rsid w:val="007E486B"/>
    <w:rsid w:val="007F77DF"/>
    <w:rsid w:val="0085119C"/>
    <w:rsid w:val="00851C5C"/>
    <w:rsid w:val="00856766"/>
    <w:rsid w:val="0086749F"/>
    <w:rsid w:val="00887DD8"/>
    <w:rsid w:val="00890B50"/>
    <w:rsid w:val="008F0412"/>
    <w:rsid w:val="008F4C7D"/>
    <w:rsid w:val="009305EC"/>
    <w:rsid w:val="00951531"/>
    <w:rsid w:val="00973912"/>
    <w:rsid w:val="009805BC"/>
    <w:rsid w:val="009809CB"/>
    <w:rsid w:val="009C151E"/>
    <w:rsid w:val="009C1787"/>
    <w:rsid w:val="009C61CB"/>
    <w:rsid w:val="00A24C14"/>
    <w:rsid w:val="00A41AB8"/>
    <w:rsid w:val="00A56A83"/>
    <w:rsid w:val="00A57078"/>
    <w:rsid w:val="00A643A9"/>
    <w:rsid w:val="00A914C8"/>
    <w:rsid w:val="00AA347E"/>
    <w:rsid w:val="00B01BA2"/>
    <w:rsid w:val="00B0428A"/>
    <w:rsid w:val="00B70B26"/>
    <w:rsid w:val="00BC11E6"/>
    <w:rsid w:val="00BE5AE7"/>
    <w:rsid w:val="00BF1DDB"/>
    <w:rsid w:val="00C32D77"/>
    <w:rsid w:val="00C34618"/>
    <w:rsid w:val="00C647D1"/>
    <w:rsid w:val="00C67CE8"/>
    <w:rsid w:val="00C73684"/>
    <w:rsid w:val="00D12834"/>
    <w:rsid w:val="00D77BA3"/>
    <w:rsid w:val="00DA5767"/>
    <w:rsid w:val="00DE412A"/>
    <w:rsid w:val="00DF0A57"/>
    <w:rsid w:val="00E00819"/>
    <w:rsid w:val="00E221C7"/>
    <w:rsid w:val="00E33161"/>
    <w:rsid w:val="00E73ED3"/>
    <w:rsid w:val="00EA7BE2"/>
    <w:rsid w:val="00EB1786"/>
    <w:rsid w:val="00EB2F22"/>
    <w:rsid w:val="00ED38E7"/>
    <w:rsid w:val="00F10186"/>
    <w:rsid w:val="00F348E0"/>
    <w:rsid w:val="00F4374E"/>
    <w:rsid w:val="00F53FD7"/>
    <w:rsid w:val="00F96F2C"/>
    <w:rsid w:val="00FF6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4E2F6"/>
  <w15:docId w15:val="{D86E2A45-6653-43AC-973C-992C525A1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19A"/>
  </w:style>
  <w:style w:type="paragraph" w:styleId="1">
    <w:name w:val="heading 1"/>
    <w:basedOn w:val="a"/>
    <w:next w:val="a"/>
    <w:link w:val="10"/>
    <w:qFormat/>
    <w:rsid w:val="00A57078"/>
    <w:pPr>
      <w:keepNext/>
      <w:keepLines/>
      <w:spacing w:before="480" w:after="0" w:line="240" w:lineRule="auto"/>
      <w:jc w:val="center"/>
      <w:outlineLvl w:val="0"/>
    </w:pPr>
    <w:rPr>
      <w:rFonts w:ascii="Times New Roman" w:eastAsia="Times New Roman" w:hAnsi="Times New Roman" w:cs="Times New Roman"/>
      <w:b/>
      <w:bCs/>
      <w:sz w:val="28"/>
      <w:szCs w:val="28"/>
      <w:lang w:val="x-none" w:eastAsia="ru-RU"/>
    </w:rPr>
  </w:style>
  <w:style w:type="paragraph" w:styleId="2">
    <w:name w:val="heading 2"/>
    <w:basedOn w:val="a"/>
    <w:next w:val="a"/>
    <w:link w:val="20"/>
    <w:uiPriority w:val="9"/>
    <w:qFormat/>
    <w:rsid w:val="00A57078"/>
    <w:pPr>
      <w:keepNext/>
      <w:keepLines/>
      <w:spacing w:before="40" w:after="0" w:line="240" w:lineRule="auto"/>
      <w:outlineLvl w:val="1"/>
    </w:pPr>
    <w:rPr>
      <w:rFonts w:ascii="Calibri Light" w:eastAsia="Times New Roman" w:hAnsi="Calibri Light" w:cs="Times New Roman"/>
      <w:color w:val="2E74B5"/>
      <w:sz w:val="26"/>
      <w:szCs w:val="26"/>
      <w:lang w:val="x-none" w:eastAsia="ru-RU"/>
    </w:rPr>
  </w:style>
  <w:style w:type="paragraph" w:styleId="3">
    <w:name w:val="heading 3"/>
    <w:basedOn w:val="a"/>
    <w:next w:val="a"/>
    <w:link w:val="30"/>
    <w:uiPriority w:val="9"/>
    <w:qFormat/>
    <w:rsid w:val="00A57078"/>
    <w:pPr>
      <w:keepNext/>
      <w:spacing w:before="240" w:after="60" w:line="240" w:lineRule="auto"/>
      <w:jc w:val="center"/>
      <w:outlineLvl w:val="2"/>
    </w:pPr>
    <w:rPr>
      <w:rFonts w:ascii="Times New Roman" w:eastAsia="Times New Roman" w:hAnsi="Times New Roman" w:cs="Times New Roman"/>
      <w:b/>
      <w:bCs/>
      <w:color w:val="000000"/>
      <w:sz w:val="28"/>
      <w:szCs w:val="26"/>
      <w:lang w:val="x-none" w:eastAsia="x-none"/>
    </w:rPr>
  </w:style>
  <w:style w:type="paragraph" w:styleId="6">
    <w:name w:val="heading 6"/>
    <w:basedOn w:val="a"/>
    <w:next w:val="a"/>
    <w:link w:val="60"/>
    <w:uiPriority w:val="9"/>
    <w:qFormat/>
    <w:rsid w:val="00A57078"/>
    <w:pPr>
      <w:keepNext/>
      <w:keepLines/>
      <w:spacing w:before="200" w:after="0" w:line="240" w:lineRule="auto"/>
      <w:outlineLvl w:val="5"/>
    </w:pPr>
    <w:rPr>
      <w:rFonts w:ascii="Cambria" w:eastAsia="Times New Roman" w:hAnsi="Cambria" w:cs="Times New Roman"/>
      <w:i/>
      <w:iCs/>
      <w:color w:val="243F60"/>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3E9A"/>
    <w:pPr>
      <w:ind w:left="720"/>
      <w:contextualSpacing/>
    </w:pPr>
  </w:style>
  <w:style w:type="paragraph" w:styleId="a4">
    <w:name w:val="Body Text Indent"/>
    <w:basedOn w:val="a"/>
    <w:link w:val="a5"/>
    <w:unhideWhenUsed/>
    <w:rsid w:val="007A2272"/>
    <w:pPr>
      <w:spacing w:after="120"/>
      <w:ind w:left="283"/>
    </w:pPr>
  </w:style>
  <w:style w:type="character" w:customStyle="1" w:styleId="a5">
    <w:name w:val="Основной текст с отступом Знак"/>
    <w:basedOn w:val="a0"/>
    <w:link w:val="a4"/>
    <w:rsid w:val="007A2272"/>
  </w:style>
  <w:style w:type="paragraph" w:styleId="a6">
    <w:name w:val="Normal (Web)"/>
    <w:basedOn w:val="a"/>
    <w:uiPriority w:val="99"/>
    <w:unhideWhenUsed/>
    <w:rsid w:val="00250655"/>
    <w:rPr>
      <w:rFonts w:ascii="Times New Roman" w:hAnsi="Times New Roman" w:cs="Times New Roman"/>
      <w:sz w:val="24"/>
      <w:szCs w:val="24"/>
    </w:rPr>
  </w:style>
  <w:style w:type="character" w:styleId="a7">
    <w:name w:val="Hyperlink"/>
    <w:basedOn w:val="a0"/>
    <w:uiPriority w:val="99"/>
    <w:unhideWhenUsed/>
    <w:rsid w:val="00E73ED3"/>
    <w:rPr>
      <w:color w:val="0563C1" w:themeColor="hyperlink"/>
      <w:u w:val="single"/>
    </w:rPr>
  </w:style>
  <w:style w:type="paragraph" w:styleId="a8">
    <w:name w:val="Body Text"/>
    <w:basedOn w:val="a"/>
    <w:link w:val="a9"/>
    <w:unhideWhenUsed/>
    <w:rsid w:val="005A0F18"/>
    <w:pPr>
      <w:spacing w:after="120"/>
    </w:pPr>
  </w:style>
  <w:style w:type="character" w:customStyle="1" w:styleId="a9">
    <w:name w:val="Основной текст Знак"/>
    <w:basedOn w:val="a0"/>
    <w:link w:val="a8"/>
    <w:rsid w:val="005A0F18"/>
  </w:style>
  <w:style w:type="paragraph" w:styleId="aa">
    <w:name w:val="header"/>
    <w:basedOn w:val="a"/>
    <w:link w:val="ab"/>
    <w:uiPriority w:val="99"/>
    <w:unhideWhenUsed/>
    <w:rsid w:val="005D77E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D77E1"/>
  </w:style>
  <w:style w:type="paragraph" w:styleId="ac">
    <w:name w:val="footer"/>
    <w:basedOn w:val="a"/>
    <w:link w:val="ad"/>
    <w:uiPriority w:val="99"/>
    <w:unhideWhenUsed/>
    <w:rsid w:val="005D77E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D77E1"/>
  </w:style>
  <w:style w:type="paragraph" w:styleId="ae">
    <w:name w:val="Balloon Text"/>
    <w:basedOn w:val="a"/>
    <w:link w:val="af"/>
    <w:uiPriority w:val="99"/>
    <w:semiHidden/>
    <w:unhideWhenUsed/>
    <w:rsid w:val="006336A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336AE"/>
    <w:rPr>
      <w:rFonts w:ascii="Tahoma" w:hAnsi="Tahoma" w:cs="Tahoma"/>
      <w:sz w:val="16"/>
      <w:szCs w:val="16"/>
    </w:rPr>
  </w:style>
  <w:style w:type="character" w:customStyle="1" w:styleId="10">
    <w:name w:val="Заголовок 1 Знак"/>
    <w:basedOn w:val="a0"/>
    <w:link w:val="1"/>
    <w:rsid w:val="00A57078"/>
    <w:rPr>
      <w:rFonts w:ascii="Times New Roman" w:eastAsia="Times New Roman" w:hAnsi="Times New Roman" w:cs="Times New Roman"/>
      <w:b/>
      <w:bCs/>
      <w:sz w:val="28"/>
      <w:szCs w:val="28"/>
      <w:lang w:val="x-none" w:eastAsia="ru-RU"/>
    </w:rPr>
  </w:style>
  <w:style w:type="character" w:customStyle="1" w:styleId="20">
    <w:name w:val="Заголовок 2 Знак"/>
    <w:basedOn w:val="a0"/>
    <w:link w:val="2"/>
    <w:uiPriority w:val="9"/>
    <w:rsid w:val="00A57078"/>
    <w:rPr>
      <w:rFonts w:ascii="Calibri Light" w:eastAsia="Times New Roman" w:hAnsi="Calibri Light" w:cs="Times New Roman"/>
      <w:color w:val="2E74B5"/>
      <w:sz w:val="26"/>
      <w:szCs w:val="26"/>
      <w:lang w:val="x-none" w:eastAsia="ru-RU"/>
    </w:rPr>
  </w:style>
  <w:style w:type="character" w:customStyle="1" w:styleId="30">
    <w:name w:val="Заголовок 3 Знак"/>
    <w:basedOn w:val="a0"/>
    <w:link w:val="3"/>
    <w:uiPriority w:val="9"/>
    <w:rsid w:val="00A57078"/>
    <w:rPr>
      <w:rFonts w:ascii="Times New Roman" w:eastAsia="Times New Roman" w:hAnsi="Times New Roman" w:cs="Times New Roman"/>
      <w:b/>
      <w:bCs/>
      <w:color w:val="000000"/>
      <w:sz w:val="28"/>
      <w:szCs w:val="26"/>
      <w:lang w:val="x-none" w:eastAsia="x-none"/>
    </w:rPr>
  </w:style>
  <w:style w:type="character" w:customStyle="1" w:styleId="60">
    <w:name w:val="Заголовок 6 Знак"/>
    <w:basedOn w:val="a0"/>
    <w:link w:val="6"/>
    <w:uiPriority w:val="9"/>
    <w:rsid w:val="00A57078"/>
    <w:rPr>
      <w:rFonts w:ascii="Cambria" w:eastAsia="Times New Roman" w:hAnsi="Cambria" w:cs="Times New Roman"/>
      <w:i/>
      <w:iCs/>
      <w:color w:val="243F60"/>
      <w:sz w:val="24"/>
      <w:szCs w:val="24"/>
      <w:lang w:val="x-none" w:eastAsia="ru-RU"/>
    </w:rPr>
  </w:style>
  <w:style w:type="numbering" w:customStyle="1" w:styleId="11">
    <w:name w:val="Нет списка1"/>
    <w:next w:val="a2"/>
    <w:uiPriority w:val="99"/>
    <w:semiHidden/>
    <w:unhideWhenUsed/>
    <w:rsid w:val="00A57078"/>
  </w:style>
  <w:style w:type="paragraph" w:customStyle="1" w:styleId="Default">
    <w:name w:val="Default"/>
    <w:rsid w:val="00A57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HTML">
    <w:name w:val="HTML Preformatted"/>
    <w:basedOn w:val="a"/>
    <w:link w:val="HTML0"/>
    <w:rsid w:val="00A57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rsid w:val="00A57078"/>
    <w:rPr>
      <w:rFonts w:ascii="Courier New" w:eastAsia="Times New Roman" w:hAnsi="Courier New" w:cs="Times New Roman"/>
      <w:sz w:val="20"/>
      <w:szCs w:val="20"/>
      <w:lang w:val="x-none" w:eastAsia="ru-RU"/>
    </w:rPr>
  </w:style>
  <w:style w:type="paragraph" w:styleId="21">
    <w:name w:val="Body Text 2"/>
    <w:basedOn w:val="a"/>
    <w:link w:val="22"/>
    <w:rsid w:val="00A57078"/>
    <w:pPr>
      <w:spacing w:after="0" w:line="240" w:lineRule="auto"/>
      <w:jc w:val="both"/>
    </w:pPr>
    <w:rPr>
      <w:rFonts w:ascii="Times New Roman" w:eastAsia="Times New Roman" w:hAnsi="Times New Roman" w:cs="Times New Roman"/>
      <w:snapToGrid w:val="0"/>
      <w:sz w:val="28"/>
      <w:szCs w:val="20"/>
      <w:lang w:val="x-none" w:eastAsia="ru-RU"/>
    </w:rPr>
  </w:style>
  <w:style w:type="character" w:customStyle="1" w:styleId="22">
    <w:name w:val="Основной текст 2 Знак"/>
    <w:basedOn w:val="a0"/>
    <w:link w:val="21"/>
    <w:rsid w:val="00A57078"/>
    <w:rPr>
      <w:rFonts w:ascii="Times New Roman" w:eastAsia="Times New Roman" w:hAnsi="Times New Roman" w:cs="Times New Roman"/>
      <w:snapToGrid w:val="0"/>
      <w:sz w:val="28"/>
      <w:szCs w:val="20"/>
      <w:lang w:val="x-none" w:eastAsia="ru-RU"/>
    </w:rPr>
  </w:style>
  <w:style w:type="paragraph" w:customStyle="1" w:styleId="Standard">
    <w:name w:val="Standard"/>
    <w:rsid w:val="00A57078"/>
    <w:pPr>
      <w:suppressAutoHyphens/>
      <w:autoSpaceDN w:val="0"/>
      <w:spacing w:after="0" w:line="240" w:lineRule="auto"/>
      <w:textAlignment w:val="baseline"/>
    </w:pPr>
    <w:rPr>
      <w:rFonts w:ascii="Times New Roman" w:eastAsia="Times New Roman" w:hAnsi="Times New Roman" w:cs="Times New Roman"/>
      <w:kern w:val="3"/>
      <w:sz w:val="20"/>
      <w:szCs w:val="20"/>
      <w:lang w:eastAsia="ar-SA"/>
    </w:rPr>
  </w:style>
  <w:style w:type="paragraph" w:customStyle="1" w:styleId="Textbody">
    <w:name w:val="Text body"/>
    <w:basedOn w:val="Standard"/>
    <w:rsid w:val="00A57078"/>
  </w:style>
  <w:style w:type="character" w:customStyle="1" w:styleId="apple-style-span">
    <w:name w:val="apple-style-span"/>
    <w:rsid w:val="00A57078"/>
  </w:style>
  <w:style w:type="paragraph" w:customStyle="1" w:styleId="af0">
    <w:name w:val="жесткий"/>
    <w:basedOn w:val="a"/>
    <w:rsid w:val="00A57078"/>
    <w:pPr>
      <w:suppressAutoHyphens/>
      <w:spacing w:after="0" w:line="360" w:lineRule="atLeast"/>
      <w:ind w:firstLine="700"/>
      <w:jc w:val="both"/>
    </w:pPr>
    <w:rPr>
      <w:rFonts w:ascii="Times New Roman" w:eastAsia="Times New Roman" w:hAnsi="Times New Roman" w:cs="Times New Roman"/>
      <w:spacing w:val="-2"/>
      <w:sz w:val="28"/>
      <w:szCs w:val="28"/>
      <w:lang w:eastAsia="ar-SA"/>
    </w:rPr>
  </w:style>
  <w:style w:type="character" w:customStyle="1" w:styleId="textdoc">
    <w:name w:val="textdoc"/>
    <w:rsid w:val="00A57078"/>
  </w:style>
  <w:style w:type="table" w:styleId="af1">
    <w:name w:val="Table Grid"/>
    <w:basedOn w:val="a1"/>
    <w:uiPriority w:val="39"/>
    <w:rsid w:val="00A570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Основной текст (3)_"/>
    <w:link w:val="32"/>
    <w:rsid w:val="00A57078"/>
    <w:rPr>
      <w:rFonts w:ascii="Verdana" w:eastAsia="Verdana" w:hAnsi="Verdana" w:cs="Verdana"/>
      <w:b/>
      <w:bCs/>
      <w:sz w:val="15"/>
      <w:szCs w:val="15"/>
      <w:shd w:val="clear" w:color="auto" w:fill="FFFFFF"/>
    </w:rPr>
  </w:style>
  <w:style w:type="character" w:customStyle="1" w:styleId="af2">
    <w:name w:val="Основной текст_"/>
    <w:link w:val="33"/>
    <w:rsid w:val="00A57078"/>
    <w:rPr>
      <w:rFonts w:ascii="Verdana" w:eastAsia="Verdana" w:hAnsi="Verdana" w:cs="Verdana"/>
      <w:sz w:val="15"/>
      <w:szCs w:val="15"/>
      <w:shd w:val="clear" w:color="auto" w:fill="FFFFFF"/>
    </w:rPr>
  </w:style>
  <w:style w:type="paragraph" w:customStyle="1" w:styleId="33">
    <w:name w:val="Основной текст3"/>
    <w:basedOn w:val="a"/>
    <w:link w:val="af2"/>
    <w:rsid w:val="00A57078"/>
    <w:pPr>
      <w:widowControl w:val="0"/>
      <w:shd w:val="clear" w:color="auto" w:fill="FFFFFF"/>
      <w:spacing w:after="0" w:line="197" w:lineRule="exact"/>
      <w:ind w:hanging="360"/>
    </w:pPr>
    <w:rPr>
      <w:rFonts w:ascii="Verdana" w:eastAsia="Verdana" w:hAnsi="Verdana" w:cs="Verdana"/>
      <w:sz w:val="15"/>
      <w:szCs w:val="15"/>
    </w:rPr>
  </w:style>
  <w:style w:type="paragraph" w:customStyle="1" w:styleId="32">
    <w:name w:val="Основной текст (3)"/>
    <w:basedOn w:val="a"/>
    <w:link w:val="31"/>
    <w:rsid w:val="00A57078"/>
    <w:pPr>
      <w:widowControl w:val="0"/>
      <w:shd w:val="clear" w:color="auto" w:fill="FFFFFF"/>
      <w:spacing w:after="0" w:line="197" w:lineRule="exact"/>
      <w:ind w:hanging="320"/>
      <w:jc w:val="both"/>
    </w:pPr>
    <w:rPr>
      <w:rFonts w:ascii="Verdana" w:eastAsia="Verdana" w:hAnsi="Verdana" w:cs="Verdana"/>
      <w:b/>
      <w:bCs/>
      <w:sz w:val="15"/>
      <w:szCs w:val="15"/>
    </w:rPr>
  </w:style>
  <w:style w:type="character" w:customStyle="1" w:styleId="4">
    <w:name w:val="Основной текст (4)_"/>
    <w:link w:val="40"/>
    <w:rsid w:val="00A57078"/>
    <w:rPr>
      <w:rFonts w:ascii="Verdana" w:eastAsia="Verdana" w:hAnsi="Verdana" w:cs="Verdana"/>
      <w:i/>
      <w:iCs/>
      <w:sz w:val="15"/>
      <w:szCs w:val="15"/>
      <w:shd w:val="clear" w:color="auto" w:fill="FFFFFF"/>
    </w:rPr>
  </w:style>
  <w:style w:type="paragraph" w:customStyle="1" w:styleId="40">
    <w:name w:val="Основной текст (4)"/>
    <w:basedOn w:val="a"/>
    <w:link w:val="4"/>
    <w:rsid w:val="00A57078"/>
    <w:pPr>
      <w:widowControl w:val="0"/>
      <w:shd w:val="clear" w:color="auto" w:fill="FFFFFF"/>
      <w:spacing w:after="0" w:line="197" w:lineRule="exact"/>
      <w:jc w:val="both"/>
    </w:pPr>
    <w:rPr>
      <w:rFonts w:ascii="Verdana" w:eastAsia="Verdana" w:hAnsi="Verdana" w:cs="Verdana"/>
      <w:i/>
      <w:iCs/>
      <w:sz w:val="15"/>
      <w:szCs w:val="15"/>
    </w:rPr>
  </w:style>
  <w:style w:type="character" w:customStyle="1" w:styleId="af3">
    <w:name w:val="Основной текст + Полужирный"/>
    <w:rsid w:val="00A57078"/>
    <w:rPr>
      <w:rFonts w:ascii="Verdana" w:eastAsia="Verdana" w:hAnsi="Verdana" w:cs="Verdana"/>
      <w:b/>
      <w:bCs/>
      <w:i w:val="0"/>
      <w:iCs w:val="0"/>
      <w:smallCaps w:val="0"/>
      <w:strike w:val="0"/>
      <w:color w:val="000000"/>
      <w:spacing w:val="0"/>
      <w:w w:val="100"/>
      <w:position w:val="0"/>
      <w:sz w:val="15"/>
      <w:szCs w:val="15"/>
      <w:u w:val="none"/>
      <w:lang w:val="ru-RU"/>
    </w:rPr>
  </w:style>
  <w:style w:type="paragraph" w:styleId="af4">
    <w:name w:val="No Spacing"/>
    <w:link w:val="af5"/>
    <w:qFormat/>
    <w:rsid w:val="00A57078"/>
    <w:pPr>
      <w:spacing w:after="0" w:line="240" w:lineRule="auto"/>
    </w:pPr>
    <w:rPr>
      <w:rFonts w:ascii="Times New Roman" w:eastAsia="Times New Roman" w:hAnsi="Times New Roman" w:cs="Times New Roman"/>
      <w:sz w:val="28"/>
    </w:rPr>
  </w:style>
  <w:style w:type="character" w:customStyle="1" w:styleId="af5">
    <w:name w:val="Без интервала Знак"/>
    <w:link w:val="af4"/>
    <w:rsid w:val="00A57078"/>
    <w:rPr>
      <w:rFonts w:ascii="Times New Roman" w:eastAsia="Times New Roman" w:hAnsi="Times New Roman" w:cs="Times New Roman"/>
      <w:sz w:val="28"/>
    </w:rPr>
  </w:style>
  <w:style w:type="paragraph" w:customStyle="1" w:styleId="12">
    <w:name w:val="Обычный1"/>
    <w:rsid w:val="00A57078"/>
    <w:pPr>
      <w:spacing w:after="0" w:line="240" w:lineRule="auto"/>
    </w:pPr>
    <w:rPr>
      <w:rFonts w:ascii="Times New Roman" w:eastAsia="Times New Roman" w:hAnsi="Times New Roman" w:cs="Times New Roman"/>
      <w:sz w:val="20"/>
      <w:szCs w:val="20"/>
      <w:lang w:eastAsia="ru-RU"/>
    </w:rPr>
  </w:style>
  <w:style w:type="character" w:customStyle="1" w:styleId="FontStyle274">
    <w:name w:val="Font Style274"/>
    <w:rsid w:val="00A57078"/>
    <w:rPr>
      <w:rFonts w:ascii="Times New Roman" w:hAnsi="Times New Roman" w:cs="Times New Roman" w:hint="default"/>
      <w:sz w:val="16"/>
      <w:szCs w:val="16"/>
    </w:rPr>
  </w:style>
  <w:style w:type="paragraph" w:customStyle="1" w:styleId="Style104">
    <w:name w:val="Style104"/>
    <w:basedOn w:val="a"/>
    <w:rsid w:val="00A57078"/>
    <w:pPr>
      <w:widowControl w:val="0"/>
      <w:autoSpaceDE w:val="0"/>
      <w:autoSpaceDN w:val="0"/>
      <w:adjustRightInd w:val="0"/>
      <w:spacing w:after="0" w:line="394" w:lineRule="exact"/>
    </w:pPr>
    <w:rPr>
      <w:rFonts w:ascii="Times New Roman" w:eastAsia="Times New Roman" w:hAnsi="Times New Roman" w:cs="Times New Roman"/>
      <w:sz w:val="24"/>
      <w:szCs w:val="24"/>
      <w:lang w:eastAsia="ru-RU"/>
    </w:rPr>
  </w:style>
  <w:style w:type="paragraph" w:customStyle="1" w:styleId="Style108">
    <w:name w:val="Style108"/>
    <w:basedOn w:val="a"/>
    <w:rsid w:val="00A57078"/>
    <w:pPr>
      <w:widowControl w:val="0"/>
      <w:autoSpaceDE w:val="0"/>
      <w:autoSpaceDN w:val="0"/>
      <w:adjustRightInd w:val="0"/>
      <w:spacing w:after="0" w:line="202" w:lineRule="exact"/>
      <w:ind w:hanging="250"/>
      <w:jc w:val="both"/>
    </w:pPr>
    <w:rPr>
      <w:rFonts w:ascii="Times New Roman" w:eastAsia="Times New Roman" w:hAnsi="Times New Roman" w:cs="Times New Roman"/>
      <w:sz w:val="24"/>
      <w:szCs w:val="24"/>
      <w:lang w:eastAsia="ru-RU"/>
    </w:rPr>
  </w:style>
  <w:style w:type="paragraph" w:customStyle="1" w:styleId="23">
    <w:name w:val="Знак2"/>
    <w:basedOn w:val="a"/>
    <w:rsid w:val="00A57078"/>
    <w:pPr>
      <w:tabs>
        <w:tab w:val="left" w:pos="708"/>
      </w:tabs>
      <w:spacing w:line="240" w:lineRule="exact"/>
    </w:pPr>
    <w:rPr>
      <w:rFonts w:ascii="Verdana" w:eastAsia="Times New Roman" w:hAnsi="Verdana" w:cs="Verdana"/>
      <w:sz w:val="20"/>
      <w:szCs w:val="20"/>
      <w:lang w:val="en-US"/>
    </w:rPr>
  </w:style>
  <w:style w:type="paragraph" w:styleId="24">
    <w:name w:val="List 2"/>
    <w:basedOn w:val="a"/>
    <w:rsid w:val="00A57078"/>
    <w:pPr>
      <w:spacing w:after="0" w:line="240" w:lineRule="auto"/>
      <w:ind w:left="566" w:hanging="283"/>
    </w:pPr>
    <w:rPr>
      <w:rFonts w:ascii="Times New Roman" w:eastAsia="Times New Roman" w:hAnsi="Times New Roman" w:cs="Times New Roman"/>
      <w:sz w:val="24"/>
      <w:szCs w:val="24"/>
      <w:lang w:eastAsia="ru-RU"/>
    </w:rPr>
  </w:style>
  <w:style w:type="paragraph" w:customStyle="1" w:styleId="Style7">
    <w:name w:val="Style7"/>
    <w:basedOn w:val="a"/>
    <w:rsid w:val="00A5707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
    <w:rsid w:val="00A57078"/>
    <w:pPr>
      <w:widowControl w:val="0"/>
      <w:autoSpaceDE w:val="0"/>
      <w:autoSpaceDN w:val="0"/>
      <w:adjustRightInd w:val="0"/>
      <w:spacing w:after="0" w:line="195" w:lineRule="exact"/>
      <w:jc w:val="both"/>
    </w:pPr>
    <w:rPr>
      <w:rFonts w:ascii="Times New Roman" w:eastAsia="Times New Roman" w:hAnsi="Times New Roman" w:cs="Times New Roman"/>
      <w:sz w:val="24"/>
      <w:szCs w:val="24"/>
      <w:lang w:eastAsia="ru-RU"/>
    </w:rPr>
  </w:style>
  <w:style w:type="paragraph" w:customStyle="1" w:styleId="Style81">
    <w:name w:val="Style81"/>
    <w:basedOn w:val="a"/>
    <w:rsid w:val="00A57078"/>
    <w:pPr>
      <w:widowControl w:val="0"/>
      <w:autoSpaceDE w:val="0"/>
      <w:autoSpaceDN w:val="0"/>
      <w:adjustRightInd w:val="0"/>
      <w:spacing w:after="0" w:line="192" w:lineRule="exact"/>
      <w:ind w:firstLine="667"/>
    </w:pPr>
    <w:rPr>
      <w:rFonts w:ascii="Times New Roman" w:eastAsia="Times New Roman" w:hAnsi="Times New Roman" w:cs="Times New Roman"/>
      <w:sz w:val="24"/>
      <w:szCs w:val="24"/>
      <w:lang w:eastAsia="ru-RU"/>
    </w:rPr>
  </w:style>
  <w:style w:type="paragraph" w:customStyle="1" w:styleId="Style83">
    <w:name w:val="Style83"/>
    <w:basedOn w:val="a"/>
    <w:rsid w:val="00A57078"/>
    <w:pPr>
      <w:widowControl w:val="0"/>
      <w:autoSpaceDE w:val="0"/>
      <w:autoSpaceDN w:val="0"/>
      <w:adjustRightInd w:val="0"/>
      <w:spacing w:after="0" w:line="197" w:lineRule="exact"/>
      <w:jc w:val="center"/>
    </w:pPr>
    <w:rPr>
      <w:rFonts w:ascii="Times New Roman" w:eastAsia="Times New Roman" w:hAnsi="Times New Roman" w:cs="Times New Roman"/>
      <w:sz w:val="24"/>
      <w:szCs w:val="24"/>
      <w:lang w:eastAsia="ru-RU"/>
    </w:rPr>
  </w:style>
  <w:style w:type="character" w:customStyle="1" w:styleId="FontStyle265">
    <w:name w:val="Font Style265"/>
    <w:rsid w:val="00A57078"/>
    <w:rPr>
      <w:rFonts w:ascii="Times New Roman" w:hAnsi="Times New Roman" w:cs="Times New Roman" w:hint="default"/>
      <w:b/>
      <w:bCs/>
      <w:sz w:val="16"/>
      <w:szCs w:val="16"/>
    </w:rPr>
  </w:style>
  <w:style w:type="paragraph" w:styleId="34">
    <w:name w:val="Body Text Indent 3"/>
    <w:basedOn w:val="a"/>
    <w:link w:val="35"/>
    <w:rsid w:val="00A57078"/>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5">
    <w:name w:val="Основной текст с отступом 3 Знак"/>
    <w:basedOn w:val="a0"/>
    <w:link w:val="34"/>
    <w:rsid w:val="00A57078"/>
    <w:rPr>
      <w:rFonts w:ascii="Times New Roman" w:eastAsia="Times New Roman" w:hAnsi="Times New Roman" w:cs="Times New Roman"/>
      <w:sz w:val="16"/>
      <w:szCs w:val="16"/>
      <w:lang w:val="x-none" w:eastAsia="x-none"/>
    </w:rPr>
  </w:style>
  <w:style w:type="character" w:customStyle="1" w:styleId="apple-converted-space">
    <w:name w:val="apple-converted-space"/>
    <w:rsid w:val="00A57078"/>
  </w:style>
  <w:style w:type="paragraph" w:customStyle="1" w:styleId="41">
    <w:name w:val="Заголовок 41"/>
    <w:basedOn w:val="a"/>
    <w:next w:val="a"/>
    <w:rsid w:val="00A57078"/>
    <w:pPr>
      <w:keepNext/>
      <w:widowControl w:val="0"/>
      <w:autoSpaceDE w:val="0"/>
      <w:autoSpaceDN w:val="0"/>
      <w:adjustRightInd w:val="0"/>
      <w:spacing w:after="0" w:line="240" w:lineRule="auto"/>
      <w:jc w:val="right"/>
    </w:pPr>
    <w:rPr>
      <w:rFonts w:ascii="Times New Roman" w:eastAsia="Times New Roman" w:hAnsi="Times New Roman" w:cs="Times New Roman"/>
      <w:sz w:val="28"/>
      <w:szCs w:val="28"/>
      <w:lang w:eastAsia="ru-RU"/>
    </w:rPr>
  </w:style>
  <w:style w:type="paragraph" w:customStyle="1" w:styleId="61">
    <w:name w:val="Заголовок 61"/>
    <w:basedOn w:val="a"/>
    <w:next w:val="a"/>
    <w:rsid w:val="00A57078"/>
    <w:pPr>
      <w:keepNext/>
      <w:widowControl w:val="0"/>
      <w:autoSpaceDE w:val="0"/>
      <w:autoSpaceDN w:val="0"/>
      <w:adjustRightInd w:val="0"/>
      <w:spacing w:after="0" w:line="240" w:lineRule="auto"/>
      <w:ind w:firstLine="720"/>
      <w:jc w:val="center"/>
    </w:pPr>
    <w:rPr>
      <w:rFonts w:ascii="Times New Roman" w:eastAsia="Times New Roman" w:hAnsi="Times New Roman" w:cs="Times New Roman"/>
      <w:b/>
      <w:bCs/>
      <w:sz w:val="28"/>
      <w:szCs w:val="28"/>
      <w:lang w:eastAsia="ru-RU"/>
    </w:rPr>
  </w:style>
  <w:style w:type="character" w:styleId="af6">
    <w:name w:val="Emphasis"/>
    <w:qFormat/>
    <w:rsid w:val="00A57078"/>
    <w:rPr>
      <w:i/>
      <w:iCs/>
    </w:rPr>
  </w:style>
  <w:style w:type="numbering" w:customStyle="1" w:styleId="25">
    <w:name w:val="Нет списка2"/>
    <w:next w:val="a2"/>
    <w:uiPriority w:val="99"/>
    <w:semiHidden/>
    <w:unhideWhenUsed/>
    <w:rsid w:val="00595D6B"/>
  </w:style>
  <w:style w:type="character" w:styleId="af7">
    <w:name w:val="Placeholder Text"/>
    <w:uiPriority w:val="99"/>
    <w:semiHidden/>
    <w:rsid w:val="00595D6B"/>
    <w:rPr>
      <w:rFonts w:cs="Times New Roman"/>
      <w:color w:val="808080"/>
    </w:rPr>
  </w:style>
  <w:style w:type="table" w:customStyle="1" w:styleId="13">
    <w:name w:val="Сетка таблицы1"/>
    <w:basedOn w:val="a1"/>
    <w:next w:val="af1"/>
    <w:uiPriority w:val="99"/>
    <w:rsid w:val="00595D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6">
    <w:name w:val="toc 3"/>
    <w:basedOn w:val="a"/>
    <w:next w:val="a"/>
    <w:autoRedefine/>
    <w:uiPriority w:val="39"/>
    <w:unhideWhenUsed/>
    <w:rsid w:val="00194ECA"/>
    <w:pPr>
      <w:spacing w:after="100"/>
      <w:ind w:left="440"/>
    </w:pPr>
  </w:style>
  <w:style w:type="paragraph" w:styleId="14">
    <w:name w:val="toc 1"/>
    <w:basedOn w:val="a"/>
    <w:next w:val="a"/>
    <w:autoRedefine/>
    <w:uiPriority w:val="39"/>
    <w:semiHidden/>
    <w:unhideWhenUsed/>
    <w:rsid w:val="00A24C14"/>
    <w:pPr>
      <w:spacing w:after="100"/>
    </w:pPr>
  </w:style>
  <w:style w:type="paragraph" w:styleId="26">
    <w:name w:val="toc 2"/>
    <w:basedOn w:val="a"/>
    <w:next w:val="a"/>
    <w:autoRedefine/>
    <w:uiPriority w:val="39"/>
    <w:semiHidden/>
    <w:unhideWhenUsed/>
    <w:rsid w:val="00A24C1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83697">
      <w:bodyDiv w:val="1"/>
      <w:marLeft w:val="0"/>
      <w:marRight w:val="0"/>
      <w:marTop w:val="0"/>
      <w:marBottom w:val="0"/>
      <w:divBdr>
        <w:top w:val="none" w:sz="0" w:space="0" w:color="auto"/>
        <w:left w:val="none" w:sz="0" w:space="0" w:color="auto"/>
        <w:bottom w:val="none" w:sz="0" w:space="0" w:color="auto"/>
        <w:right w:val="none" w:sz="0" w:space="0" w:color="auto"/>
      </w:divBdr>
      <w:divsChild>
        <w:div w:id="15078535">
          <w:marLeft w:val="547"/>
          <w:marRight w:val="0"/>
          <w:marTop w:val="173"/>
          <w:marBottom w:val="0"/>
          <w:divBdr>
            <w:top w:val="none" w:sz="0" w:space="0" w:color="auto"/>
            <w:left w:val="none" w:sz="0" w:space="0" w:color="auto"/>
            <w:bottom w:val="none" w:sz="0" w:space="0" w:color="auto"/>
            <w:right w:val="none" w:sz="0" w:space="0" w:color="auto"/>
          </w:divBdr>
        </w:div>
      </w:divsChild>
    </w:div>
    <w:div w:id="345132244">
      <w:bodyDiv w:val="1"/>
      <w:marLeft w:val="0"/>
      <w:marRight w:val="0"/>
      <w:marTop w:val="0"/>
      <w:marBottom w:val="0"/>
      <w:divBdr>
        <w:top w:val="none" w:sz="0" w:space="0" w:color="auto"/>
        <w:left w:val="none" w:sz="0" w:space="0" w:color="auto"/>
        <w:bottom w:val="none" w:sz="0" w:space="0" w:color="auto"/>
        <w:right w:val="none" w:sz="0" w:space="0" w:color="auto"/>
      </w:divBdr>
    </w:div>
    <w:div w:id="401024086">
      <w:bodyDiv w:val="1"/>
      <w:marLeft w:val="0"/>
      <w:marRight w:val="0"/>
      <w:marTop w:val="0"/>
      <w:marBottom w:val="0"/>
      <w:divBdr>
        <w:top w:val="none" w:sz="0" w:space="0" w:color="auto"/>
        <w:left w:val="none" w:sz="0" w:space="0" w:color="auto"/>
        <w:bottom w:val="none" w:sz="0" w:space="0" w:color="auto"/>
        <w:right w:val="none" w:sz="0" w:space="0" w:color="auto"/>
      </w:divBdr>
      <w:divsChild>
        <w:div w:id="178466286">
          <w:marLeft w:val="547"/>
          <w:marRight w:val="0"/>
          <w:marTop w:val="154"/>
          <w:marBottom w:val="0"/>
          <w:divBdr>
            <w:top w:val="none" w:sz="0" w:space="0" w:color="auto"/>
            <w:left w:val="none" w:sz="0" w:space="0" w:color="auto"/>
            <w:bottom w:val="none" w:sz="0" w:space="0" w:color="auto"/>
            <w:right w:val="none" w:sz="0" w:space="0" w:color="auto"/>
          </w:divBdr>
        </w:div>
      </w:divsChild>
    </w:div>
    <w:div w:id="559556061">
      <w:bodyDiv w:val="1"/>
      <w:marLeft w:val="0"/>
      <w:marRight w:val="0"/>
      <w:marTop w:val="0"/>
      <w:marBottom w:val="0"/>
      <w:divBdr>
        <w:top w:val="none" w:sz="0" w:space="0" w:color="auto"/>
        <w:left w:val="none" w:sz="0" w:space="0" w:color="auto"/>
        <w:bottom w:val="none" w:sz="0" w:space="0" w:color="auto"/>
        <w:right w:val="none" w:sz="0" w:space="0" w:color="auto"/>
      </w:divBdr>
      <w:divsChild>
        <w:div w:id="2067098792">
          <w:marLeft w:val="547"/>
          <w:marRight w:val="0"/>
          <w:marTop w:val="134"/>
          <w:marBottom w:val="0"/>
          <w:divBdr>
            <w:top w:val="none" w:sz="0" w:space="0" w:color="auto"/>
            <w:left w:val="none" w:sz="0" w:space="0" w:color="auto"/>
            <w:bottom w:val="none" w:sz="0" w:space="0" w:color="auto"/>
            <w:right w:val="none" w:sz="0" w:space="0" w:color="auto"/>
          </w:divBdr>
        </w:div>
      </w:divsChild>
    </w:div>
    <w:div w:id="629825414">
      <w:bodyDiv w:val="1"/>
      <w:marLeft w:val="0"/>
      <w:marRight w:val="0"/>
      <w:marTop w:val="0"/>
      <w:marBottom w:val="0"/>
      <w:divBdr>
        <w:top w:val="none" w:sz="0" w:space="0" w:color="auto"/>
        <w:left w:val="none" w:sz="0" w:space="0" w:color="auto"/>
        <w:bottom w:val="none" w:sz="0" w:space="0" w:color="auto"/>
        <w:right w:val="none" w:sz="0" w:space="0" w:color="auto"/>
      </w:divBdr>
    </w:div>
    <w:div w:id="698973175">
      <w:bodyDiv w:val="1"/>
      <w:marLeft w:val="0"/>
      <w:marRight w:val="0"/>
      <w:marTop w:val="0"/>
      <w:marBottom w:val="0"/>
      <w:divBdr>
        <w:top w:val="none" w:sz="0" w:space="0" w:color="auto"/>
        <w:left w:val="none" w:sz="0" w:space="0" w:color="auto"/>
        <w:bottom w:val="none" w:sz="0" w:space="0" w:color="auto"/>
        <w:right w:val="none" w:sz="0" w:space="0" w:color="auto"/>
      </w:divBdr>
    </w:div>
    <w:div w:id="821195466">
      <w:bodyDiv w:val="1"/>
      <w:marLeft w:val="0"/>
      <w:marRight w:val="0"/>
      <w:marTop w:val="0"/>
      <w:marBottom w:val="0"/>
      <w:divBdr>
        <w:top w:val="none" w:sz="0" w:space="0" w:color="auto"/>
        <w:left w:val="none" w:sz="0" w:space="0" w:color="auto"/>
        <w:bottom w:val="none" w:sz="0" w:space="0" w:color="auto"/>
        <w:right w:val="none" w:sz="0" w:space="0" w:color="auto"/>
      </w:divBdr>
    </w:div>
    <w:div w:id="841511702">
      <w:bodyDiv w:val="1"/>
      <w:marLeft w:val="0"/>
      <w:marRight w:val="0"/>
      <w:marTop w:val="0"/>
      <w:marBottom w:val="0"/>
      <w:divBdr>
        <w:top w:val="none" w:sz="0" w:space="0" w:color="auto"/>
        <w:left w:val="none" w:sz="0" w:space="0" w:color="auto"/>
        <w:bottom w:val="none" w:sz="0" w:space="0" w:color="auto"/>
        <w:right w:val="none" w:sz="0" w:space="0" w:color="auto"/>
      </w:divBdr>
      <w:divsChild>
        <w:div w:id="1528911002">
          <w:marLeft w:val="547"/>
          <w:marRight w:val="0"/>
          <w:marTop w:val="154"/>
          <w:marBottom w:val="0"/>
          <w:divBdr>
            <w:top w:val="none" w:sz="0" w:space="0" w:color="auto"/>
            <w:left w:val="none" w:sz="0" w:space="0" w:color="auto"/>
            <w:bottom w:val="none" w:sz="0" w:space="0" w:color="auto"/>
            <w:right w:val="none" w:sz="0" w:space="0" w:color="auto"/>
          </w:divBdr>
        </w:div>
      </w:divsChild>
    </w:div>
    <w:div w:id="1041831149">
      <w:bodyDiv w:val="1"/>
      <w:marLeft w:val="0"/>
      <w:marRight w:val="0"/>
      <w:marTop w:val="0"/>
      <w:marBottom w:val="0"/>
      <w:divBdr>
        <w:top w:val="none" w:sz="0" w:space="0" w:color="auto"/>
        <w:left w:val="none" w:sz="0" w:space="0" w:color="auto"/>
        <w:bottom w:val="none" w:sz="0" w:space="0" w:color="auto"/>
        <w:right w:val="none" w:sz="0" w:space="0" w:color="auto"/>
      </w:divBdr>
      <w:divsChild>
        <w:div w:id="1871382164">
          <w:marLeft w:val="547"/>
          <w:marRight w:val="0"/>
          <w:marTop w:val="154"/>
          <w:marBottom w:val="0"/>
          <w:divBdr>
            <w:top w:val="none" w:sz="0" w:space="0" w:color="auto"/>
            <w:left w:val="none" w:sz="0" w:space="0" w:color="auto"/>
            <w:bottom w:val="none" w:sz="0" w:space="0" w:color="auto"/>
            <w:right w:val="none" w:sz="0" w:space="0" w:color="auto"/>
          </w:divBdr>
        </w:div>
        <w:div w:id="1649019052">
          <w:marLeft w:val="547"/>
          <w:marRight w:val="0"/>
          <w:marTop w:val="154"/>
          <w:marBottom w:val="0"/>
          <w:divBdr>
            <w:top w:val="none" w:sz="0" w:space="0" w:color="auto"/>
            <w:left w:val="none" w:sz="0" w:space="0" w:color="auto"/>
            <w:bottom w:val="none" w:sz="0" w:space="0" w:color="auto"/>
            <w:right w:val="none" w:sz="0" w:space="0" w:color="auto"/>
          </w:divBdr>
        </w:div>
      </w:divsChild>
    </w:div>
    <w:div w:id="1064378864">
      <w:bodyDiv w:val="1"/>
      <w:marLeft w:val="0"/>
      <w:marRight w:val="0"/>
      <w:marTop w:val="0"/>
      <w:marBottom w:val="0"/>
      <w:divBdr>
        <w:top w:val="none" w:sz="0" w:space="0" w:color="auto"/>
        <w:left w:val="none" w:sz="0" w:space="0" w:color="auto"/>
        <w:bottom w:val="none" w:sz="0" w:space="0" w:color="auto"/>
        <w:right w:val="none" w:sz="0" w:space="0" w:color="auto"/>
      </w:divBdr>
      <w:divsChild>
        <w:div w:id="2120222996">
          <w:marLeft w:val="547"/>
          <w:marRight w:val="0"/>
          <w:marTop w:val="154"/>
          <w:marBottom w:val="0"/>
          <w:divBdr>
            <w:top w:val="none" w:sz="0" w:space="0" w:color="auto"/>
            <w:left w:val="none" w:sz="0" w:space="0" w:color="auto"/>
            <w:bottom w:val="none" w:sz="0" w:space="0" w:color="auto"/>
            <w:right w:val="none" w:sz="0" w:space="0" w:color="auto"/>
          </w:divBdr>
        </w:div>
      </w:divsChild>
    </w:div>
    <w:div w:id="1358897227">
      <w:bodyDiv w:val="1"/>
      <w:marLeft w:val="0"/>
      <w:marRight w:val="0"/>
      <w:marTop w:val="0"/>
      <w:marBottom w:val="0"/>
      <w:divBdr>
        <w:top w:val="none" w:sz="0" w:space="0" w:color="auto"/>
        <w:left w:val="none" w:sz="0" w:space="0" w:color="auto"/>
        <w:bottom w:val="none" w:sz="0" w:space="0" w:color="auto"/>
        <w:right w:val="none" w:sz="0" w:space="0" w:color="auto"/>
      </w:divBdr>
    </w:div>
    <w:div w:id="1360278025">
      <w:bodyDiv w:val="1"/>
      <w:marLeft w:val="0"/>
      <w:marRight w:val="0"/>
      <w:marTop w:val="0"/>
      <w:marBottom w:val="0"/>
      <w:divBdr>
        <w:top w:val="none" w:sz="0" w:space="0" w:color="auto"/>
        <w:left w:val="none" w:sz="0" w:space="0" w:color="auto"/>
        <w:bottom w:val="none" w:sz="0" w:space="0" w:color="auto"/>
        <w:right w:val="none" w:sz="0" w:space="0" w:color="auto"/>
      </w:divBdr>
    </w:div>
    <w:div w:id="1417676293">
      <w:bodyDiv w:val="1"/>
      <w:marLeft w:val="0"/>
      <w:marRight w:val="0"/>
      <w:marTop w:val="0"/>
      <w:marBottom w:val="0"/>
      <w:divBdr>
        <w:top w:val="none" w:sz="0" w:space="0" w:color="auto"/>
        <w:left w:val="none" w:sz="0" w:space="0" w:color="auto"/>
        <w:bottom w:val="none" w:sz="0" w:space="0" w:color="auto"/>
        <w:right w:val="none" w:sz="0" w:space="0" w:color="auto"/>
      </w:divBdr>
    </w:div>
    <w:div w:id="1447113200">
      <w:bodyDiv w:val="1"/>
      <w:marLeft w:val="0"/>
      <w:marRight w:val="0"/>
      <w:marTop w:val="0"/>
      <w:marBottom w:val="0"/>
      <w:divBdr>
        <w:top w:val="none" w:sz="0" w:space="0" w:color="auto"/>
        <w:left w:val="none" w:sz="0" w:space="0" w:color="auto"/>
        <w:bottom w:val="none" w:sz="0" w:space="0" w:color="auto"/>
        <w:right w:val="none" w:sz="0" w:space="0" w:color="auto"/>
      </w:divBdr>
      <w:divsChild>
        <w:div w:id="1711883911">
          <w:marLeft w:val="547"/>
          <w:marRight w:val="0"/>
          <w:marTop w:val="154"/>
          <w:marBottom w:val="0"/>
          <w:divBdr>
            <w:top w:val="none" w:sz="0" w:space="0" w:color="auto"/>
            <w:left w:val="none" w:sz="0" w:space="0" w:color="auto"/>
            <w:bottom w:val="none" w:sz="0" w:space="0" w:color="auto"/>
            <w:right w:val="none" w:sz="0" w:space="0" w:color="auto"/>
          </w:divBdr>
        </w:div>
        <w:div w:id="577717128">
          <w:marLeft w:val="547"/>
          <w:marRight w:val="0"/>
          <w:marTop w:val="154"/>
          <w:marBottom w:val="0"/>
          <w:divBdr>
            <w:top w:val="none" w:sz="0" w:space="0" w:color="auto"/>
            <w:left w:val="none" w:sz="0" w:space="0" w:color="auto"/>
            <w:bottom w:val="none" w:sz="0" w:space="0" w:color="auto"/>
            <w:right w:val="none" w:sz="0" w:space="0" w:color="auto"/>
          </w:divBdr>
        </w:div>
      </w:divsChild>
    </w:div>
    <w:div w:id="1627077821">
      <w:bodyDiv w:val="1"/>
      <w:marLeft w:val="0"/>
      <w:marRight w:val="0"/>
      <w:marTop w:val="0"/>
      <w:marBottom w:val="0"/>
      <w:divBdr>
        <w:top w:val="none" w:sz="0" w:space="0" w:color="auto"/>
        <w:left w:val="none" w:sz="0" w:space="0" w:color="auto"/>
        <w:bottom w:val="none" w:sz="0" w:space="0" w:color="auto"/>
        <w:right w:val="none" w:sz="0" w:space="0" w:color="auto"/>
      </w:divBdr>
      <w:divsChild>
        <w:div w:id="289744127">
          <w:marLeft w:val="547"/>
          <w:marRight w:val="0"/>
          <w:marTop w:val="192"/>
          <w:marBottom w:val="0"/>
          <w:divBdr>
            <w:top w:val="none" w:sz="0" w:space="0" w:color="auto"/>
            <w:left w:val="none" w:sz="0" w:space="0" w:color="auto"/>
            <w:bottom w:val="none" w:sz="0" w:space="0" w:color="auto"/>
            <w:right w:val="none" w:sz="0" w:space="0" w:color="auto"/>
          </w:divBdr>
        </w:div>
      </w:divsChild>
    </w:div>
    <w:div w:id="1678842900">
      <w:bodyDiv w:val="1"/>
      <w:marLeft w:val="0"/>
      <w:marRight w:val="0"/>
      <w:marTop w:val="0"/>
      <w:marBottom w:val="0"/>
      <w:divBdr>
        <w:top w:val="none" w:sz="0" w:space="0" w:color="auto"/>
        <w:left w:val="none" w:sz="0" w:space="0" w:color="auto"/>
        <w:bottom w:val="none" w:sz="0" w:space="0" w:color="auto"/>
        <w:right w:val="none" w:sz="0" w:space="0" w:color="auto"/>
      </w:divBdr>
      <w:divsChild>
        <w:div w:id="150029653">
          <w:marLeft w:val="547"/>
          <w:marRight w:val="0"/>
          <w:marTop w:val="154"/>
          <w:marBottom w:val="0"/>
          <w:divBdr>
            <w:top w:val="none" w:sz="0" w:space="0" w:color="auto"/>
            <w:left w:val="none" w:sz="0" w:space="0" w:color="auto"/>
            <w:bottom w:val="none" w:sz="0" w:space="0" w:color="auto"/>
            <w:right w:val="none" w:sz="0" w:space="0" w:color="auto"/>
          </w:divBdr>
        </w:div>
        <w:div w:id="646668764">
          <w:marLeft w:val="547"/>
          <w:marRight w:val="0"/>
          <w:marTop w:val="154"/>
          <w:marBottom w:val="0"/>
          <w:divBdr>
            <w:top w:val="none" w:sz="0" w:space="0" w:color="auto"/>
            <w:left w:val="none" w:sz="0" w:space="0" w:color="auto"/>
            <w:bottom w:val="none" w:sz="0" w:space="0" w:color="auto"/>
            <w:right w:val="none" w:sz="0" w:space="0" w:color="auto"/>
          </w:divBdr>
        </w:div>
      </w:divsChild>
    </w:div>
    <w:div w:id="1899972905">
      <w:bodyDiv w:val="1"/>
      <w:marLeft w:val="0"/>
      <w:marRight w:val="0"/>
      <w:marTop w:val="0"/>
      <w:marBottom w:val="0"/>
      <w:divBdr>
        <w:top w:val="none" w:sz="0" w:space="0" w:color="auto"/>
        <w:left w:val="none" w:sz="0" w:space="0" w:color="auto"/>
        <w:bottom w:val="none" w:sz="0" w:space="0" w:color="auto"/>
        <w:right w:val="none" w:sz="0" w:space="0" w:color="auto"/>
      </w:divBdr>
    </w:div>
    <w:div w:id="1903247420">
      <w:bodyDiv w:val="1"/>
      <w:marLeft w:val="0"/>
      <w:marRight w:val="0"/>
      <w:marTop w:val="0"/>
      <w:marBottom w:val="0"/>
      <w:divBdr>
        <w:top w:val="none" w:sz="0" w:space="0" w:color="auto"/>
        <w:left w:val="none" w:sz="0" w:space="0" w:color="auto"/>
        <w:bottom w:val="none" w:sz="0" w:space="0" w:color="auto"/>
        <w:right w:val="none" w:sz="0" w:space="0" w:color="auto"/>
      </w:divBdr>
      <w:divsChild>
        <w:div w:id="1545949382">
          <w:marLeft w:val="547"/>
          <w:marRight w:val="0"/>
          <w:marTop w:val="96"/>
          <w:marBottom w:val="0"/>
          <w:divBdr>
            <w:top w:val="none" w:sz="0" w:space="0" w:color="auto"/>
            <w:left w:val="none" w:sz="0" w:space="0" w:color="auto"/>
            <w:bottom w:val="none" w:sz="0" w:space="0" w:color="auto"/>
            <w:right w:val="none" w:sz="0" w:space="0" w:color="auto"/>
          </w:divBdr>
        </w:div>
        <w:div w:id="1409234587">
          <w:marLeft w:val="547"/>
          <w:marRight w:val="0"/>
          <w:marTop w:val="96"/>
          <w:marBottom w:val="0"/>
          <w:divBdr>
            <w:top w:val="none" w:sz="0" w:space="0" w:color="auto"/>
            <w:left w:val="none" w:sz="0" w:space="0" w:color="auto"/>
            <w:bottom w:val="none" w:sz="0" w:space="0" w:color="auto"/>
            <w:right w:val="none" w:sz="0" w:space="0" w:color="auto"/>
          </w:divBdr>
        </w:div>
      </w:divsChild>
    </w:div>
    <w:div w:id="1969312799">
      <w:bodyDiv w:val="1"/>
      <w:marLeft w:val="0"/>
      <w:marRight w:val="0"/>
      <w:marTop w:val="0"/>
      <w:marBottom w:val="0"/>
      <w:divBdr>
        <w:top w:val="none" w:sz="0" w:space="0" w:color="auto"/>
        <w:left w:val="none" w:sz="0" w:space="0" w:color="auto"/>
        <w:bottom w:val="none" w:sz="0" w:space="0" w:color="auto"/>
        <w:right w:val="none" w:sz="0" w:space="0" w:color="auto"/>
      </w:divBdr>
    </w:div>
    <w:div w:id="2056350835">
      <w:bodyDiv w:val="1"/>
      <w:marLeft w:val="0"/>
      <w:marRight w:val="0"/>
      <w:marTop w:val="0"/>
      <w:marBottom w:val="0"/>
      <w:divBdr>
        <w:top w:val="none" w:sz="0" w:space="0" w:color="auto"/>
        <w:left w:val="none" w:sz="0" w:space="0" w:color="auto"/>
        <w:bottom w:val="none" w:sz="0" w:space="0" w:color="auto"/>
        <w:right w:val="none" w:sz="0" w:space="0" w:color="auto"/>
      </w:divBdr>
      <w:divsChild>
        <w:div w:id="208864996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09FF1-570A-4DBE-A1EB-F0754A57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2832</Words>
  <Characters>16148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Огорельцева Марина Геннадьевна</dc:creator>
  <cp:lastModifiedBy>Специалист УМО</cp:lastModifiedBy>
  <cp:revision>3</cp:revision>
  <dcterms:created xsi:type="dcterms:W3CDTF">2023-09-27T08:16:00Z</dcterms:created>
  <dcterms:modified xsi:type="dcterms:W3CDTF">2023-09-27T10:08:00Z</dcterms:modified>
</cp:coreProperties>
</file>