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A3" w:rsidRPr="00FC4225" w:rsidRDefault="002522A3" w:rsidP="002522A3">
      <w:pPr>
        <w:shd w:val="clear" w:color="auto" w:fill="F6F6F6"/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Муниципальное бюджетное дошкольное образовательное учреждение «</w:t>
      </w:r>
      <w:proofErr w:type="spellStart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Сармановский</w:t>
      </w:r>
      <w:proofErr w:type="spellEnd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детский сад № 3 </w:t>
      </w:r>
      <w:proofErr w:type="gramStart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« </w:t>
      </w:r>
      <w:proofErr w:type="spellStart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Лейсан</w:t>
      </w:r>
      <w:proofErr w:type="spellEnd"/>
      <w:proofErr w:type="gramEnd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» общеразвивающего вида» </w:t>
      </w:r>
      <w:proofErr w:type="spellStart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Сармановского</w:t>
      </w:r>
      <w:proofErr w:type="spellEnd"/>
      <w:r w:rsidRPr="00FC42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муниципального района Республики Татарстан</w:t>
      </w:r>
    </w:p>
    <w:p w:rsidR="003445EF" w:rsidRPr="00FC4225" w:rsidRDefault="003445EF" w:rsidP="003445EF">
      <w:pPr>
        <w:pStyle w:val="a3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rPr>
          <w:sz w:val="32"/>
          <w:szCs w:val="32"/>
          <w:lang w:val="ru-RU"/>
        </w:rPr>
      </w:pPr>
    </w:p>
    <w:p w:rsidR="00176A57" w:rsidRPr="00FC4225" w:rsidRDefault="00176A57" w:rsidP="00176A5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7" w:firstLine="0"/>
        <w:rPr>
          <w:sz w:val="32"/>
          <w:szCs w:val="32"/>
        </w:rPr>
      </w:pPr>
    </w:p>
    <w:p w:rsidR="007D01F3" w:rsidRPr="00FC4225" w:rsidRDefault="007D01F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>
      <w:pPr>
        <w:rPr>
          <w:rFonts w:ascii="Times New Roman" w:hAnsi="Times New Roman" w:cs="Times New Roman"/>
          <w:sz w:val="32"/>
          <w:szCs w:val="32"/>
        </w:rPr>
      </w:pPr>
    </w:p>
    <w:p w:rsidR="0042492A" w:rsidRPr="00FC4225" w:rsidRDefault="0042492A" w:rsidP="004249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2492A" w:rsidRPr="00FC4225" w:rsidRDefault="0042492A" w:rsidP="004249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2492A" w:rsidRPr="00FC4225" w:rsidRDefault="0042492A" w:rsidP="004249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4225" w:rsidRDefault="0042492A" w:rsidP="0042492A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FC4225">
        <w:rPr>
          <w:rFonts w:ascii="Times New Roman" w:hAnsi="Times New Roman" w:cs="Times New Roman"/>
          <w:b/>
          <w:i/>
          <w:sz w:val="40"/>
          <w:szCs w:val="40"/>
        </w:rPr>
        <w:t>«Особенности организации работы с детьми с ОВЗ,</w:t>
      </w:r>
    </w:p>
    <w:p w:rsidR="002522A3" w:rsidRPr="00FC4225" w:rsidRDefault="0042492A" w:rsidP="0042492A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FC4225">
        <w:rPr>
          <w:rFonts w:ascii="Times New Roman" w:hAnsi="Times New Roman" w:cs="Times New Roman"/>
          <w:b/>
          <w:i/>
          <w:sz w:val="40"/>
          <w:szCs w:val="40"/>
        </w:rPr>
        <w:t xml:space="preserve"> в том числе с РАС»</w:t>
      </w:r>
    </w:p>
    <w:p w:rsidR="002522A3" w:rsidRPr="00FC4225" w:rsidRDefault="002522A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 w:rsidP="002522A3">
      <w:pPr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2522A3" w:rsidP="002522A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522A3" w:rsidRPr="00FC4225" w:rsidRDefault="00FC4225" w:rsidP="00FC4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2522A3" w:rsidRPr="00FC4225">
        <w:rPr>
          <w:rFonts w:ascii="Times New Roman" w:hAnsi="Times New Roman" w:cs="Times New Roman"/>
          <w:sz w:val="28"/>
          <w:szCs w:val="28"/>
        </w:rPr>
        <w:t>Подготовила: воспитатель</w:t>
      </w:r>
    </w:p>
    <w:p w:rsidR="002522A3" w:rsidRPr="00FC4225" w:rsidRDefault="002522A3" w:rsidP="002522A3">
      <w:pPr>
        <w:jc w:val="right"/>
        <w:rPr>
          <w:rFonts w:ascii="Times New Roman" w:hAnsi="Times New Roman" w:cs="Times New Roman"/>
          <w:sz w:val="28"/>
          <w:szCs w:val="28"/>
        </w:rPr>
      </w:pPr>
      <w:r w:rsidRPr="00FC4225">
        <w:rPr>
          <w:rFonts w:ascii="Times New Roman" w:hAnsi="Times New Roman" w:cs="Times New Roman"/>
          <w:sz w:val="28"/>
          <w:szCs w:val="28"/>
        </w:rPr>
        <w:t xml:space="preserve"> Федорова Г. Х.</w:t>
      </w:r>
    </w:p>
    <w:p w:rsidR="002522A3" w:rsidRPr="00FC4225" w:rsidRDefault="002522A3">
      <w:pPr>
        <w:rPr>
          <w:rFonts w:ascii="Times New Roman" w:hAnsi="Times New Roman" w:cs="Times New Roman"/>
          <w:sz w:val="28"/>
          <w:szCs w:val="28"/>
        </w:rPr>
      </w:pPr>
    </w:p>
    <w:p w:rsidR="002522A3" w:rsidRPr="00FC4225" w:rsidRDefault="002522A3">
      <w:pPr>
        <w:rPr>
          <w:rFonts w:ascii="Times New Roman" w:hAnsi="Times New Roman" w:cs="Times New Roman"/>
          <w:sz w:val="28"/>
          <w:szCs w:val="28"/>
        </w:rPr>
      </w:pPr>
    </w:p>
    <w:p w:rsidR="002522A3" w:rsidRPr="00FC4225" w:rsidRDefault="002522A3">
      <w:pPr>
        <w:rPr>
          <w:rFonts w:ascii="Times New Roman" w:hAnsi="Times New Roman" w:cs="Times New Roman"/>
          <w:sz w:val="28"/>
          <w:szCs w:val="28"/>
        </w:rPr>
      </w:pPr>
    </w:p>
    <w:p w:rsidR="0042492A" w:rsidRPr="00FC4225" w:rsidRDefault="0042492A" w:rsidP="00252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492A" w:rsidRPr="00FC4225" w:rsidRDefault="0042492A" w:rsidP="00252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22A3" w:rsidRPr="00FC4225" w:rsidRDefault="002522A3" w:rsidP="002522A3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225">
        <w:rPr>
          <w:rFonts w:ascii="Times New Roman" w:hAnsi="Times New Roman" w:cs="Times New Roman"/>
          <w:sz w:val="28"/>
          <w:szCs w:val="28"/>
        </w:rPr>
        <w:t>2023 год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FC4225">
        <w:rPr>
          <w:rStyle w:val="c27"/>
          <w:b/>
          <w:bCs/>
          <w:color w:val="000000"/>
          <w:sz w:val="22"/>
          <w:szCs w:val="22"/>
          <w:u w:val="single"/>
        </w:rPr>
        <w:lastRenderedPageBreak/>
        <w:t>1. Цель Программы</w:t>
      </w:r>
      <w:r w:rsidRPr="00FC4225">
        <w:rPr>
          <w:rStyle w:val="c27"/>
          <w:b/>
          <w:bCs/>
          <w:color w:val="000000"/>
          <w:sz w:val="22"/>
          <w:szCs w:val="22"/>
        </w:rPr>
        <w:t>: </w:t>
      </w:r>
      <w:r w:rsidRPr="00FC4225">
        <w:rPr>
          <w:rStyle w:val="c2"/>
          <w:color w:val="000000"/>
          <w:sz w:val="22"/>
          <w:szCs w:val="22"/>
        </w:rPr>
        <w:t>формирование общей культуры, развитие интеллектуальных и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личностных качеств, профилактика и коррекция нарушений опорно-двигательного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аппарата, формирование предпосылок учебной деятельности, обеспечивающих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социальную успешность, сохранение и укрепление здоровья детей, создание устойчивой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мотивации профилактики физического развития каждого ребенка с учетом возрастных и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физиологических особенностей, связанных с нарушением опорно-двигательного аппарата.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FC4225">
        <w:rPr>
          <w:rStyle w:val="c3"/>
          <w:b/>
          <w:bCs/>
          <w:color w:val="000000"/>
          <w:sz w:val="22"/>
          <w:szCs w:val="22"/>
          <w:u w:val="single"/>
        </w:rPr>
        <w:t>Задачи Программы: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1.Укрепление здоровья, коррекция нарушений опорно-двигательного аппарата,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приобщение к здоровому образу жизни, развитие двигательной и гигиенической культуры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детей;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2. Реализация комплекса мероприятий, направленных на оздоровление детей,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коррекцию и компенсацию двигательных функций;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3. Развитие гуманистической направленности отношения детей к миру,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воспитание культуры общения, эмоциональной отзывчивости и доброжелательности к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людям;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4. Развитие эстетических чувств детей, творческих способностей,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эмоционально-ценностных ориентаций, приобщение воспитанников к искусству 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художественной литературе;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5. Развитие познавательной активности, познавательных интересов,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интеллектуальных способностей детей, самостоятельности и инициативы, стремления к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активной деятельности и творчеству;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6. Организация и координация методической, диагностической и консультативной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помощи семьям, воспитывающих детей дошкольного возраста с нарушениями опорно-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двигательного аппарата;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7. Формирование привычки к здоровому образу жизни; формирование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потребности в ежедневной двигательной деятельности.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7"/>
          <w:b/>
          <w:bCs/>
          <w:color w:val="000000"/>
          <w:sz w:val="22"/>
          <w:szCs w:val="22"/>
          <w:u w:val="single"/>
        </w:rPr>
        <w:t>Основные принципы Программы</w:t>
      </w:r>
      <w:r w:rsidRPr="00FC4225">
        <w:rPr>
          <w:rStyle w:val="c37"/>
          <w:color w:val="000000"/>
          <w:sz w:val="22"/>
          <w:szCs w:val="22"/>
          <w:u w:val="single"/>
        </w:rPr>
        <w:t>: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1) Принцип научности – подкрепление всех проводимых мероприятий,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направленных на укрепление здоровья, научно обоснованными и практически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апробированными методиками;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2) Принцип активности и сознательности – участие всего коллектива педагогов и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родителей в поиске новых, эффективных методов и целенаправленной деятельности по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оздоровлению детей;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 xml:space="preserve">3) Принцип комплексности и </w:t>
      </w:r>
      <w:proofErr w:type="spellStart"/>
      <w:r w:rsidRPr="00FC4225">
        <w:rPr>
          <w:rStyle w:val="c2"/>
          <w:color w:val="000000"/>
          <w:sz w:val="22"/>
          <w:szCs w:val="22"/>
        </w:rPr>
        <w:t>интегративности</w:t>
      </w:r>
      <w:proofErr w:type="spellEnd"/>
      <w:r w:rsidRPr="00FC4225">
        <w:rPr>
          <w:rStyle w:val="c2"/>
          <w:color w:val="000000"/>
          <w:sz w:val="22"/>
          <w:szCs w:val="22"/>
        </w:rPr>
        <w:t xml:space="preserve"> - решение оздоровительных 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профилактических задач в системе всего учебно-воспитательного процесса;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 xml:space="preserve">4) Принцип </w:t>
      </w:r>
      <w:proofErr w:type="spellStart"/>
      <w:r w:rsidRPr="00FC4225">
        <w:rPr>
          <w:rStyle w:val="c2"/>
          <w:color w:val="000000"/>
          <w:sz w:val="22"/>
          <w:szCs w:val="22"/>
        </w:rPr>
        <w:t>природосообразности</w:t>
      </w:r>
      <w:proofErr w:type="spellEnd"/>
      <w:r w:rsidRPr="00FC4225">
        <w:rPr>
          <w:rStyle w:val="c2"/>
          <w:color w:val="000000"/>
          <w:sz w:val="22"/>
          <w:szCs w:val="22"/>
        </w:rPr>
        <w:t xml:space="preserve"> – определение форм и методов воспитания на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основе целостного психолого-педагогического знания о ребенке его физиологических и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психологических особенностей. Формирование у дошкольников стремления к здоровому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образу жизни;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5) Принцип взаимодействия детского сада и семьи, преемственности при переходе в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школу направлен на создание условий для более успешной реализации способностей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ребенка и обеспечения возможности сохранения здоровья при дальнейшем обучении в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школе;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6) Принцип систематичности и последовательности предполагает взаимосвязь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умений и навыков;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7) Принцип связи теории с практикой формирует у детей умение применять свои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умения и навыки по сохранению и укреплению здоровья в повседневной жизни;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8) Принцип повторений умений и навыков – один из самых важнейших, так как в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результате многократных повторений вырабатываются динамические стереотипы.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"/>
          <w:b/>
          <w:bCs/>
          <w:color w:val="000000"/>
          <w:sz w:val="22"/>
          <w:szCs w:val="22"/>
        </w:rPr>
        <w:t>Реализация цели осуществляется в процессе разнообразных видов деятельности: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1. Образовательная деятельность, осуществляемая в процессе организации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различных видов детской деятельности (игровой, коммуникативной, трудовой,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познавательно-исследовательской, продуктивной, музыкально-художественной, чтения художественной литературы).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2. Образовательная деятельность, осуществляемая в ходе режимных моментов.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3. Профилактическая и коррекционная деятельность.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4. Самостоятельная деятельность детей.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1"/>
          <w:color w:val="000000"/>
          <w:sz w:val="22"/>
          <w:szCs w:val="22"/>
        </w:rPr>
        <w:t>5. Взаимодействие с семьями детей по реализации </w:t>
      </w:r>
      <w:r w:rsidRPr="00FC4225">
        <w:rPr>
          <w:rStyle w:val="c27"/>
          <w:b/>
          <w:bCs/>
          <w:color w:val="000000"/>
          <w:sz w:val="22"/>
          <w:szCs w:val="22"/>
        </w:rPr>
        <w:t>Программы</w:t>
      </w:r>
      <w:r w:rsidRPr="00FC4225">
        <w:rPr>
          <w:rStyle w:val="c2"/>
          <w:color w:val="000000"/>
          <w:sz w:val="22"/>
          <w:szCs w:val="22"/>
        </w:rPr>
        <w:t>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Таким образом, решение программных задач осуществляется в совместной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деятельности взрослых и детей и самостоятельной деятельности детей не только в рамках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образовательной деятельности, но и при проведении режимных моментов в соответствии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со спецификой дошкольного образования и с учетом физических возможностей детей.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Содержание Программы включает совокупность образовательных областей,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которые обеспечивают разностороннее развитие детей с учетом их возрастных 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индивидуальных особенностей.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Данная Программа разработана в связи с внедрением ФГОС в образовательный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процесс ДОУ и обеспечивает развитие детей в возрасте 4-7 лет с учетом их возрастных 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индивидуальных особенностей, единство воспитательных, развивающих и обучающих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целей и задач процесса образования по основным образовательным областям: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социально – коммуникативное развитие,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познавательное развитие,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речевое развитие,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художественно – эстетическое развитие,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физическое развитие.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"/>
          <w:b/>
          <w:bCs/>
          <w:color w:val="000000"/>
          <w:sz w:val="22"/>
          <w:szCs w:val="22"/>
        </w:rPr>
        <w:t>2. Особенности детей с нарушением опорно-двигательного аппарата дошкольного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"/>
          <w:b/>
          <w:bCs/>
          <w:color w:val="000000"/>
          <w:sz w:val="22"/>
          <w:szCs w:val="22"/>
        </w:rPr>
        <w:t>возраста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Нарушение функций опорно-двигательного аппарата у детей является серьезным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заболеванием, которое встречается довольно часто. Диапазон степени двигательных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нарушений очень широкий.  Подавляющее большинство таких больных становятся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инвалидами уже с детства. Важно не только восстановить утраченные двигательные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функции, не только повысить функциональное состояние ребенка, но и научить его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сидеть, ходить, обслуживать себя, то есть адаптировать к окружающей среде.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Растущие двигательные возможности позволяют детям более активно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знакомиться с окружающим миром, познавать свойства и качества предметов,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осваивать новые способы действий. Но при этом малыши еще не способны постоянно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контролировать свои движения. Поэтому педагогам необходимо проявлять повышенное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внимание к действиям детей, оберегать их от неосторожных движений, приучать к безопасному поведению в среде сверстников, осуществлять коррекцию имеющихся НОДА, формировать правильную осанку, укреплять мышцы, которые участвуют в формировании свода стопы.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Структура нарушений познавательной деятельности при ДЦП имеет ряд специфических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 xml:space="preserve">особенностей, характерных для всех детей: неравномерный характер нарушений отдельных психических функций; сниженный запас знаний и представлений об окружающем мире; высокая истощаемость; пониженная работоспособность. Чаще всего характерна недостаточность пространственных и временных представлений, тактильного восприятия, конструктивного </w:t>
      </w:r>
      <w:proofErr w:type="spellStart"/>
      <w:r w:rsidRPr="00FC4225">
        <w:rPr>
          <w:rStyle w:val="c2"/>
          <w:color w:val="000000"/>
          <w:sz w:val="22"/>
          <w:szCs w:val="22"/>
        </w:rPr>
        <w:t>праксиса</w:t>
      </w:r>
      <w:proofErr w:type="spellEnd"/>
      <w:r w:rsidRPr="00FC4225">
        <w:rPr>
          <w:rStyle w:val="c2"/>
          <w:color w:val="000000"/>
          <w:sz w:val="22"/>
          <w:szCs w:val="22"/>
        </w:rPr>
        <w:t xml:space="preserve"> </w:t>
      </w:r>
      <w:proofErr w:type="gramStart"/>
      <w:r w:rsidRPr="00FC4225">
        <w:rPr>
          <w:rStyle w:val="c2"/>
          <w:color w:val="000000"/>
          <w:sz w:val="22"/>
          <w:szCs w:val="22"/>
        </w:rPr>
        <w:t>( способность</w:t>
      </w:r>
      <w:proofErr w:type="gramEnd"/>
      <w:r w:rsidRPr="00FC4225">
        <w:rPr>
          <w:rStyle w:val="c2"/>
          <w:color w:val="000000"/>
          <w:sz w:val="22"/>
          <w:szCs w:val="22"/>
        </w:rPr>
        <w:t xml:space="preserve"> выполнять последовательные комплексы движений и совершать целенаправленные действия по выработанному плану). Нарушение координированной деятельности различных анализаторных систем (патология </w:t>
      </w:r>
      <w:r w:rsidRPr="00FC4225">
        <w:rPr>
          <w:rStyle w:val="c2"/>
          <w:color w:val="000000"/>
          <w:sz w:val="22"/>
          <w:szCs w:val="22"/>
        </w:rPr>
        <w:lastRenderedPageBreak/>
        <w:t>зрения, слуха, мышечно-суставного чувства) существенно сказывается на восприятии в целом, ограничивает объем информации, затрудняет интеллектуальную деятельность детей.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"/>
          <w:b/>
          <w:bCs/>
          <w:color w:val="000000"/>
          <w:sz w:val="22"/>
          <w:szCs w:val="22"/>
        </w:rPr>
        <w:t>3. Планируемые результаты как ориентиры освоения воспитанниками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"/>
          <w:b/>
          <w:bCs/>
          <w:color w:val="000000"/>
          <w:sz w:val="22"/>
          <w:szCs w:val="22"/>
        </w:rPr>
        <w:t>адаптированной образовательной программы детского сада.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 xml:space="preserve">При реализации адаптированной </w:t>
      </w:r>
      <w:proofErr w:type="gramStart"/>
      <w:r w:rsidRPr="00FC4225">
        <w:rPr>
          <w:rStyle w:val="c2"/>
          <w:color w:val="000000"/>
          <w:sz w:val="22"/>
          <w:szCs w:val="22"/>
        </w:rPr>
        <w:t>программы  педагоги</w:t>
      </w:r>
      <w:proofErr w:type="gramEnd"/>
      <w:r w:rsidRPr="00FC4225">
        <w:rPr>
          <w:rStyle w:val="c2"/>
          <w:color w:val="000000"/>
          <w:sz w:val="22"/>
          <w:szCs w:val="22"/>
        </w:rPr>
        <w:t xml:space="preserve"> ориентируются на те же требования к планируемым результатам освоения образовательной программы, что и при работе с детьми с нормальным психофизическим развитием.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Возможность достижения указанных планируемых результатов зависит от ряда факторов,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в том числе: от характера, структуры и степени выраженности первичных нарушений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(слуха, зрения, интеллекта, речи и др.); от наличия и степени выраженности вторичных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нарушений. Как правило, у ребёнка с ОВЗ, помимо первичного нарушения (слуха, зрения,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интеллекта, речи и др.), отмечается и ряд вторичных нарушений, что значительно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осложняет достижение детьми с ОВЗ планируемых результатов освоения образовательной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программы. Существенными факторами, определяющими возможность достижения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детьми с ОВЗ планируемых результатов освоения образовательной программы, является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также качество: используемых образовательных и специальных образовательных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программ; образовательной деятельности по их реализации; созданных в детском саду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условий реализации программ; взаимодействия детского сада и семей воспитанников и т.п.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Специфика дошкольного детства (гибкость, пластичность развития ребенка,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высокий разброс вариантов его развития, его непосредственность и непроизвольность), а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также системные особенности дошкольного образования (необязательность уровня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дошкольного образования в Российской Федерации, отсутствие возможности вменения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ребенку какой-либо ответственности за результат) делают неправомерными требования от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ребенка дошкольного возраста конкретных образовательных достижений и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обусловливают необходимость определения результатов освоения образовательной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программы в виде целевых ориентиров.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Целевые ориентиры образовательной программы представляют собой социально-нормативные возрастные характеристики возможных достижений ребенка.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Целевые ориентиры не подлежат непосредственной оценке, в том числе в виде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педагогической диагностики (мониторинга), и не являются основанием для их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формального сравнения с реальными достижениями детей. Они не являются основой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объективной оценки соответствия установленным требованиям образовательной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деятельности и подготовки детей.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В тоже время, согласно п.4.5. ФГОС ДО, целевые ориентиры не могут служить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непосредственным основанием при решении управленческих задач.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 xml:space="preserve">Согласно п. 4.7. ФГОС </w:t>
      </w:r>
      <w:proofErr w:type="gramStart"/>
      <w:r w:rsidRPr="00FC4225">
        <w:rPr>
          <w:rStyle w:val="c2"/>
          <w:color w:val="000000"/>
          <w:sz w:val="22"/>
          <w:szCs w:val="22"/>
        </w:rPr>
        <w:t>ДО целевые ориентиры</w:t>
      </w:r>
      <w:proofErr w:type="gramEnd"/>
      <w:r w:rsidRPr="00FC4225">
        <w:rPr>
          <w:rStyle w:val="c2"/>
          <w:color w:val="000000"/>
          <w:sz w:val="22"/>
          <w:szCs w:val="22"/>
        </w:rPr>
        <w:t xml:space="preserve"> программы выступают основаниями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преемственности дошкольного и начального общего образования.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К целевым ориентирам дошкольного образования относятся следующие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социально-нормативные возрастные характеристики возможных достижений ребенка: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целевые ориентиры образования в младенческом и раннем возрасте;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целевые ориентиры на этапе завершения дошкольного образования.</w:t>
      </w:r>
    </w:p>
    <w:p w:rsidR="003C3D04" w:rsidRPr="00FC4225" w:rsidRDefault="003C3D04" w:rsidP="003C3D04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Целевые ориентиры образования на этапе завершения дошкольного образования в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образовательной программе сформулированы в соответствии с ФГОС ДО и примерной общеобразовательной программы дошкольного образования.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b/>
          <w:color w:val="000000"/>
          <w:sz w:val="22"/>
          <w:szCs w:val="22"/>
        </w:rPr>
        <w:t xml:space="preserve">4. Основная цель </w:t>
      </w:r>
      <w:r w:rsidRPr="00FC4225">
        <w:rPr>
          <w:rStyle w:val="c2"/>
          <w:color w:val="000000"/>
          <w:sz w:val="22"/>
          <w:szCs w:val="22"/>
        </w:rPr>
        <w:t>— формирование познавательных процессов и способов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умственной деятельности, усвоение обогащение знаний о природе и обществе; развитие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познавательных интересов.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Познавательные процессы окружающей действительности дошкольников с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ограниченными возможностями обеспечиваются процессами ощущения, восприятия,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мышления, внимания, памяти.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lastRenderedPageBreak/>
        <w:t>Соответственно выдвигаются следующие задачи познавательного развития: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• формирование и совершенствование перцептивных действий;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• ознакомление и формирование сенсорных эталонов;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• развитие внимания, памяти;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• развитие наглядно-действенного и наглядно-образного мышления.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1"/>
          <w:color w:val="000000"/>
          <w:sz w:val="22"/>
          <w:szCs w:val="22"/>
        </w:rPr>
        <w:t>Образовательная область «Познавательное развитие» включает: </w:t>
      </w:r>
      <w:r w:rsidRPr="00FC4225">
        <w:rPr>
          <w:rStyle w:val="c3"/>
          <w:b/>
          <w:bCs/>
          <w:color w:val="000000"/>
          <w:sz w:val="22"/>
          <w:szCs w:val="22"/>
        </w:rPr>
        <w:t>Сенсорное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7"/>
          <w:b/>
          <w:bCs/>
          <w:color w:val="000000"/>
          <w:sz w:val="22"/>
          <w:szCs w:val="22"/>
        </w:rPr>
        <w:t>развитие</w:t>
      </w:r>
      <w:r w:rsidRPr="00FC4225">
        <w:rPr>
          <w:rStyle w:val="c2"/>
          <w:color w:val="000000"/>
          <w:sz w:val="22"/>
          <w:szCs w:val="22"/>
        </w:rPr>
        <w:t>, в процессе которого у детей с ограниченными возможностями развиваются все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виды восприятия: зрительное, слуховое, тактильно-двигательное, обонятельное,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вкусовое. На их основе формируются полноценные представления о внешних свойствах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предметов, их форме, цвете, величине, запахе, вкусе, положении в пространстве и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времени.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Сенсорное воспитание предполагает развитие мыслительных процессов: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отождествления, сравнения, анализа, синтеза, обобщения, классификации и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абстрагирования, а также стимулирует развитие всех сторон речи: номинативной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функции, фразовой речи, способствует обогащению и расширению словаря ребенка.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Имеющиеся нарушения зрения, слуха, опорно-двигательного аппарата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препятствуют полноценному сенсорному развитию, поэтому при организации работы по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сенсорному развитию необходимо учитывать психофизические особенности каждого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ребенка с ОВЗ. Это находит отражение в способах предъявления материала (показ,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использование табличек с текстом заданий или названиями предметов, словесно-жестовая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форма объяснений, словесное устное объяснение); подборе соответствующих форм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инструкций.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При планировании работы и подборе упражнений по сенсорному развитию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следует исходить из того, насколько они будут доступны для выполнения, учитывая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имеющиеся нарушения у детей, степень их тяжести.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3"/>
          <w:b/>
          <w:bCs/>
          <w:color w:val="000000"/>
          <w:sz w:val="22"/>
          <w:szCs w:val="22"/>
        </w:rPr>
        <w:t>Развитие познавательно-исследовательской деятельности и конструктивной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7"/>
          <w:b/>
          <w:bCs/>
          <w:color w:val="000000"/>
          <w:sz w:val="22"/>
          <w:szCs w:val="22"/>
        </w:rPr>
        <w:t>деятельности</w:t>
      </w:r>
      <w:r w:rsidRPr="00FC4225">
        <w:rPr>
          <w:rStyle w:val="c2"/>
          <w:color w:val="000000"/>
          <w:sz w:val="22"/>
          <w:szCs w:val="22"/>
        </w:rPr>
        <w:t>, направленное на формирование правильного восприятия пространства,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целостного восприятия предмета, развитие мелкой моторики рук и зрительно двигательную координацию для подготовки к овладению навыками письма; развитие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любознательности, воображения; расширение запаса знаний и представлений об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окружающем мире. Учитывая быструю утомляемость детей с НОДА, образовательную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деятельность следует планировать на доступном материале, чтобы ребенок мог увидеть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результат своей деятельности. В ходе работы необходимо применять различные формы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поощрения дошкольников, которым особенно трудно выполнять задания.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bookmarkStart w:id="0" w:name="_GoBack"/>
      <w:bookmarkEnd w:id="0"/>
      <w:r w:rsidRPr="00FC4225">
        <w:rPr>
          <w:b/>
          <w:color w:val="000000"/>
          <w:sz w:val="22"/>
          <w:szCs w:val="22"/>
        </w:rPr>
        <w:t>5. Особенности применения методов и приемов педагогической деятельности для ребенка с ОВЗ.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Педагогическая поддержка и сопровождение развития ребенка выступает как один из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признаков современной модели образовательного процесса и выражается: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в педагогически целесообразном применении воспитывающих и обучающих воздействий педагога на детей;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в организации педагогом игровых, познавательных и проблемных ситуаций, ситуаций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общения, обеспечивающих взаимодействие детей между собой;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в создании атмосферы эмоционального позитива, одобрения и подчеркивания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положительных проявлений детей по отношению к сверстнику и взаимодействию с ним;</w:t>
      </w:r>
    </w:p>
    <w:p w:rsidR="00EB7CCB" w:rsidRPr="00FC4225" w:rsidRDefault="00EB7CCB" w:rsidP="00EB7CC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225">
        <w:rPr>
          <w:rStyle w:val="c2"/>
          <w:color w:val="000000"/>
          <w:sz w:val="22"/>
          <w:szCs w:val="22"/>
        </w:rPr>
        <w:t>- в организации комфортного предметно- игрового пространства, обеспечивающего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удовлетворение игровых, познавательных, коммуникативных, эстетических, двигательных</w:t>
      </w:r>
      <w:r w:rsidRPr="00FC4225">
        <w:rPr>
          <w:color w:val="000000"/>
          <w:sz w:val="22"/>
          <w:szCs w:val="22"/>
        </w:rPr>
        <w:t xml:space="preserve"> </w:t>
      </w:r>
      <w:r w:rsidRPr="00FC4225">
        <w:rPr>
          <w:rStyle w:val="c2"/>
          <w:color w:val="000000"/>
          <w:sz w:val="22"/>
          <w:szCs w:val="22"/>
        </w:rPr>
        <w:t>потребностей, инициацию наблюдения и детского экспериментирования.</w:t>
      </w:r>
    </w:p>
    <w:p w:rsidR="0042492A" w:rsidRPr="00FC4225" w:rsidRDefault="0042492A" w:rsidP="0042492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2522A3" w:rsidRPr="00FC4225" w:rsidRDefault="002522A3" w:rsidP="002522A3">
      <w:pPr>
        <w:jc w:val="center"/>
        <w:rPr>
          <w:rFonts w:ascii="Times New Roman" w:hAnsi="Times New Roman" w:cs="Times New Roman"/>
        </w:rPr>
      </w:pPr>
    </w:p>
    <w:p w:rsidR="00677EFC" w:rsidRPr="00FC4225" w:rsidRDefault="00677EFC" w:rsidP="00677EFC">
      <w:pPr>
        <w:rPr>
          <w:rFonts w:ascii="Times New Roman" w:hAnsi="Times New Roman" w:cs="Times New Roman"/>
        </w:rPr>
      </w:pPr>
    </w:p>
    <w:sectPr w:rsidR="00677EFC" w:rsidRPr="00FC4225" w:rsidSect="002522A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11320"/>
    <w:multiLevelType w:val="hybridMultilevel"/>
    <w:tmpl w:val="E06E9952"/>
    <w:lvl w:ilvl="0" w:tplc="71CC3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18"/>
    <w:rsid w:val="00176A57"/>
    <w:rsid w:val="002522A3"/>
    <w:rsid w:val="002A6B67"/>
    <w:rsid w:val="002F2EF5"/>
    <w:rsid w:val="003445EF"/>
    <w:rsid w:val="003C3D04"/>
    <w:rsid w:val="0042492A"/>
    <w:rsid w:val="004F3549"/>
    <w:rsid w:val="00597F05"/>
    <w:rsid w:val="00677EFC"/>
    <w:rsid w:val="007D01F3"/>
    <w:rsid w:val="008872AF"/>
    <w:rsid w:val="00B209C5"/>
    <w:rsid w:val="00B83A70"/>
    <w:rsid w:val="00DD2B18"/>
    <w:rsid w:val="00EB7CCB"/>
    <w:rsid w:val="00F71E9F"/>
    <w:rsid w:val="00FC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8D02"/>
  <w15:chartTrackingRefBased/>
  <w15:docId w15:val="{C0854428-107A-4F35-8587-11BE46E4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6A57"/>
    <w:pPr>
      <w:widowControl w:val="0"/>
      <w:spacing w:after="0" w:line="240" w:lineRule="auto"/>
      <w:ind w:left="720" w:firstLine="40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176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176A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1">
    <w:name w:val="c1"/>
    <w:basedOn w:val="a"/>
    <w:rsid w:val="00424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2492A"/>
  </w:style>
  <w:style w:type="character" w:customStyle="1" w:styleId="c2">
    <w:name w:val="c2"/>
    <w:basedOn w:val="a0"/>
    <w:rsid w:val="003C3D04"/>
  </w:style>
  <w:style w:type="character" w:customStyle="1" w:styleId="c27">
    <w:name w:val="c27"/>
    <w:basedOn w:val="a0"/>
    <w:rsid w:val="003C3D04"/>
  </w:style>
  <w:style w:type="character" w:customStyle="1" w:styleId="c37">
    <w:name w:val="c37"/>
    <w:basedOn w:val="a0"/>
    <w:rsid w:val="003C3D04"/>
  </w:style>
  <w:style w:type="character" w:customStyle="1" w:styleId="c21">
    <w:name w:val="c21"/>
    <w:basedOn w:val="a0"/>
    <w:rsid w:val="003C3D04"/>
  </w:style>
  <w:style w:type="paragraph" w:styleId="a5">
    <w:name w:val="Balloon Text"/>
    <w:basedOn w:val="a"/>
    <w:link w:val="a6"/>
    <w:uiPriority w:val="99"/>
    <w:semiHidden/>
    <w:unhideWhenUsed/>
    <w:rsid w:val="00FC4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42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User</cp:lastModifiedBy>
  <cp:revision>4</cp:revision>
  <cp:lastPrinted>2023-04-09T18:36:00Z</cp:lastPrinted>
  <dcterms:created xsi:type="dcterms:W3CDTF">2023-03-12T10:19:00Z</dcterms:created>
  <dcterms:modified xsi:type="dcterms:W3CDTF">2023-04-09T18:37:00Z</dcterms:modified>
</cp:coreProperties>
</file>