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0A" w:rsidRPr="00A3380A" w:rsidRDefault="00A3380A" w:rsidP="00A3380A">
      <w:pPr>
        <w:rPr>
          <w:b/>
          <w:sz w:val="28"/>
          <w:szCs w:val="28"/>
        </w:rPr>
      </w:pPr>
      <w:r w:rsidRPr="00A3380A">
        <w:rPr>
          <w:b/>
          <w:sz w:val="28"/>
          <w:szCs w:val="28"/>
        </w:rPr>
        <w:t xml:space="preserve">                                                       </w:t>
      </w:r>
      <w:r w:rsidRPr="00A3380A">
        <w:rPr>
          <w:b/>
          <w:sz w:val="28"/>
          <w:szCs w:val="28"/>
        </w:rPr>
        <w:t>Методические рекомендации</w:t>
      </w:r>
    </w:p>
    <w:p w:rsidR="00A3380A" w:rsidRPr="00A3380A" w:rsidRDefault="00A3380A" w:rsidP="00A3380A">
      <w:pPr>
        <w:rPr>
          <w:b/>
          <w:sz w:val="28"/>
          <w:szCs w:val="28"/>
        </w:rPr>
      </w:pPr>
    </w:p>
    <w:p w:rsidR="00A3380A" w:rsidRPr="00A3380A" w:rsidRDefault="00A3380A" w:rsidP="00A3380A">
      <w:pPr>
        <w:rPr>
          <w:b/>
          <w:sz w:val="28"/>
          <w:szCs w:val="28"/>
        </w:rPr>
      </w:pPr>
      <w:r w:rsidRPr="00A3380A">
        <w:rPr>
          <w:b/>
          <w:sz w:val="28"/>
          <w:szCs w:val="28"/>
        </w:rPr>
        <w:t xml:space="preserve">                              </w:t>
      </w:r>
      <w:r w:rsidRPr="00A3380A">
        <w:rPr>
          <w:b/>
          <w:sz w:val="28"/>
          <w:szCs w:val="28"/>
        </w:rPr>
        <w:t>по использованию ди</w:t>
      </w:r>
      <w:r w:rsidRPr="00A3380A">
        <w:rPr>
          <w:b/>
          <w:sz w:val="28"/>
          <w:szCs w:val="28"/>
        </w:rPr>
        <w:t>дактического пособия «</w:t>
      </w:r>
      <w:r w:rsidRPr="00A3380A">
        <w:rPr>
          <w:b/>
          <w:sz w:val="28"/>
          <w:szCs w:val="28"/>
        </w:rPr>
        <w:t>фартук</w:t>
      </w:r>
      <w:r w:rsidRPr="00A3380A">
        <w:rPr>
          <w:b/>
          <w:sz w:val="28"/>
          <w:szCs w:val="28"/>
        </w:rPr>
        <w:t xml:space="preserve"> сказок</w:t>
      </w:r>
      <w:r w:rsidRPr="00A3380A">
        <w:rPr>
          <w:b/>
          <w:sz w:val="28"/>
          <w:szCs w:val="28"/>
        </w:rPr>
        <w:t>»</w:t>
      </w:r>
      <w:r w:rsidRPr="00A3380A">
        <w:rPr>
          <w:b/>
          <w:sz w:val="28"/>
          <w:szCs w:val="28"/>
        </w:rPr>
        <w:t>.</w:t>
      </w:r>
    </w:p>
    <w:p w:rsidR="00A3380A" w:rsidRPr="00A3380A" w:rsidRDefault="00A3380A" w:rsidP="00A3380A">
      <w:pPr>
        <w:rPr>
          <w:sz w:val="28"/>
          <w:szCs w:val="28"/>
        </w:rPr>
      </w:pP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для детей раннего, младшего и старшего дошкольного возраста.</w:t>
      </w:r>
      <w:r w:rsidRPr="00A3380A">
        <w:rPr>
          <w:sz w:val="28"/>
          <w:szCs w:val="28"/>
        </w:rPr>
        <w:t xml:space="preserve"> </w:t>
      </w:r>
      <w:r w:rsidRPr="00A3380A">
        <w:rPr>
          <w:sz w:val="28"/>
          <w:szCs w:val="28"/>
        </w:rPr>
        <w:t>Дидактическое пособие предназначено для использования в работе с детьми как раннего, так и дошкольного возраста, а также рассматриваются в контексте реализации основных линий развития: физического, социально-нравственного, эмоционально-ценностного, познавательного, речевого, художественно-эстетического и креативного.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Пособие реализует принципы развивающего обучения и воспитания и соответствует требованиям ФГОС ДО.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 xml:space="preserve">Работа с дидактическим пособием формирует активное, творческое поведение детей в разных видах деятельности: 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коммуникативная;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двигательная;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игровая;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музыкально-художественная;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познавательная.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В процессе «</w:t>
      </w:r>
      <w:proofErr w:type="spellStart"/>
      <w:r w:rsidRPr="00A3380A">
        <w:rPr>
          <w:sz w:val="28"/>
          <w:szCs w:val="28"/>
        </w:rPr>
        <w:t>фартуковой</w:t>
      </w:r>
      <w:proofErr w:type="spellEnd"/>
      <w:r w:rsidRPr="00A3380A">
        <w:rPr>
          <w:sz w:val="28"/>
          <w:szCs w:val="28"/>
        </w:rPr>
        <w:t>» театрализованной деятельности педагог имеет возможность упражнять детей в постановке вопросов, сравнивании, рассказывании, побудить к речевому общению в дидактической игре, учит постепенному переходу сказки в рассказ, составлению новой сказки, определении в художественном произведении добра и зла и т.п.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В раннем, младшем и среднем возрасте при проведении занятий по художественной литературе театрализованная деятельность на фартуке может испол</w:t>
      </w:r>
      <w:r w:rsidRPr="00A3380A">
        <w:rPr>
          <w:sz w:val="28"/>
          <w:szCs w:val="28"/>
        </w:rPr>
        <w:t xml:space="preserve">ьзоваться как метод организации.  </w:t>
      </w:r>
      <w:r w:rsidRPr="00A3380A">
        <w:rPr>
          <w:sz w:val="28"/>
          <w:szCs w:val="28"/>
        </w:rPr>
        <w:t>Театр на фартуке» – это нетрадиционный, универсальный язык, который в корне меняет традиционный взгляд на организационный аспект театрализованной деятельности дошкольников.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 xml:space="preserve">Материалы пособия доступны для использования в работе с детьми как раннего, так и дошкольного возраста, а также рассматриваются в контексте </w:t>
      </w:r>
      <w:r w:rsidRPr="00A3380A">
        <w:rPr>
          <w:sz w:val="28"/>
          <w:szCs w:val="28"/>
        </w:rPr>
        <w:lastRenderedPageBreak/>
        <w:t>реализации основных линий развития: физического, социально-нравственного, эмоционально-ценностного, познавательного, речевого, художественно-эстетического и креативного.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b/>
          <w:sz w:val="28"/>
          <w:szCs w:val="28"/>
        </w:rPr>
        <w:t>Цель пособия</w:t>
      </w:r>
      <w:r w:rsidRPr="00A3380A">
        <w:rPr>
          <w:sz w:val="28"/>
          <w:szCs w:val="28"/>
        </w:rPr>
        <w:t>: развитие связной речи, элементарных математических представлений, внимания, наглядного мышления, мелкой моторики рук.</w:t>
      </w:r>
    </w:p>
    <w:p w:rsidR="00A3380A" w:rsidRPr="00A3380A" w:rsidRDefault="00A3380A" w:rsidP="00A3380A">
      <w:pPr>
        <w:rPr>
          <w:b/>
          <w:sz w:val="28"/>
          <w:szCs w:val="28"/>
        </w:rPr>
      </w:pPr>
      <w:r w:rsidRPr="00A3380A">
        <w:rPr>
          <w:b/>
          <w:sz w:val="28"/>
          <w:szCs w:val="28"/>
        </w:rPr>
        <w:t>Задачи: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1. Научить отражать содержание сказок в играх, драматизациях, театрализованной деятельности. Учить различать и передавать интонации, характеры сказочных персонажей. Развивать связанную речь детей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2. Развивать у детей эмоциональную отзывчивость, внимание, любознательность. Учить детей активно участвовать в совместных играх;</w:t>
      </w:r>
    </w:p>
    <w:p w:rsidR="00E715B9" w:rsidRDefault="00A3380A" w:rsidP="00A3380A">
      <w:pPr>
        <w:rPr>
          <w:sz w:val="28"/>
          <w:szCs w:val="28"/>
        </w:rPr>
      </w:pPr>
      <w:r w:rsidRPr="00A3380A">
        <w:rPr>
          <w:sz w:val="28"/>
          <w:szCs w:val="28"/>
        </w:rPr>
        <w:t>3.Воспитывать у детей интерес к русским народным сказкам, учить играть дружно, вместе, не ссориться.</w:t>
      </w:r>
    </w:p>
    <w:p w:rsidR="00A3380A" w:rsidRPr="00A3380A" w:rsidRDefault="00A3380A" w:rsidP="00A3380A">
      <w:pPr>
        <w:rPr>
          <w:sz w:val="28"/>
          <w:szCs w:val="28"/>
        </w:rPr>
      </w:pPr>
      <w:r w:rsidRPr="00A3380A">
        <w:rPr>
          <w:noProof/>
          <w:sz w:val="28"/>
          <w:szCs w:val="28"/>
          <w:lang w:eastAsia="ru-RU"/>
        </w:rPr>
        <w:drawing>
          <wp:inline distT="0" distB="0" distL="0" distR="0">
            <wp:extent cx="3551555" cy="4522740"/>
            <wp:effectExtent l="0" t="0" r="0" b="0"/>
            <wp:docPr id="1" name="Рисунок 1" descr="F:\IMG-cbd28fe9ca541eb4ee342658d42c54cb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-cbd28fe9ca541eb4ee342658d42c54cb-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37" cy="453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80A" w:rsidRPr="00A33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E8"/>
    <w:rsid w:val="00A3380A"/>
    <w:rsid w:val="00B63CE8"/>
    <w:rsid w:val="00E7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A2E2"/>
  <w15:chartTrackingRefBased/>
  <w15:docId w15:val="{0D5040A9-FC24-4B8A-9FBD-92634F4B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№ 1</dc:creator>
  <cp:keywords/>
  <dc:description/>
  <cp:lastModifiedBy>Группа № 1</cp:lastModifiedBy>
  <cp:revision>2</cp:revision>
  <dcterms:created xsi:type="dcterms:W3CDTF">2023-09-07T07:20:00Z</dcterms:created>
  <dcterms:modified xsi:type="dcterms:W3CDTF">2023-09-07T07:26:00Z</dcterms:modified>
</cp:coreProperties>
</file>