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1483" w:rsidRPr="00410488" w:rsidRDefault="00701483" w:rsidP="000C58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0488">
        <w:rPr>
          <w:rFonts w:ascii="Times New Roman" w:hAnsi="Times New Roman" w:cs="Times New Roman"/>
          <w:b/>
          <w:sz w:val="26"/>
          <w:szCs w:val="26"/>
        </w:rPr>
        <w:t>Общая характеристика наследия В. Шаламова.</w:t>
      </w:r>
    </w:p>
    <w:p w:rsidR="00A04CDB" w:rsidRPr="00410488" w:rsidRDefault="00701483" w:rsidP="000C58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0488">
        <w:rPr>
          <w:rFonts w:ascii="Times New Roman" w:hAnsi="Times New Roman" w:cs="Times New Roman"/>
          <w:b/>
          <w:sz w:val="26"/>
          <w:szCs w:val="26"/>
        </w:rPr>
        <w:t>История создания и публикации «колымских рассказов»</w:t>
      </w:r>
      <w:bookmarkStart w:id="0" w:name="_GoBack"/>
      <w:bookmarkEnd w:id="0"/>
    </w:p>
    <w:p w:rsidR="000C58DF" w:rsidRPr="00410488" w:rsidRDefault="000C58DF" w:rsidP="008047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58DF" w:rsidRPr="00410488" w:rsidRDefault="000C58DF" w:rsidP="008047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58DF" w:rsidRPr="00410488" w:rsidRDefault="000C58DF" w:rsidP="000C58DF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410488">
        <w:rPr>
          <w:rFonts w:ascii="Times New Roman" w:eastAsia="Calibri" w:hAnsi="Times New Roman" w:cs="Times New Roman"/>
          <w:i/>
          <w:iCs/>
          <w:sz w:val="26"/>
          <w:szCs w:val="26"/>
        </w:rPr>
        <w:t>Угроватая Ю.А.</w:t>
      </w:r>
    </w:p>
    <w:p w:rsidR="000C58DF" w:rsidRPr="00410488" w:rsidRDefault="000C58DF" w:rsidP="000C58DF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410488">
        <w:rPr>
          <w:rFonts w:ascii="Times New Roman" w:eastAsia="Calibri" w:hAnsi="Times New Roman" w:cs="Times New Roman"/>
          <w:i/>
          <w:iCs/>
          <w:sz w:val="26"/>
          <w:szCs w:val="26"/>
        </w:rPr>
        <w:t>учитель русского языка и литературы</w:t>
      </w:r>
    </w:p>
    <w:p w:rsidR="000C58DF" w:rsidRPr="00410488" w:rsidRDefault="000C58DF" w:rsidP="000C58DF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410488">
        <w:rPr>
          <w:rFonts w:ascii="Times New Roman" w:eastAsia="Calibri" w:hAnsi="Times New Roman" w:cs="Times New Roman"/>
          <w:i/>
          <w:iCs/>
          <w:sz w:val="26"/>
          <w:szCs w:val="26"/>
        </w:rPr>
        <w:t>МБОУ «Алейниковская ООШ»</w:t>
      </w:r>
    </w:p>
    <w:p w:rsidR="000C58DF" w:rsidRPr="00410488" w:rsidRDefault="000C58DF" w:rsidP="000C58DF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410488">
        <w:rPr>
          <w:rFonts w:ascii="Times New Roman" w:eastAsia="Calibri" w:hAnsi="Times New Roman" w:cs="Times New Roman"/>
          <w:i/>
          <w:iCs/>
          <w:sz w:val="26"/>
          <w:szCs w:val="26"/>
        </w:rPr>
        <w:t>Алексеевского городского округа</w:t>
      </w:r>
    </w:p>
    <w:p w:rsidR="000C58DF" w:rsidRPr="00410488" w:rsidRDefault="000C58DF" w:rsidP="000C58DF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410488">
        <w:rPr>
          <w:rFonts w:ascii="Times New Roman" w:eastAsia="Calibri" w:hAnsi="Times New Roman" w:cs="Times New Roman"/>
          <w:i/>
          <w:iCs/>
          <w:sz w:val="26"/>
          <w:szCs w:val="26"/>
        </w:rPr>
        <w:t>Белгородской области</w:t>
      </w:r>
    </w:p>
    <w:p w:rsidR="000C58DF" w:rsidRPr="00410488" w:rsidRDefault="000C58DF" w:rsidP="008047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01483" w:rsidRPr="00410488" w:rsidRDefault="00701483" w:rsidP="00701483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t xml:space="preserve">То, что создавалось Шаламовым в течение двадцати лет, с 1954 по 1973 год, выплеснулось в считанные месяцы. Здесь и воспоминания о 1920-х годах, и автобиографическая повесть «Четвертая Вологда», и «Очерки преступного мира», и пьеса «Анна Ивановна». Но главное место в </w:t>
      </w:r>
      <w:proofErr w:type="spellStart"/>
      <w:r w:rsidRPr="00410488">
        <w:rPr>
          <w:rFonts w:ascii="Times New Roman" w:hAnsi="Times New Roman" w:cs="Times New Roman"/>
          <w:sz w:val="26"/>
          <w:szCs w:val="26"/>
        </w:rPr>
        <w:t>шаламовских</w:t>
      </w:r>
      <w:proofErr w:type="spellEnd"/>
      <w:r w:rsidRPr="00410488">
        <w:rPr>
          <w:rFonts w:ascii="Times New Roman" w:hAnsi="Times New Roman" w:cs="Times New Roman"/>
          <w:sz w:val="26"/>
          <w:szCs w:val="26"/>
        </w:rPr>
        <w:t xml:space="preserve"> публикациях заняли рассказы о Колыме (к концу 1989 года издано более ста рассказов). И в то же время проза Шаламова была как бы растворена в огромном вале воспоминаний, записок, документов об эпохе сталинщины. Но «Колымские рассказы» – явление особое, это художественная литература.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t>Отношение Шаламова к современной ему литературе вполне угадывается по одной фразе из письма к Пастернаку: «</w:t>
      </w:r>
      <w:r w:rsidRPr="00410488">
        <w:rPr>
          <w:rFonts w:ascii="Times New Roman" w:hAnsi="Times New Roman" w:cs="Times New Roman"/>
          <w:i/>
          <w:sz w:val="26"/>
          <w:szCs w:val="26"/>
        </w:rPr>
        <w:t>Думается – схлынет, пройдет вся эта эпоха зарифмованного героического сервилизма».</w:t>
      </w:r>
      <w:r w:rsidRPr="00410488">
        <w:rPr>
          <w:rFonts w:ascii="Times New Roman" w:hAnsi="Times New Roman" w:cs="Times New Roman"/>
          <w:sz w:val="26"/>
          <w:szCs w:val="26"/>
        </w:rPr>
        <w:t xml:space="preserve"> Письмо датировано 22 января 1954 года. Оттепель-то еще не начиналась, и вообще неизвестно было, как все повернется. Но для Шаламова сомнений не было – со всеми «сказками художественной литературы» должно быть покончено.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t>В своих рассказах Шаламов довольно свободно обращается с фактами и вовсе не пренебрегает вымыслом. Кое-кого из мемуаристов даже смутило «вольное толкование» Шаламовым отдельных событий, судеб и поступков реальных людей. Но это лишний раз свидетельствует, что «Колымские рассказы» написаны по другим законам – по законам искусства, где самый доподлинный факт ценен не своей достоверностью, а емкостью эстетического смысла, где вымысел, концентрирующий собою истину, дороже частного, хоть и реального, факта.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10488">
        <w:rPr>
          <w:rFonts w:ascii="Times New Roman" w:hAnsi="Times New Roman" w:cs="Times New Roman"/>
          <w:sz w:val="26"/>
          <w:szCs w:val="26"/>
        </w:rPr>
        <w:t>Шаламовская</w:t>
      </w:r>
      <w:proofErr w:type="spellEnd"/>
      <w:r w:rsidRPr="00410488">
        <w:rPr>
          <w:rFonts w:ascii="Times New Roman" w:hAnsi="Times New Roman" w:cs="Times New Roman"/>
          <w:sz w:val="26"/>
          <w:szCs w:val="26"/>
        </w:rPr>
        <w:t xml:space="preserve"> Колыма – это множество лагерей-островов. Именно Шаламов нашел эту метафору «лагерь-остров». Уже в рассказе «Заклинатель змей», помеченном 1954 годом, заключенный Платонов, с горьким сарказмом говорит об изощренности человеческого разума, придумавшего «такие вещи, как наши острова со всей невероятностью их жизни». (Впоследствии, с благодарностью воспользовавшись «подсказкой» Шаламова, А. Солженицын ввел образ-понятие «архипелаг ГУЛАГ», которым назвал свое исследование.)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t>Работу над «Колымскими рассказами» Шаламов начал в 1954, когда жил в Калининской области, работая мастером на торфоразработках. Он продолжил ее, переехав в Москву после реабилитации (1956), а закончил в 1973.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lastRenderedPageBreak/>
        <w:t xml:space="preserve">«Колымские рассказы» – панорама жизни, страданий и смерти людей в </w:t>
      </w:r>
      <w:proofErr w:type="spellStart"/>
      <w:r w:rsidRPr="00410488">
        <w:rPr>
          <w:rFonts w:ascii="Times New Roman" w:hAnsi="Times New Roman" w:cs="Times New Roman"/>
          <w:sz w:val="26"/>
          <w:szCs w:val="26"/>
        </w:rPr>
        <w:t>Дальстрое</w:t>
      </w:r>
      <w:proofErr w:type="spellEnd"/>
      <w:r w:rsidRPr="00410488">
        <w:rPr>
          <w:rFonts w:ascii="Times New Roman" w:hAnsi="Times New Roman" w:cs="Times New Roman"/>
          <w:sz w:val="26"/>
          <w:szCs w:val="26"/>
        </w:rPr>
        <w:t xml:space="preserve"> – лагерной империи на Северо-Востоке СССР, занимавшей территорию свыше 2 миллионов квадратных километров. Писатель провел там в лагерях и ссылках более 16 лет, работая на золотых приисках и угольных шахтах, а последние годы – фельдшером в больницах для заключенных. 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t>Тему своей книги Шаламов определил как «художественное исследование страшной реальности», «новое в поведении человека, низведенного до уровня животного», «судьба мучеников, не бывших и не умевших стать героями», себя же сравнивал с Плутоном, поднявшимся из ада. А свои книги характеризовал как «новую прозу, прозу живой жизни, которая в то же время – преображенная действительность, преображенный документ».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t>«Доверие к беллетристике подорвано… Сегодняшний читатель спорит только с документом и убеждается только документом… Собственная кровь, собственная судьба – вот требование современной литературы», – писал Шаламов.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t>Значительная часть рассказов Шаламова в полной мере соответствует этому: большинство главных героев носят вымышленные фамилии, вроде Андреев или Крист, и в то же время очевидно автобиографичны, а многие из ситуаций с максимально возможной точностью воспроизводят реальность.</w:t>
      </w:r>
    </w:p>
    <w:p w:rsidR="00701483" w:rsidRPr="00410488" w:rsidRDefault="00701483" w:rsidP="00701483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0488">
        <w:rPr>
          <w:rFonts w:ascii="Times New Roman" w:hAnsi="Times New Roman" w:cs="Times New Roman"/>
          <w:sz w:val="26"/>
          <w:szCs w:val="26"/>
        </w:rPr>
        <w:t xml:space="preserve">Сохраняя имена героев, писатель считал своей задачей не столько усилить эффект подлинности, сколько дать саму подлинность, сохранив свое отношение к герою и запечатлев его в истории в знак доброй или недоброй памяти. </w:t>
      </w:r>
      <w:r w:rsidRPr="00410488">
        <w:rPr>
          <w:rFonts w:ascii="Times New Roman" w:hAnsi="Times New Roman" w:cs="Times New Roman"/>
          <w:bCs/>
          <w:i/>
          <w:iCs/>
          <w:sz w:val="26"/>
          <w:szCs w:val="26"/>
        </w:rPr>
        <w:t>«Всем убийцам в моих рассказах дана настоящая фамилия»,</w:t>
      </w:r>
      <w:r w:rsidRPr="00410488">
        <w:rPr>
          <w:rFonts w:ascii="Times New Roman" w:hAnsi="Times New Roman" w:cs="Times New Roman"/>
          <w:bCs/>
          <w:sz w:val="26"/>
          <w:szCs w:val="26"/>
        </w:rPr>
        <w:t xml:space="preserve"> – признавался Шаламов, включив в их число не только оперуполномоченных НКВД и других представителей репрессивного аппарата, но и доносчиков и бригадиров, способных в любую минуту стать убийцами.</w:t>
      </w:r>
    </w:p>
    <w:p w:rsidR="00701483" w:rsidRPr="00410488" w:rsidRDefault="00701483" w:rsidP="00701483">
      <w:pPr>
        <w:pStyle w:val="a7"/>
        <w:spacing w:after="0" w:line="0" w:lineRule="atLeast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0488">
        <w:rPr>
          <w:rFonts w:ascii="Times New Roman" w:hAnsi="Times New Roman" w:cs="Times New Roman"/>
          <w:bCs/>
          <w:sz w:val="26"/>
          <w:szCs w:val="26"/>
        </w:rPr>
        <w:t>С начала 1960-х Шаламов предлагал «Колымские рассказы» советским журналам и издательствам, однако даже во время пика хрущевской десталинизации (1962-1963) ни один из них не смог пройти советскую цензуру. Рассказы получили широчайшее хождение в самиздате и сразу же поставили Шаламова как разоблачителя сталинской тирании в неофициальном общественном мнении рядом с Александром Солженицыным.</w:t>
      </w:r>
    </w:p>
    <w:p w:rsidR="00701483" w:rsidRPr="00410488" w:rsidRDefault="00701483" w:rsidP="00701483">
      <w:pPr>
        <w:pStyle w:val="a7"/>
        <w:spacing w:after="0" w:line="0" w:lineRule="atLeast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410488">
        <w:rPr>
          <w:rFonts w:ascii="Times New Roman" w:hAnsi="Times New Roman" w:cs="Times New Roman"/>
          <w:bCs/>
          <w:sz w:val="26"/>
          <w:szCs w:val="26"/>
        </w:rPr>
        <w:t xml:space="preserve">С 1966 «Колымские рассказы», попав за границу, начинают систематически печататься в эмигрантских журналах и газетах (всего в 1966-1973 в журналах </w:t>
      </w:r>
      <w:r w:rsidRPr="00410488">
        <w:rPr>
          <w:rFonts w:ascii="Times New Roman" w:hAnsi="Times New Roman" w:cs="Times New Roman"/>
          <w:bCs/>
          <w:i/>
          <w:iCs/>
          <w:sz w:val="26"/>
          <w:szCs w:val="26"/>
        </w:rPr>
        <w:t>«Грани», «Посев», «Новом журнале» и газете «Новое русское слово»</w:t>
      </w:r>
      <w:r w:rsidRPr="00410488">
        <w:rPr>
          <w:rFonts w:ascii="Times New Roman" w:hAnsi="Times New Roman" w:cs="Times New Roman"/>
          <w:bCs/>
          <w:sz w:val="26"/>
          <w:szCs w:val="26"/>
        </w:rPr>
        <w:t xml:space="preserve"> прошло 33 публикации рассказов и очерков из книги). Сам Шаламов к этому факту относился отрицательно (он мечтал увидеть «Колымские рассказы» изданными в одном томе и считал, что разрозненные публикации не дают полного впечатления о книге).</w:t>
      </w:r>
    </w:p>
    <w:p w:rsidR="000C58DF" w:rsidRPr="00410488" w:rsidRDefault="00701483" w:rsidP="0070148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10488">
        <w:rPr>
          <w:rFonts w:ascii="Times New Roman" w:hAnsi="Times New Roman" w:cs="Times New Roman"/>
          <w:bCs/>
          <w:sz w:val="26"/>
          <w:szCs w:val="26"/>
        </w:rPr>
        <w:t xml:space="preserve">Только через 6 лет после смерти писателя, в разгар горбачевской перестройки, стала возможна публикация «Колымских рассказов» в СССР (впервые – в журнале </w:t>
      </w:r>
      <w:r w:rsidRPr="00410488">
        <w:rPr>
          <w:rFonts w:ascii="Times New Roman" w:hAnsi="Times New Roman" w:cs="Times New Roman"/>
          <w:bCs/>
          <w:i/>
          <w:iCs/>
          <w:sz w:val="26"/>
          <w:szCs w:val="26"/>
        </w:rPr>
        <w:t>«Новый мир»,</w:t>
      </w:r>
      <w:r w:rsidRPr="00410488">
        <w:rPr>
          <w:rFonts w:ascii="Times New Roman" w:hAnsi="Times New Roman" w:cs="Times New Roman"/>
          <w:bCs/>
          <w:sz w:val="26"/>
          <w:szCs w:val="26"/>
        </w:rPr>
        <w:t xml:space="preserve"> №6 за 1988). С 1989 «Колымские рассказы» неоднократно издавались на родине в различных авторских сборниках Шаламова и в составе его собрания сочинений.</w:t>
      </w:r>
    </w:p>
    <w:p w:rsidR="000C58DF" w:rsidRDefault="000C58DF" w:rsidP="008047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0C58DF" w:rsidSect="000C58D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947C6"/>
    <w:multiLevelType w:val="multilevel"/>
    <w:tmpl w:val="561838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1537C3"/>
    <w:multiLevelType w:val="multilevel"/>
    <w:tmpl w:val="EBB6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F57993"/>
    <w:multiLevelType w:val="hybridMultilevel"/>
    <w:tmpl w:val="ABC67A6A"/>
    <w:lvl w:ilvl="0" w:tplc="94C23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F87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2EE6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21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7C75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D6A8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245B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D2CE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26D0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1B6423"/>
    <w:multiLevelType w:val="multilevel"/>
    <w:tmpl w:val="987C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A00AE"/>
    <w:multiLevelType w:val="hybridMultilevel"/>
    <w:tmpl w:val="83F4CC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6850A7"/>
    <w:multiLevelType w:val="hybridMultilevel"/>
    <w:tmpl w:val="D73EF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211B81"/>
    <w:multiLevelType w:val="multilevel"/>
    <w:tmpl w:val="919A5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3831D8"/>
    <w:multiLevelType w:val="hybridMultilevel"/>
    <w:tmpl w:val="E48EB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E435C"/>
    <w:multiLevelType w:val="hybridMultilevel"/>
    <w:tmpl w:val="CB703260"/>
    <w:lvl w:ilvl="0" w:tplc="0419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55FD3"/>
    <w:multiLevelType w:val="multilevel"/>
    <w:tmpl w:val="D58041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3930A4"/>
    <w:multiLevelType w:val="hybridMultilevel"/>
    <w:tmpl w:val="8C2E6390"/>
    <w:lvl w:ilvl="0" w:tplc="10F29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AE86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504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4A5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067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EE16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9CDE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E6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9C17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B53C23"/>
    <w:multiLevelType w:val="multilevel"/>
    <w:tmpl w:val="B2784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8C5D7B"/>
    <w:multiLevelType w:val="hybridMultilevel"/>
    <w:tmpl w:val="197C19C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D091022"/>
    <w:multiLevelType w:val="hybridMultilevel"/>
    <w:tmpl w:val="5D0AD35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C23BCE"/>
    <w:multiLevelType w:val="hybridMultilevel"/>
    <w:tmpl w:val="0914C5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C36CF1"/>
    <w:multiLevelType w:val="hybridMultilevel"/>
    <w:tmpl w:val="62DAA0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2385D"/>
    <w:multiLevelType w:val="hybridMultilevel"/>
    <w:tmpl w:val="0DF826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3498A"/>
    <w:multiLevelType w:val="hybridMultilevel"/>
    <w:tmpl w:val="0484B7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D37DB9"/>
    <w:multiLevelType w:val="hybridMultilevel"/>
    <w:tmpl w:val="E306E0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2A3B7D"/>
    <w:multiLevelType w:val="multilevel"/>
    <w:tmpl w:val="E2EE7F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3C7F98"/>
    <w:multiLevelType w:val="multilevel"/>
    <w:tmpl w:val="9DB48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7F4B2C"/>
    <w:multiLevelType w:val="hybridMultilevel"/>
    <w:tmpl w:val="15B881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36A6E"/>
    <w:multiLevelType w:val="multilevel"/>
    <w:tmpl w:val="B588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AF5AB0"/>
    <w:multiLevelType w:val="multilevel"/>
    <w:tmpl w:val="C43C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3"/>
  </w:num>
  <w:num w:numId="6">
    <w:abstractNumId w:val="11"/>
  </w:num>
  <w:num w:numId="7">
    <w:abstractNumId w:val="20"/>
  </w:num>
  <w:num w:numId="8">
    <w:abstractNumId w:val="3"/>
  </w:num>
  <w:num w:numId="9">
    <w:abstractNumId w:val="1"/>
  </w:num>
  <w:num w:numId="10">
    <w:abstractNumId w:val="22"/>
  </w:num>
  <w:num w:numId="11">
    <w:abstractNumId w:val="4"/>
  </w:num>
  <w:num w:numId="12">
    <w:abstractNumId w:val="5"/>
  </w:num>
  <w:num w:numId="13">
    <w:abstractNumId w:val="13"/>
  </w:num>
  <w:num w:numId="14">
    <w:abstractNumId w:val="9"/>
  </w:num>
  <w:num w:numId="15">
    <w:abstractNumId w:val="0"/>
  </w:num>
  <w:num w:numId="16">
    <w:abstractNumId w:val="19"/>
  </w:num>
  <w:num w:numId="17">
    <w:abstractNumId w:val="21"/>
  </w:num>
  <w:num w:numId="18">
    <w:abstractNumId w:val="16"/>
  </w:num>
  <w:num w:numId="19">
    <w:abstractNumId w:val="12"/>
  </w:num>
  <w:num w:numId="20">
    <w:abstractNumId w:val="14"/>
  </w:num>
  <w:num w:numId="21">
    <w:abstractNumId w:val="17"/>
  </w:num>
  <w:num w:numId="22">
    <w:abstractNumId w:val="8"/>
  </w:num>
  <w:num w:numId="23">
    <w:abstractNumId w:val="7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A50"/>
    <w:rsid w:val="0002494B"/>
    <w:rsid w:val="00042548"/>
    <w:rsid w:val="000C58DF"/>
    <w:rsid w:val="001009E9"/>
    <w:rsid w:val="0011582C"/>
    <w:rsid w:val="00147F41"/>
    <w:rsid w:val="001711CF"/>
    <w:rsid w:val="001916F6"/>
    <w:rsid w:val="001A4BA7"/>
    <w:rsid w:val="001A6668"/>
    <w:rsid w:val="001D71DD"/>
    <w:rsid w:val="002708BB"/>
    <w:rsid w:val="002C4DC4"/>
    <w:rsid w:val="002D5567"/>
    <w:rsid w:val="002E7DBF"/>
    <w:rsid w:val="00304340"/>
    <w:rsid w:val="00367EBF"/>
    <w:rsid w:val="0037624C"/>
    <w:rsid w:val="00406BB6"/>
    <w:rsid w:val="00410488"/>
    <w:rsid w:val="00437895"/>
    <w:rsid w:val="004570C8"/>
    <w:rsid w:val="00466CA6"/>
    <w:rsid w:val="004972B1"/>
    <w:rsid w:val="004A5F88"/>
    <w:rsid w:val="004D6CF4"/>
    <w:rsid w:val="004F2240"/>
    <w:rsid w:val="00503FAE"/>
    <w:rsid w:val="00511B1D"/>
    <w:rsid w:val="005762B9"/>
    <w:rsid w:val="005F73A9"/>
    <w:rsid w:val="00613721"/>
    <w:rsid w:val="00674EA2"/>
    <w:rsid w:val="006A7BE3"/>
    <w:rsid w:val="006C4B80"/>
    <w:rsid w:val="00701483"/>
    <w:rsid w:val="00725F93"/>
    <w:rsid w:val="00755C7A"/>
    <w:rsid w:val="007F26E0"/>
    <w:rsid w:val="008047EA"/>
    <w:rsid w:val="00820696"/>
    <w:rsid w:val="008664E5"/>
    <w:rsid w:val="00886FA4"/>
    <w:rsid w:val="008E3A50"/>
    <w:rsid w:val="008E79D5"/>
    <w:rsid w:val="009349A6"/>
    <w:rsid w:val="0098762E"/>
    <w:rsid w:val="009D5867"/>
    <w:rsid w:val="009F5ED9"/>
    <w:rsid w:val="00A04CDB"/>
    <w:rsid w:val="00A14FCD"/>
    <w:rsid w:val="00A25CAC"/>
    <w:rsid w:val="00A3489E"/>
    <w:rsid w:val="00A92AE3"/>
    <w:rsid w:val="00AA0B44"/>
    <w:rsid w:val="00AF5BFD"/>
    <w:rsid w:val="00B03F55"/>
    <w:rsid w:val="00B77CDD"/>
    <w:rsid w:val="00B9257C"/>
    <w:rsid w:val="00BA077D"/>
    <w:rsid w:val="00BE43BD"/>
    <w:rsid w:val="00CC490C"/>
    <w:rsid w:val="00CD15AB"/>
    <w:rsid w:val="00D0386F"/>
    <w:rsid w:val="00D22F41"/>
    <w:rsid w:val="00D65895"/>
    <w:rsid w:val="00DB343A"/>
    <w:rsid w:val="00DE40A5"/>
    <w:rsid w:val="00E43CC4"/>
    <w:rsid w:val="00E6300D"/>
    <w:rsid w:val="00F92AD4"/>
    <w:rsid w:val="00FA05D5"/>
    <w:rsid w:val="00FD0692"/>
    <w:rsid w:val="00FD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7D04"/>
  <w15:docId w15:val="{20CA18E2-6E05-4836-AA03-6611AE9F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BE3"/>
  </w:style>
  <w:style w:type="paragraph" w:styleId="4">
    <w:name w:val="heading 4"/>
    <w:basedOn w:val="a"/>
    <w:next w:val="a"/>
    <w:link w:val="40"/>
    <w:semiHidden/>
    <w:unhideWhenUsed/>
    <w:qFormat/>
    <w:rsid w:val="002708BB"/>
    <w:pPr>
      <w:keepNext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E3A50"/>
  </w:style>
  <w:style w:type="paragraph" w:customStyle="1" w:styleId="c12">
    <w:name w:val="c12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E3A50"/>
  </w:style>
  <w:style w:type="paragraph" w:customStyle="1" w:styleId="c1">
    <w:name w:val="c1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E3A50"/>
  </w:style>
  <w:style w:type="character" w:customStyle="1" w:styleId="c5">
    <w:name w:val="c5"/>
    <w:basedOn w:val="a0"/>
    <w:rsid w:val="008E3A50"/>
  </w:style>
  <w:style w:type="paragraph" w:customStyle="1" w:styleId="c17">
    <w:name w:val="c17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8E3A50"/>
  </w:style>
  <w:style w:type="paragraph" w:customStyle="1" w:styleId="c16">
    <w:name w:val="c16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8E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E3A50"/>
  </w:style>
  <w:style w:type="character" w:styleId="a3">
    <w:name w:val="Emphasis"/>
    <w:basedOn w:val="a0"/>
    <w:uiPriority w:val="20"/>
    <w:qFormat/>
    <w:rsid w:val="001009E9"/>
    <w:rPr>
      <w:i/>
      <w:iCs/>
    </w:rPr>
  </w:style>
  <w:style w:type="character" w:customStyle="1" w:styleId="40">
    <w:name w:val="Заголовок 4 Знак"/>
    <w:basedOn w:val="a0"/>
    <w:link w:val="4"/>
    <w:semiHidden/>
    <w:rsid w:val="002708BB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semiHidden/>
    <w:unhideWhenUsed/>
    <w:rsid w:val="002708BB"/>
    <w:pPr>
      <w:overflowPunct w:val="0"/>
      <w:autoSpaceDE w:val="0"/>
      <w:autoSpaceDN w:val="0"/>
      <w:adjustRightInd w:val="0"/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708BB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Default">
    <w:name w:val="Default"/>
    <w:rsid w:val="009349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0c20">
    <w:name w:val="c10 c20"/>
    <w:basedOn w:val="a"/>
    <w:rsid w:val="0093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47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7F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14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C4B80"/>
    <w:pPr>
      <w:ind w:left="720"/>
      <w:contextualSpacing/>
    </w:pPr>
  </w:style>
  <w:style w:type="paragraph" w:styleId="a8">
    <w:name w:val="No Spacing"/>
    <w:aliases w:val="НУЖНЫЙ"/>
    <w:uiPriority w:val="1"/>
    <w:qFormat/>
    <w:rsid w:val="00304340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8664E5"/>
    <w:rPr>
      <w:b/>
      <w:bCs/>
    </w:rPr>
  </w:style>
  <w:style w:type="table" w:styleId="aa">
    <w:name w:val="Table Grid"/>
    <w:basedOn w:val="a1"/>
    <w:uiPriority w:val="59"/>
    <w:rsid w:val="00115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_"/>
    <w:basedOn w:val="a0"/>
    <w:link w:val="3"/>
    <w:rsid w:val="001711CF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b"/>
    <w:rsid w:val="001711CF"/>
    <w:pPr>
      <w:widowControl w:val="0"/>
      <w:shd w:val="clear" w:color="auto" w:fill="FFFFFF"/>
      <w:spacing w:before="180" w:after="600" w:line="0" w:lineRule="atLeas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ac">
    <w:name w:val="Оглавление_"/>
    <w:basedOn w:val="a0"/>
    <w:link w:val="ad"/>
    <w:rsid w:val="001711CF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ad">
    <w:name w:val="Оглавление"/>
    <w:basedOn w:val="a"/>
    <w:link w:val="ac"/>
    <w:rsid w:val="001711CF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ae">
    <w:basedOn w:val="a"/>
    <w:next w:val="a6"/>
    <w:uiPriority w:val="99"/>
    <w:unhideWhenUsed/>
    <w:rsid w:val="0070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6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43</cp:revision>
  <dcterms:created xsi:type="dcterms:W3CDTF">2021-10-27T20:04:00Z</dcterms:created>
  <dcterms:modified xsi:type="dcterms:W3CDTF">2023-09-05T13:30:00Z</dcterms:modified>
</cp:coreProperties>
</file>