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righ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righ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Конспект </w:t>
      </w:r>
      <w:r>
        <w:rPr>
          <w:rFonts w:ascii="Times New Roman" w:hAnsi="Times New Roman"/>
          <w:sz w:val="24"/>
          <w:szCs w:val="24"/>
        </w:rPr>
        <w:t xml:space="preserve">внеурочного</w:t>
      </w:r>
      <w:r>
        <w:rPr>
          <w:rFonts w:ascii="Times New Roman" w:hAnsi="Times New Roman"/>
          <w:sz w:val="24"/>
          <w:szCs w:val="24"/>
        </w:rPr>
        <w:t xml:space="preserve"> мероприятия «</w:t>
      </w:r>
      <w:r>
        <w:rPr>
          <w:rFonts w:ascii="Times New Roman" w:hAnsi="Times New Roman"/>
          <w:sz w:val="24"/>
          <w:szCs w:val="24"/>
        </w:rPr>
        <w:t xml:space="preserve">Школьная страна</w:t>
      </w:r>
      <w:r>
        <w:rPr>
          <w:rFonts w:ascii="Times New Roman" w:hAnsi="Times New Roman"/>
          <w:sz w:val="24"/>
          <w:szCs w:val="24"/>
        </w:rPr>
        <w:t xml:space="preserve">»</w:t>
      </w:r>
      <w:r/>
    </w:p>
    <w:p>
      <w:pPr>
        <w:jc w:val="center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</w:t>
      </w:r>
      <w:r>
        <w:rPr>
          <w:rFonts w:ascii="Times New Roman" w:hAnsi="Times New Roman"/>
          <w:sz w:val="24"/>
          <w:szCs w:val="24"/>
        </w:rPr>
        <w:t xml:space="preserve"> Игра-</w:t>
      </w:r>
      <w:r>
        <w:rPr>
          <w:rFonts w:ascii="Times New Roman" w:hAnsi="Times New Roman"/>
          <w:sz w:val="24"/>
          <w:szCs w:val="24"/>
        </w:rPr>
        <w:t xml:space="preserve">путешествие.</w:t>
      </w:r>
      <w:r/>
    </w:p>
    <w:p>
      <w:pPr>
        <w:jc w:val="center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hd w:val="ni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  <w:br w:type="page" w:clear="all"/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contextualSpacing/>
        <w:spacing w:after="200" w:line="160" w:lineRule="atLeast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Тема: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Школьная страна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contextualSpacing/>
        <w:jc w:val="both"/>
        <w:spacing w:after="0" w:line="1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Цель: </w:t>
      </w:r>
      <w:r>
        <w:rPr>
          <w:rFonts w:ascii="Times New Roman" w:hAnsi="Times New Roman"/>
          <w:sz w:val="24"/>
          <w:szCs w:val="24"/>
        </w:rPr>
        <w:t xml:space="preserve">Создание условий для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понимания и усвоения правил познания и школьных предметов.</w:t>
      </w:r>
      <w:r/>
    </w:p>
    <w:p>
      <w:pPr>
        <w:contextualSpacing/>
        <w:jc w:val="both"/>
        <w:spacing w:after="0" w:line="160" w:lineRule="atLeas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Задачи:</w:t>
      </w:r>
      <w:r/>
    </w:p>
    <w:p>
      <w:pPr>
        <w:contextualSpacing/>
        <w:jc w:val="both"/>
        <w:spacing w:after="0" w:line="16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Образовательные:</w:t>
      </w:r>
      <w:r/>
    </w:p>
    <w:p>
      <w:pPr>
        <w:numPr>
          <w:ilvl w:val="0"/>
          <w:numId w:val="9"/>
        </w:numPr>
        <w:contextualSpacing/>
        <w:jc w:val="both"/>
        <w:spacing w:after="0" w:line="16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Актуализировать знания 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школьных предметах.</w:t>
      </w:r>
      <w:r/>
    </w:p>
    <w:p>
      <w:pPr>
        <w:contextualSpacing/>
        <w:jc w:val="both"/>
        <w:spacing w:after="0" w:line="16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Развивающие:</w:t>
      </w:r>
      <w:r/>
    </w:p>
    <w:p>
      <w:pPr>
        <w:pStyle w:val="622"/>
        <w:numPr>
          <w:ilvl w:val="0"/>
          <w:numId w:val="1"/>
        </w:numPr>
        <w:jc w:val="both"/>
        <w:spacing w:after="0" w:line="160" w:lineRule="atLeas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Развивать </w:t>
      </w:r>
      <w:r>
        <w:rPr>
          <w:rFonts w:ascii="Times New Roman" w:hAnsi="Times New Roman"/>
          <w:color w:val="000000"/>
          <w:sz w:val="24"/>
          <w:szCs w:val="24"/>
        </w:rPr>
        <w:t xml:space="preserve">понимание</w:t>
      </w:r>
      <w:r>
        <w:rPr>
          <w:rFonts w:ascii="Times New Roman" w:hAnsi="Times New Roman"/>
          <w:color w:val="000000"/>
          <w:sz w:val="24"/>
          <w:szCs w:val="24"/>
        </w:rPr>
        <w:t xml:space="preserve"> через комплекс упражнений.</w:t>
      </w:r>
      <w:r/>
    </w:p>
    <w:p>
      <w:pPr>
        <w:pStyle w:val="622"/>
        <w:numPr>
          <w:ilvl w:val="0"/>
          <w:numId w:val="1"/>
        </w:numPr>
        <w:jc w:val="both"/>
        <w:spacing w:after="0" w:line="1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Способствовать проявлению интереса к школьным предметам.</w:t>
      </w:r>
      <w:r/>
    </w:p>
    <w:p>
      <w:pPr>
        <w:pStyle w:val="622"/>
        <w:ind w:left="0"/>
        <w:jc w:val="both"/>
        <w:spacing w:after="0" w:line="1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Воспитательные:</w:t>
      </w:r>
      <w:r/>
    </w:p>
    <w:p>
      <w:pPr>
        <w:pStyle w:val="622"/>
        <w:numPr>
          <w:ilvl w:val="0"/>
          <w:numId w:val="5"/>
        </w:numPr>
        <w:jc w:val="both"/>
        <w:spacing w:after="0" w:line="1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Воспитывать познавательный интерес к школьным предметам через разнообразные упражнения.</w:t>
      </w:r>
      <w:r/>
    </w:p>
    <w:p>
      <w:pPr>
        <w:pStyle w:val="622"/>
        <w:numPr>
          <w:ilvl w:val="0"/>
          <w:numId w:val="5"/>
        </w:numPr>
        <w:jc w:val="both"/>
        <w:spacing w:after="0" w:line="1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Воспитывать  дружеские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взаимоотношения между учащимися путем работы в парах</w:t>
      </w:r>
      <w:r/>
    </w:p>
    <w:p>
      <w:pPr>
        <w:contextualSpacing/>
        <w:jc w:val="both"/>
        <w:spacing w:after="0" w:line="160" w:lineRule="atLeas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Планируемые результаты:</w:t>
      </w:r>
      <w:r/>
    </w:p>
    <w:p>
      <w:pPr>
        <w:contextualSpacing/>
        <w:jc w:val="both"/>
        <w:spacing w:after="0" w:line="16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Предметные</w:t>
      </w:r>
      <w:r/>
    </w:p>
    <w:p>
      <w:pPr>
        <w:pStyle w:val="622"/>
        <w:numPr>
          <w:ilvl w:val="0"/>
          <w:numId w:val="6"/>
        </w:numPr>
        <w:jc w:val="both"/>
        <w:spacing w:after="0" w:line="160" w:lineRule="atLeast"/>
        <w:rPr>
          <w:rFonts w:ascii="Times New Roman" w:hAnsi="Times New Roman"/>
          <w:i/>
          <w:color w:val="1f497d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Применяют знания посредством решения практических упражнений</w:t>
      </w:r>
      <w:r>
        <w:rPr>
          <w:rFonts w:ascii="Times New Roman" w:hAnsi="Times New Roman"/>
          <w:color w:val="1f497d"/>
          <w:sz w:val="24"/>
          <w:szCs w:val="24"/>
        </w:rPr>
        <w:t xml:space="preserve">.</w:t>
      </w:r>
      <w:r/>
    </w:p>
    <w:p>
      <w:pPr>
        <w:pStyle w:val="622"/>
        <w:ind w:left="0"/>
        <w:jc w:val="both"/>
        <w:spacing w:after="0" w:line="16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Метапредметные</w:t>
      </w:r>
      <w:r>
        <w:rPr>
          <w:rFonts w:ascii="Times New Roman" w:hAnsi="Times New Roman"/>
          <w:i/>
          <w:sz w:val="24"/>
          <w:szCs w:val="24"/>
        </w:rPr>
        <w:t xml:space="preserve">:</w:t>
      </w:r>
      <w:r/>
    </w:p>
    <w:p>
      <w:pPr>
        <w:pStyle w:val="624"/>
        <w:numPr>
          <w:ilvl w:val="0"/>
          <w:numId w:val="2"/>
        </w:numPr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КУУД: внимательно слушают учителя и одноклассников, воспринимают информацию.</w:t>
      </w:r>
      <w:r/>
    </w:p>
    <w:p>
      <w:pPr>
        <w:pStyle w:val="623"/>
        <w:numPr>
          <w:ilvl w:val="0"/>
          <w:numId w:val="2"/>
        </w:numPr>
        <w:spacing w:after="0" w:line="160" w:lineRule="atLeast"/>
      </w:pPr>
      <w:r>
        <w:t xml:space="preserve">Анализируют и делают выводы в ходе решения упражнений.</w:t>
      </w:r>
      <w:r/>
    </w:p>
    <w:p>
      <w:pPr>
        <w:contextualSpacing/>
        <w:jc w:val="both"/>
        <w:spacing w:after="0" w:line="16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Личностные:</w:t>
      </w:r>
      <w:r/>
    </w:p>
    <w:p>
      <w:pPr>
        <w:pStyle w:val="623"/>
        <w:numPr>
          <w:ilvl w:val="0"/>
          <w:numId w:val="3"/>
        </w:numPr>
        <w:spacing w:after="0" w:line="160" w:lineRule="atLeast"/>
      </w:pPr>
      <w:r>
        <w:t xml:space="preserve">Проявляют познавательный интерес к школьным предметам в ходе выполнения разнообразных упражнений.</w:t>
      </w:r>
      <w:r/>
    </w:p>
    <w:p>
      <w:pPr>
        <w:contextualSpacing/>
        <w:jc w:val="both"/>
        <w:spacing w:after="0" w:line="16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Методы: словесные, наглядные, игровые.</w:t>
      </w:r>
      <w:r/>
    </w:p>
    <w:p>
      <w:pPr>
        <w:contextualSpacing/>
        <w:jc w:val="both"/>
        <w:spacing w:after="0" w:line="1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Оборудование:</w:t>
      </w:r>
      <w:r>
        <w:rPr>
          <w:rFonts w:ascii="Times New Roman" w:hAnsi="Times New Roman"/>
          <w:color w:val="000000"/>
          <w:sz w:val="24"/>
          <w:szCs w:val="24"/>
        </w:rPr>
        <w:t xml:space="preserve"> презентация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цветочки,</w:t>
      </w:r>
      <w:r>
        <w:rPr>
          <w:rFonts w:ascii="Times New Roman" w:hAnsi="Times New Roman"/>
          <w:color w:val="000000"/>
          <w:sz w:val="24"/>
          <w:szCs w:val="24"/>
        </w:rPr>
        <w:t xml:space="preserve"> иллюстрации</w:t>
      </w:r>
      <w:r>
        <w:rPr>
          <w:rFonts w:ascii="Times New Roman" w:hAnsi="Times New Roman"/>
          <w:sz w:val="24"/>
          <w:szCs w:val="24"/>
        </w:rPr>
        <w:t xml:space="preserve">, светофоры, ключ.</w:t>
      </w:r>
      <w:r/>
    </w:p>
    <w:p>
      <w:pPr>
        <w:contextualSpacing/>
        <w:jc w:val="both"/>
        <w:spacing w:after="0" w:line="16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План занятия:</w:t>
      </w:r>
      <w:r/>
    </w:p>
    <w:p>
      <w:pPr>
        <w:pStyle w:val="622"/>
        <w:numPr>
          <w:ilvl w:val="0"/>
          <w:numId w:val="4"/>
        </w:numPr>
        <w:jc w:val="both"/>
        <w:spacing w:after="0" w:line="1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Организационный этап (3 минуты)</w:t>
      </w:r>
      <w:r/>
    </w:p>
    <w:p>
      <w:pPr>
        <w:pStyle w:val="622"/>
        <w:numPr>
          <w:ilvl w:val="0"/>
          <w:numId w:val="4"/>
        </w:numPr>
        <w:jc w:val="both"/>
        <w:spacing w:after="0" w:line="1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Диагностический блок (12 минут)</w:t>
      </w:r>
      <w:r/>
    </w:p>
    <w:p>
      <w:pPr>
        <w:pStyle w:val="622"/>
        <w:numPr>
          <w:ilvl w:val="0"/>
          <w:numId w:val="4"/>
        </w:numPr>
        <w:jc w:val="both"/>
        <w:spacing w:after="0" w:line="1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Конструирующий блок (35 минут)</w:t>
      </w:r>
      <w:r/>
    </w:p>
    <w:p>
      <w:pPr>
        <w:pStyle w:val="622"/>
        <w:numPr>
          <w:ilvl w:val="0"/>
          <w:numId w:val="7"/>
        </w:numPr>
        <w:jc w:val="both"/>
        <w:spacing w:after="0" w:line="1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Подготовительный этап</w:t>
      </w:r>
      <w:r/>
    </w:p>
    <w:p>
      <w:pPr>
        <w:pStyle w:val="622"/>
        <w:numPr>
          <w:ilvl w:val="0"/>
          <w:numId w:val="7"/>
        </w:numPr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Основной этап</w:t>
      </w:r>
      <w:r/>
    </w:p>
    <w:p>
      <w:pPr>
        <w:pStyle w:val="622"/>
        <w:numPr>
          <w:ilvl w:val="0"/>
          <w:numId w:val="7"/>
        </w:numPr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Систематизирующий этап </w:t>
      </w:r>
      <w:r/>
    </w:p>
    <w:p>
      <w:pPr>
        <w:pStyle w:val="622"/>
        <w:numPr>
          <w:ilvl w:val="0"/>
          <w:numId w:val="4"/>
        </w:numPr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Итоговый блок (10 минут)</w:t>
      </w:r>
      <w:r/>
    </w:p>
    <w:p>
      <w:pPr>
        <w:pStyle w:val="622"/>
        <w:numPr>
          <w:ilvl w:val="0"/>
          <w:numId w:val="8"/>
        </w:numPr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Аналитический этап</w:t>
      </w:r>
      <w:r/>
    </w:p>
    <w:p>
      <w:pPr>
        <w:pStyle w:val="622"/>
        <w:numPr>
          <w:ilvl w:val="0"/>
          <w:numId w:val="8"/>
        </w:numPr>
        <w:jc w:val="both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Рефлексивный этап</w:t>
      </w:r>
      <w:r/>
    </w:p>
    <w:p>
      <w:pPr>
        <w:pStyle w:val="622"/>
        <w:ind w:left="1080"/>
        <w:jc w:val="both"/>
        <w:spacing w:after="0"/>
      </w:pPr>
      <w:r>
        <w:rPr>
          <w:rFonts w:ascii="Times New Roman" w:hAnsi="Times New Roman"/>
          <w:bCs/>
          <w:sz w:val="24"/>
          <w:szCs w:val="24"/>
        </w:rPr>
        <w:br w:type="page" w:clear="all"/>
      </w:r>
      <w:r/>
    </w:p>
    <w:tbl>
      <w:tblPr>
        <w:tblStyle w:val="625"/>
        <w:tblW w:w="15134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594"/>
        <w:gridCol w:w="1383"/>
        <w:gridCol w:w="2126"/>
        <w:gridCol w:w="992"/>
        <w:gridCol w:w="1134"/>
        <w:gridCol w:w="1027"/>
        <w:gridCol w:w="2126"/>
        <w:gridCol w:w="1100"/>
      </w:tblGrid>
      <w:tr>
        <w:trPr/>
        <w:tc>
          <w:tcPr>
            <w:tcW w:w="124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Этап фрагмента урока</w:t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Образовательные задачи этапа урока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Методы и приёмы работы</w:t>
            </w:r>
            <w:r/>
          </w:p>
        </w:tc>
        <w:tc>
          <w:tcPr>
            <w:tcW w:w="159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Деятель</w:t>
            </w:r>
            <w:r/>
          </w:p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ность</w:t>
            </w:r>
            <w:r>
              <w:rPr>
                <w:rFonts w:ascii="Times New Roman" w:hAnsi="Times New Roman"/>
                <w:lang w:eastAsia="zh-CN"/>
              </w:rPr>
              <w:t xml:space="preserve"> учителя</w:t>
            </w:r>
            <w:r/>
          </w:p>
        </w:tc>
        <w:tc>
          <w:tcPr>
            <w:tcW w:w="138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Деятель</w:t>
            </w:r>
            <w:r/>
          </w:p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ность</w:t>
            </w:r>
            <w:r>
              <w:rPr>
                <w:rFonts w:ascii="Times New Roman" w:hAnsi="Times New Roman"/>
                <w:lang w:eastAsia="zh-CN"/>
              </w:rPr>
              <w:t xml:space="preserve"> обучаю</w:t>
            </w:r>
            <w:r/>
          </w:p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щихся</w:t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Форма организации учебной деятель</w:t>
            </w:r>
            <w:r/>
          </w:p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ности</w:t>
            </w:r>
            <w:r/>
          </w:p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(</w:t>
            </w:r>
            <w:r>
              <w:rPr>
                <w:rFonts w:ascii="Times New Roman" w:hAnsi="Times New Roman"/>
                <w:b/>
                <w:lang w:eastAsia="zh-CN"/>
              </w:rPr>
              <w:t xml:space="preserve">Ф</w:t>
            </w:r>
            <w:r>
              <w:rPr>
                <w:rFonts w:ascii="Times New Roman" w:hAnsi="Times New Roman"/>
                <w:lang w:eastAsia="zh-CN"/>
              </w:rPr>
              <w:t xml:space="preserve">-фронтальная,</w:t>
            </w:r>
            <w:r/>
          </w:p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 xml:space="preserve">И</w:t>
            </w:r>
            <w:r>
              <w:rPr>
                <w:rFonts w:ascii="Times New Roman" w:hAnsi="Times New Roman"/>
                <w:lang w:eastAsia="zh-CN"/>
              </w:rPr>
              <w:t xml:space="preserve">-индивидуальная, </w:t>
            </w:r>
            <w:r>
              <w:rPr>
                <w:rFonts w:ascii="Times New Roman" w:hAnsi="Times New Roman"/>
                <w:b/>
                <w:lang w:eastAsia="zh-CN"/>
              </w:rPr>
              <w:t xml:space="preserve">П</w:t>
            </w:r>
            <w:r>
              <w:rPr>
                <w:rFonts w:ascii="Times New Roman" w:hAnsi="Times New Roman"/>
                <w:lang w:eastAsia="zh-CN"/>
              </w:rPr>
              <w:t xml:space="preserve">-парная,</w:t>
            </w:r>
            <w:r/>
          </w:p>
          <w:p>
            <w:pPr>
              <w:contextualSpacing/>
              <w:jc w:val="center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 xml:space="preserve">Г</w:t>
            </w:r>
            <w:r>
              <w:rPr>
                <w:rFonts w:ascii="Times New Roman" w:hAnsi="Times New Roman"/>
                <w:lang w:eastAsia="zh-CN"/>
              </w:rPr>
              <w:t xml:space="preserve">-групповая)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Дидактические средства, интерактивное оборудование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Формы контроля, взаимоконтроля и самоконтроля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Планируемые результаты</w:t>
            </w:r>
            <w:r/>
          </w:p>
        </w:tc>
      </w:tr>
      <w:tr>
        <w:trPr/>
        <w:tc>
          <w:tcPr>
            <w:tcW w:w="1242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  <w:tc>
          <w:tcPr>
            <w:tcW w:w="1594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  <w:tc>
          <w:tcPr>
            <w:tcW w:w="1383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</w:r>
            <w:r/>
          </w:p>
        </w:tc>
        <w:tc>
          <w:tcPr>
            <w:tcW w:w="102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Предметные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Метапредметные</w:t>
            </w:r>
            <w:r>
              <w:rPr>
                <w:rFonts w:ascii="Times New Roman" w:hAnsi="Times New Roman"/>
                <w:lang w:eastAsia="zh-CN"/>
              </w:rPr>
              <w:t xml:space="preserve"> </w:t>
            </w:r>
            <w:r/>
          </w:p>
          <w:p>
            <w:pPr>
              <w:contextualSpacing/>
              <w:rPr>
                <w:rFonts w:ascii="Times New Roman" w:hAnsi="Times New Roman"/>
                <w:sz w:val="20"/>
                <w:szCs w:val="21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(</w:t>
            </w:r>
            <w:r>
              <w:rPr>
                <w:rFonts w:ascii="Times New Roman" w:hAnsi="Times New Roman"/>
                <w:b/>
                <w:sz w:val="20"/>
                <w:szCs w:val="21"/>
                <w:lang w:eastAsia="zh-CN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1"/>
                <w:lang w:eastAsia="zh-CN"/>
              </w:rPr>
              <w:t xml:space="preserve">-предметные,</w:t>
            </w:r>
            <w:r/>
          </w:p>
          <w:p>
            <w:pPr>
              <w:contextualSpacing/>
              <w:rPr>
                <w:rFonts w:ascii="Times New Roman" w:hAnsi="Times New Roman"/>
                <w:sz w:val="20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1"/>
                <w:lang w:eastAsia="zh-CN"/>
              </w:rPr>
              <w:t xml:space="preserve">Р</w:t>
            </w:r>
            <w:r>
              <w:rPr>
                <w:rFonts w:ascii="Times New Roman" w:hAnsi="Times New Roman"/>
                <w:sz w:val="20"/>
                <w:szCs w:val="21"/>
                <w:lang w:eastAsia="zh-CN"/>
              </w:rPr>
              <w:t xml:space="preserve">-регулятивные,</w:t>
            </w:r>
            <w:r/>
          </w:p>
          <w:p>
            <w:pPr>
              <w:contextualSpacing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1"/>
                <w:lang w:eastAsia="zh-CN"/>
              </w:rPr>
              <w:t xml:space="preserve">К</w:t>
            </w:r>
            <w:r>
              <w:rPr>
                <w:rFonts w:ascii="Times New Roman" w:hAnsi="Times New Roman"/>
                <w:sz w:val="20"/>
                <w:szCs w:val="21"/>
                <w:lang w:eastAsia="zh-CN"/>
              </w:rPr>
              <w:t xml:space="preserve">-коммуникативные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 xml:space="preserve">)</w:t>
            </w:r>
            <w:r/>
          </w:p>
        </w:tc>
        <w:tc>
          <w:tcPr>
            <w:tcW w:w="110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Личностные</w:t>
            </w:r>
            <w:r/>
          </w:p>
        </w:tc>
      </w:tr>
      <w:tr>
        <w:trPr/>
        <w:tc>
          <w:tcPr>
            <w:tcW w:w="12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Орг. момент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Настроить детей на дальнейшую работу.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Беседа.</w:t>
            </w:r>
            <w:r/>
          </w:p>
        </w:tc>
        <w:tc>
          <w:tcPr>
            <w:tcW w:w="1594" w:type="dxa"/>
            <w:textDirection w:val="lrTb"/>
            <w:noWrap w:val="false"/>
          </w:tcPr>
          <w:p>
            <w:pPr>
              <w:contextualSpacing/>
              <w:jc w:val="both"/>
              <w:spacing w:line="16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Здравствуйте, ребята. Меня зовут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Мария Алексеевна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Посмотрите, пожалуйста, что бы у всех на партах были нужные нам предметы. У всех все на месте? Итак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начнем</w:t>
            </w:r>
            <w:r/>
          </w:p>
        </w:tc>
        <w:tc>
          <w:tcPr>
            <w:tcW w:w="13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учителя.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Фронтальная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Стихотворение.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Самоконтроль.</w:t>
            </w:r>
            <w:r/>
          </w:p>
        </w:tc>
        <w:tc>
          <w:tcPr>
            <w:tcW w:w="10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  <w:tc>
          <w:tcPr>
            <w:tcW w:w="1100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Слышат и слушают собеседника.</w:t>
            </w:r>
            <w:r/>
          </w:p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</w:tr>
      <w:tr>
        <w:trPr/>
        <w:tc>
          <w:tcPr>
            <w:tcW w:w="12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Вступительная часть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Расположить детей к воспитательному воздействию.</w:t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Актуализировать имеющиеся знания или опыт детей.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Беседа</w:t>
            </w:r>
            <w:r/>
          </w:p>
        </w:tc>
        <w:tc>
          <w:tcPr>
            <w:tcW w:w="1594" w:type="dxa"/>
            <w:textDirection w:val="lrTb"/>
            <w:noWrap w:val="false"/>
          </w:tcPr>
          <w:p>
            <w:pPr>
              <w:pStyle w:val="628"/>
              <w:contextualSpacing/>
              <w:jc w:val="both"/>
              <w:spacing w:before="0" w:beforeAutospacing="0" w:after="0" w:afterAutospacing="0" w:line="160" w:lineRule="atLeast"/>
              <w:shd w:val="clear" w:color="auto" w:fill="ffffff"/>
              <w:rPr>
                <w:shd w:val="clear" w:color="auto" w:fill="ffffff"/>
              </w:rPr>
            </w:pPr>
            <w:r>
              <w:rPr>
                <w:color w:val="000000"/>
              </w:rPr>
              <w:t xml:space="preserve">Сегодня мы с вами отправимся в необычное путешествие </w:t>
            </w:r>
            <w:r>
              <w:rPr>
                <w:color w:val="000000"/>
              </w:rPr>
              <w:t xml:space="preserve">в сказочный лес «</w:t>
            </w:r>
            <w:r>
              <w:rPr>
                <w:color w:val="000000"/>
                <w:shd w:val="clear" w:color="auto" w:fill="ffffff"/>
              </w:rPr>
              <w:t xml:space="preserve">Познайкино</w:t>
            </w:r>
            <w:r>
              <w:rPr>
                <w:color w:val="000000"/>
              </w:rPr>
              <w:t xml:space="preserve">».</w:t>
            </w:r>
            <w:r>
              <w:rPr>
                <w:color w:val="000000"/>
              </w:rPr>
              <w:t xml:space="preserve"> Но прежде всего надо огласить правила, по которым </w:t>
            </w:r>
            <w:r>
              <w:rPr>
                <w:color w:val="000000"/>
              </w:rPr>
              <w:t xml:space="preserve">будем путешествовать. На пути у нас буд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т</w:t>
            </w:r>
            <w:r>
              <w:rPr>
                <w:color w:val="000000"/>
              </w:rPr>
              <w:t xml:space="preserve"> много всего интересного и неизведанного, а также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различные </w:t>
            </w:r>
            <w:r>
              <w:rPr>
                <w:color w:val="000000"/>
              </w:rPr>
              <w:t xml:space="preserve">препятствия и что бы их преодолеть</w:t>
            </w:r>
            <w:r>
              <w:rPr>
                <w:color w:val="000000"/>
              </w:rPr>
              <w:t xml:space="preserve">, нужно</w:t>
            </w:r>
            <w:r>
              <w:rPr>
                <w:color w:val="000000"/>
              </w:rPr>
              <w:t xml:space="preserve"> приложить много усилий. </w:t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оэтому </w:t>
            </w:r>
            <w:r>
              <w:rPr>
                <w:color w:val="000000"/>
              </w:rPr>
              <w:t xml:space="preserve">давайте договоримся поднимать руки при ответе, внимательно слушать друг друга </w:t>
            </w:r>
            <w:r>
              <w:rPr>
                <w:color w:val="000000"/>
              </w:rPr>
              <w:t xml:space="preserve">и не выкрикивать.</w:t>
            </w:r>
            <w:r>
              <w:rPr>
                <w:color w:val="000000"/>
              </w:rPr>
              <w:t xml:space="preserve"> Использовать светофоры для голосования</w:t>
            </w:r>
            <w:r>
              <w:rPr>
                <w:color w:val="000000"/>
              </w:rPr>
              <w:t xml:space="preserve"> Помощником нам будет служить </w:t>
            </w:r>
            <w:r>
              <w:rPr>
                <w:color w:val="000000"/>
              </w:rPr>
              <w:t xml:space="preserve">карта, по которой мы будем путешествовать.</w:t>
            </w:r>
            <w:r/>
          </w:p>
        </w:tc>
        <w:tc>
          <w:tcPr>
            <w:tcW w:w="13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учителя.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Фронтальная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Презентация</w:t>
            </w:r>
            <w:r>
              <w:rPr>
                <w:rFonts w:ascii="Times New Roman" w:hAnsi="Times New Roman"/>
                <w:sz w:val="24"/>
                <w:lang w:eastAsia="zh-CN"/>
              </w:rPr>
              <w:t xml:space="preserve">, карточки с заданиями.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Проверка по эталону</w:t>
            </w:r>
            <w:r/>
          </w:p>
        </w:tc>
        <w:tc>
          <w:tcPr>
            <w:tcW w:w="10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Умение принимать и сохранять учебную задачу.</w:t>
            </w:r>
            <w:r/>
          </w:p>
        </w:tc>
        <w:tc>
          <w:tcPr>
            <w:tcW w:w="1100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Слышат и слушают собеседника.</w:t>
            </w:r>
            <w:r/>
          </w:p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</w:tr>
      <w:tr>
        <w:trPr/>
        <w:tc>
          <w:tcPr>
            <w:tcW w:w="12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Основная часть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активность детей, создать атмосферу, отличную от урока.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выполнение детьми поручений</w:t>
            </w:r>
            <w:r/>
          </w:p>
          <w:p>
            <w:pPr>
              <w:pStyle w:val="62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Работа с книгой, рассказ.</w:t>
            </w:r>
            <w:r/>
          </w:p>
        </w:tc>
        <w:tc>
          <w:tcPr>
            <w:tcW w:w="1594" w:type="dxa"/>
            <w:textDirection w:val="lrTb"/>
            <w:noWrap w:val="false"/>
          </w:tcPr>
          <w:p>
            <w:pPr>
              <w:contextualSpacing/>
              <w:jc w:val="both"/>
              <w:spacing w:after="135" w:line="16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Чтобы нам попасть в сказочный лес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Познайкино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» нужно получить ключ от сказочных ворот, а для этого необходимо отгадать загадки. Помним правило, что если вы хотите ответить, то поднимаете руку.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интересный, на нем мы считаем, Все вместе примеры, задачи решаем. Циркуль, все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точно — без всякой романтики. Ну, что за урок?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рок…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Работать всем вместе нам очень приятно,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Лепить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вырезать, что-то клеить — занятно. На этом уроке фантазия с нами,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мастерим все своими руками.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Кроссы пробегаем, делаем зарядку… Со здоровьем будет все у нас в порядке, Спорт нам помогает сохранить фигуру, Спорт нас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закаляет! Все на…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этом уроке мы песни поём, Слышен в музыке громкий трезвон, Соловья слышно громкое пение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лёгкое ветра дуновение.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Читать научились на этом уроке. Сперва по слогам, а теперь как хотим. Мы учим легко стихотворные строки, Рассказ от поэзии вмиг отличим,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нам с книгой приходит само вдохновение, И все на уроке каком же?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Молодцы, а что же объединяет наши отгадки? Как можно назвать группу этих слов? Правильно, вот мы и получили наш ключ.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Ой, смотрите что это такое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следующим  встретилось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нам на карте?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Давайте же его скорее откроем. 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…, прочитай нам его.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«Здравствуйте, дорогие ученики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 класса. Меня зовут Малышка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Непонята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скоро я пойду в 1 класс в волшебную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школу леса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Познайкино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Но я очень переживаю, что мне будет очень трудно и я не справлюсь. Поскольку вы уже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учитесь 2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я хотела бы, чтобы вы мне дали несколько советов, как же правильно организовать своё обучение в школе. Но чтобы я не потеряла ваши советы, прошу обсудить в паре и написать их на цветах волшебного куста и прикрепить на него»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-…, прочитай, что у тебя получилось.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Ребята, вы согласны с тем, что этот совет поможет в учение нашей юной подруге? Проголосуйте с помощью светофоров.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Молодцы, надеюсь мы очень помогли ей. После занятия не забудьте прикрепить все свои советы на волшебный куст.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 теперь нам на пути встретилась полянка-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здоровянка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поэтому давайте немного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отдохнём и поиграем.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Для этого вам нужно встать. Если я говорю вам вредный совет, то вы садитесь на корточки и показываете крест руками, если этот совет полезен, то вы прыгаете вверх. Всем понятно задание? Тогда приступим.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Если спросят на уроке, 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Где домашнее заданье, 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Отвечай, что одичало 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в дремучий лес ушло.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Если ты не хочешь в школу,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 больным ты притворись: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живот скорей хватайся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за голову держись.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 когда оставят дома – 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 от радости бесись.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Книги, музыка, театр —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Вот что нужно для души,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 придет вдруг вдохновение —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тишине стихи пиши.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Забегайте утром в класс,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Громко топайте ногами,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Бросьте на пол свой портфель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соседа потолкайте.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 учитель спросит вас –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вопрос не отвечайте.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Посмотрите вы в окно,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Всех ворон там посчитайте.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Читай задачу вдумчиво,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Внимательно всегда,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тебе ее решение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Придет быстрей тогда.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Если хочешь на уроке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Ты покушать очень сильно,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Выбирай продукт по вкусу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Школьного ассортимента: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Ты на завтрак карандашик,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Ручку, </w:t>
            </w:r>
            <w:r>
              <w:rPr>
                <w:rFonts w:ascii="Times New Roman" w:hAnsi="Times New Roman"/>
                <w:sz w:val="24"/>
              </w:rPr>
              <w:t xml:space="preserve">стёрку</w:t>
            </w:r>
            <w:r>
              <w:rPr>
                <w:rFonts w:ascii="Times New Roman" w:hAnsi="Times New Roman"/>
                <w:sz w:val="24"/>
              </w:rPr>
              <w:t xml:space="preserve"> погрызи,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Закуси линейкой сладкой.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Книжку, парту и тетрадку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обед пожуй спокойно.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Ведь у мамы много денег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Может и ещё купить.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Никогда не позволяй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Двойкам зацепиться,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Хорошо учись всегда —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Будет чем гордиться!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Молодцы, вы хорошо </w:t>
            </w:r>
            <w:r>
              <w:rPr>
                <w:rFonts w:ascii="Times New Roman" w:hAnsi="Times New Roman"/>
                <w:sz w:val="24"/>
              </w:rPr>
              <w:t xml:space="preserve">потрудились!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Последними нашими героями будут </w:t>
            </w:r>
            <w:r>
              <w:rPr>
                <w:rFonts w:ascii="Times New Roman" w:hAnsi="Times New Roman"/>
                <w:sz w:val="24"/>
              </w:rPr>
              <w:t xml:space="preserve">блезняшки-предменяшки</w:t>
            </w:r>
            <w:r>
              <w:rPr>
                <w:rFonts w:ascii="Times New Roman" w:hAnsi="Times New Roman"/>
                <w:sz w:val="24"/>
              </w:rPr>
              <w:t xml:space="preserve">. Но вот беда, они потерялись. Помоги им найти друг друга. Для этого возьми листок с заданием и соедини школьный предмет и картинку вещи, с которым связан данный урок. Будь внимателен.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Предметы: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1.Русский язык,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2.Чтение,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3.Математика,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</w:t>
            </w:r>
            <w:r>
              <w:rPr>
                <w:rFonts w:ascii="Times New Roman" w:hAnsi="Times New Roman"/>
                <w:sz w:val="24"/>
              </w:rPr>
              <w:t xml:space="preserve">Окружающий мир,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</w:t>
            </w:r>
            <w:r>
              <w:rPr>
                <w:rFonts w:ascii="Times New Roman" w:hAnsi="Times New Roman"/>
                <w:sz w:val="24"/>
              </w:rPr>
              <w:t xml:space="preserve">.Физкультура,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</w:t>
            </w:r>
            <w:r>
              <w:rPr>
                <w:rFonts w:ascii="Times New Roman" w:hAnsi="Times New Roman"/>
                <w:sz w:val="24"/>
              </w:rPr>
              <w:t xml:space="preserve">.Технология,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</w:t>
            </w:r>
            <w:r>
              <w:rPr>
                <w:rFonts w:ascii="Times New Roman" w:hAnsi="Times New Roman"/>
                <w:sz w:val="24"/>
              </w:rPr>
              <w:t xml:space="preserve">.Музыка,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</w:t>
            </w:r>
            <w:r>
              <w:rPr>
                <w:rFonts w:ascii="Times New Roman" w:hAnsi="Times New Roman"/>
                <w:sz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  <w:t xml:space="preserve">ИЗО</w:t>
            </w:r>
            <w:r>
              <w:rPr>
                <w:rFonts w:ascii="Times New Roman" w:hAnsi="Times New Roman"/>
                <w:sz w:val="24"/>
              </w:rPr>
              <w:t xml:space="preserve">,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</w:t>
            </w:r>
            <w:r>
              <w:rPr>
                <w:rFonts w:ascii="Times New Roman" w:hAnsi="Times New Roman"/>
                <w:sz w:val="24"/>
              </w:rPr>
              <w:t xml:space="preserve">.Английский язык.</w: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Картинки:</w:t>
            </w:r>
            <w:r/>
          </w:p>
          <w:p>
            <w:pPr>
              <w:pStyle w:val="624"/>
              <w:jc w:val="both"/>
            </w:pPr>
            <w:r>
              <w:object w:dxaOrig="5385" w:dyaOrig="1425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0" o:spid="_x0000_s0" type="#_x0000_t75" style="width:151.5pt;height:46.3pt;mso-wrap-distance-left:0.0pt;mso-wrap-distance-top:0.0pt;mso-wrap-distance-right:0.0pt;mso-wrap-distance-bottom:0.0pt;" filled="f" stroked="f">
                  <v:path textboxrect="0,0,0,0"/>
                  <v:imagedata r:id="rId9" o:title=""/>
                </v:shape>
                <o:OLEObject DrawAspect="Content" r:id="rId10" ObjectID="_1525040" ProgID="PBrush" ShapeID="_x0000_i0" Type="Embed"/>
              </w:objec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  <w:sz w:val="24"/>
              </w:rPr>
            </w:pPr>
            <w:r>
              <w:object w:dxaOrig="6990" w:dyaOrig="9225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" o:spid="_x0000_s1" type="#_x0000_t75" style="width:144.0pt;height:189.7pt;mso-wrap-distance-left:0.0pt;mso-wrap-distance-top:0.0pt;mso-wrap-distance-right:0.0pt;mso-wrap-distance-bottom:0.0pt;" filled="f" stroked="f">
                  <v:path textboxrect="0,0,0,0"/>
                  <v:imagedata r:id="rId11" o:title=""/>
                </v:shape>
                <o:OLEObject DrawAspect="Content" r:id="rId12" ObjectID="_1525041" ProgID="PBrush" ShapeID="_x0000_i1" Type="Embed"/>
              </w:object>
            </w:r>
            <w:r/>
          </w:p>
          <w:p>
            <w:pPr>
              <w:pStyle w:val="624"/>
              <w:jc w:val="both"/>
            </w:pP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562100" cy="2085975"/>
                      <wp:effectExtent l="0" t="0" r="0" b="9525"/>
                      <wp:docPr id="3" name="Рисунок 22" descr="ÐÐ°ÑÑÐ¸Ð½ÐºÐ¸ Ð¿Ð¾ Ð·Ð°Ð¿ÑÐ¾ÑÑ ÐºÐ½Ð¸Ð³Ð° ÑÐºÐ°Ð·Ð¾Ðº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 descr="ÐÐ°ÑÑÐ¸Ð½ÐºÐ¸ Ð¿Ð¾ Ð·Ð°Ð¿ÑÐ¾ÑÑ ÐºÐ½Ð¸Ð³Ð° ÑÐºÐ°Ð·Ð¾Ðº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62100" cy="2085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23.0pt;height:164.2pt;mso-wrap-distance-left:0.0pt;mso-wrap-distance-top:0.0pt;mso-wrap-distance-right:0.0pt;mso-wrap-distance-bottom:0.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  <w:p>
            <w:pPr>
              <w:pStyle w:val="624"/>
              <w:jc w:val="both"/>
            </w:pPr>
            <w:r/>
            <w:r/>
          </w:p>
          <w:p>
            <w:pPr>
              <w:pStyle w:val="624"/>
              <w:jc w:val="both"/>
            </w:pP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76425" cy="1600200"/>
                      <wp:effectExtent l="0" t="0" r="9525" b="0"/>
                      <wp:docPr id="4" name="Рисунок 32" descr="ÐÐ°ÑÑÐ¸Ð½ÐºÐ¸ Ð¿Ð¾ Ð·Ð°Ð¿ÑÐ¾ÑÑ Ð¾ÐºÑÑÐ¶Ð°ÑÑÐ¸Ð¹ Ð¼Ð¸Ñ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2" descr="ÐÐ°ÑÑÐ¸Ð½ÐºÐ¸ Ð¿Ð¾ Ð·Ð°Ð¿ÑÐ¾ÑÑ Ð¾ÐºÑÑÐ¶Ð°ÑÑÐ¸Ð¹ Ð¼Ð¸Ñ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76425" cy="160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147.8pt;height:126.0pt;mso-wrap-distance-left:0.0pt;mso-wrap-distance-top:0.0pt;mso-wrap-distance-right:0.0pt;mso-wrap-distance-bottom:0.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  <w:p>
            <w:pPr>
              <w:pStyle w:val="624"/>
              <w:jc w:val="both"/>
            </w:pP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752600" cy="1457325"/>
                      <wp:effectExtent l="0" t="0" r="0" b="9525"/>
                      <wp:docPr id="5" name="Рисунок 35" descr="ÐÐ¾ÑÐ¾Ð¶ÐµÐµ Ð¸Ð·Ð¾Ð±ÑÐ°Ð¶ÐµÐ½Ð¸Ðµ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5" descr="ÐÐ¾ÑÐ¾Ð¶ÐµÐµ Ð¸Ð·Ð¾Ð±ÑÐ°Ð¶ÐµÐ½Ð¸Ðµ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52599" cy="145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width:138.0pt;height:114.8pt;mso-wrap-distance-left:0.0pt;mso-wrap-distance-top:0.0pt;mso-wrap-distance-right:0.0pt;mso-wrap-distance-bottom:0.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/>
          </w:p>
          <w:p>
            <w:pPr>
              <w:pStyle w:val="624"/>
              <w:jc w:val="both"/>
            </w:pP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781175" cy="1333500"/>
                      <wp:effectExtent l="0" t="0" r="9525" b="0"/>
                      <wp:docPr id="6" name="Рисунок 38" descr="ÐÐ°ÑÑÐ¸Ð½ÐºÐ¸ Ð¿Ð¾ Ð·Ð°Ð¿ÑÐ¾ÑÑ ÑÑÐ¾Ðº ÑÐµÑÐ½Ð¾Ð»Ð¾Ð³Ð¸Ð¸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8" descr="ÐÐ°ÑÑÐ¸Ð½ÐºÐ¸ Ð¿Ð¾ Ð·Ð°Ð¿ÑÐ¾ÑÑ ÑÑÐ¾Ðº ÑÐµÑÐ½Ð¾Ð»Ð¾Ð³Ð¸Ð¸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81175" cy="1333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width:140.2pt;height:105.0pt;mso-wrap-distance-left:0.0pt;mso-wrap-distance-top:0.0pt;mso-wrap-distance-right:0.0pt;mso-wrap-distance-bottom:0.0pt;" stroked="f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/>
          </w:p>
          <w:p>
            <w:pPr>
              <w:pStyle w:val="624"/>
              <w:jc w:val="both"/>
            </w:pP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771650" cy="1771650"/>
                      <wp:effectExtent l="0" t="0" r="0" b="0"/>
                      <wp:docPr id="7" name="Рисунок 41" descr="ÐÐ°ÑÑÐ¸Ð½ÐºÐ¸ Ð¿Ð¾ Ð·Ð°Ð¿ÑÐ¾ÑÑ ÑÑÐ¾Ðº Ð¼ÑÐ·ÑÐºÐ¸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1" descr="ÐÐ°ÑÑÐ¸Ð½ÐºÐ¸ Ð¿Ð¾ Ð·Ð°Ð¿ÑÐ¾ÑÑ ÑÑÐ¾Ðº Ð¼ÑÐ·ÑÐºÐ¸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71650" cy="1771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width:139.5pt;height:139.5pt;mso-wrap-distance-left:0.0pt;mso-wrap-distance-top:0.0pt;mso-wrap-distance-right:0.0pt;mso-wrap-distance-bottom:0.0pt;" stroked="f">
                      <v:path textboxrect="0,0,0,0"/>
                      <v:imagedata r:id="rId17" o:title=""/>
                    </v:shape>
                  </w:pict>
                </mc:Fallback>
              </mc:AlternateContent>
            </w:r>
            <w:r/>
          </w:p>
          <w:p>
            <w:pPr>
              <w:pStyle w:val="624"/>
              <w:jc w:val="both"/>
            </w:pP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43100" cy="1095375"/>
                      <wp:effectExtent l="0" t="0" r="0" b="9525"/>
                      <wp:docPr id="8" name="Рисунок 43" descr="ÐÐ°ÑÑÐ¸Ð½ÐºÐ¸ Ð¿Ð¾ Ð·Ð°Ð¿ÑÐ¾ÑÑ ÑÑÐ¾Ðº ÑÐ¸ÑÐ¾Ð²Ð°Ð½Ð¸Ñ 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3" descr="ÐÐ°ÑÑÐ¸Ð½ÐºÐ¸ Ð¿Ð¾ Ð·Ð°Ð¿ÑÐ¾ÑÑ ÑÑÐ¾Ðº ÑÐ¸ÑÐ¾Ð²Ð°Ð½Ð¸Ñ 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43100" cy="1095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width:153.0pt;height:86.2pt;mso-wrap-distance-left:0.0pt;mso-wrap-distance-top:0.0pt;mso-wrap-distance-right:0.0pt;mso-wrap-distance-bottom:0.0pt;" stroked="f">
                      <v:path textboxrect="0,0,0,0"/>
                      <v:imagedata r:id="rId18" o:title=""/>
                    </v:shape>
                  </w:pict>
                </mc:Fallback>
              </mc:AlternateContent>
            </w:r>
            <w:r/>
          </w:p>
          <w:p>
            <w:pPr>
              <w:pStyle w:val="624"/>
              <w:jc w:val="both"/>
            </w:pP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790700" cy="1276350"/>
                      <wp:effectExtent l="0" t="0" r="0" b="0"/>
                      <wp:docPr id="9" name="Рисунок 46" descr="ÐÐ°ÑÑÐ¸Ð½ÐºÐ¸ Ð¿Ð¾ Ð·Ð°Ð¿ÑÐ¾ÑÑ ÑÑÐ¾Ðº Ð°Ð½Ð³Ð»Ð¸Ð¹ÑÐºÐ¾Ð³Ð¾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6" descr="ÐÐ°ÑÑÐ¸Ð½ÐºÐ¸ Ð¿Ð¾ Ð·Ð°Ð¿ÑÐ¾ÑÑ ÑÑÐ¾Ðº Ð°Ð½Ð³Ð»Ð¸Ð¹ÑÐºÐ¾Ð³Ð¾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90700" cy="1276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" o:spid="_x0000_s8" type="#_x0000_t75" style="width:141.0pt;height:100.5pt;mso-wrap-distance-left:0.0pt;mso-wrap-distance-top:0.0pt;mso-wrap-distance-right:0.0pt;mso-wrap-distance-bottom:0.0pt;" stroked="f">
                      <v:path textboxrect="0,0,0,0"/>
                      <v:imagedata r:id="rId19" o:title=""/>
                    </v:shape>
                  </w:pict>
                </mc:Fallback>
              </mc:AlternateContent>
            </w:r>
            <w:r/>
          </w:p>
          <w:p>
            <w:pPr>
              <w:pStyle w:val="6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А теперь давайте проверим, что у вас </w:t>
            </w:r>
            <w:r>
              <w:rPr>
                <w:rFonts w:ascii="Times New Roman" w:hAnsi="Times New Roman"/>
                <w:sz w:val="24"/>
              </w:rPr>
              <w:t xml:space="preserve">получилось. (ответы на слайде)</w:t>
            </w:r>
            <w:r>
              <w:rPr>
                <w:rFonts w:ascii="Times New Roman" w:hAnsi="Times New Roman"/>
                <w:sz w:val="24"/>
              </w:rPr>
              <w:t xml:space="preserve">.</w:t>
            </w:r>
            <w:r/>
          </w:p>
        </w:tc>
        <w:tc>
          <w:tcPr>
            <w:tcW w:w="13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-математики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-урок труда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-физкультуру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-урок музыки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-чтения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-школьные предметы.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-письмо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*ученик читает письмо.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*пишут советы.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*ученик читает свой ответ.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*играют.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*выполняют задание.</w:t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*выполняют самопроверку.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Фронтальная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Презентация.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Самоконтроль.</w:t>
            </w:r>
            <w:r/>
          </w:p>
        </w:tc>
        <w:tc>
          <w:tcPr>
            <w:tcW w:w="10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8"/>
                <w:lang w:eastAsia="zh-CN"/>
              </w:rPr>
              <w:t xml:space="preserve">.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622"/>
              <w:numPr>
                <w:ilvl w:val="0"/>
                <w:numId w:val="10"/>
              </w:numPr>
              <w:ind w:left="4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слушать и слышать.</w:t>
            </w:r>
            <w:r/>
          </w:p>
          <w:p>
            <w:pPr>
              <w:pStyle w:val="622"/>
              <w:numPr>
                <w:ilvl w:val="0"/>
                <w:numId w:val="10"/>
              </w:numPr>
              <w:ind w:left="4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мысли.</w:t>
            </w:r>
            <w:r/>
          </w:p>
          <w:p>
            <w:pPr>
              <w:pStyle w:val="622"/>
              <w:numPr>
                <w:ilvl w:val="0"/>
                <w:numId w:val="10"/>
              </w:numPr>
              <w:ind w:left="4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вести диалог.</w:t>
            </w:r>
            <w:r/>
          </w:p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</w:r>
            <w:r/>
          </w:p>
        </w:tc>
        <w:tc>
          <w:tcPr>
            <w:tcW w:w="1100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Слышат и слушают собеседника.</w:t>
            </w:r>
            <w:r/>
          </w:p>
        </w:tc>
      </w:tr>
      <w:tr>
        <w:trPr>
          <w:trHeight w:val="1691"/>
        </w:trPr>
        <w:tc>
          <w:tcPr>
            <w:tcW w:w="12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Заключительная часть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Создать условия для формирования умения делать выводы.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Беседа, презентация.</w:t>
            </w:r>
            <w:r/>
          </w:p>
        </w:tc>
        <w:tc>
          <w:tcPr>
            <w:tcW w:w="1594" w:type="dxa"/>
            <w:textDirection w:val="lrTb"/>
            <w:noWrap w:val="false"/>
          </w:tcPr>
          <w:p>
            <w:pPr>
              <w:contextualSpacing/>
              <w:jc w:val="both"/>
              <w:spacing w:line="1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Молодцы,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уважаемые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ребята! Но к сожалению, наше путешествие подходит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концу.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 вернулись домой.</w:t>
            </w:r>
            <w:r/>
          </w:p>
          <w:p>
            <w:pPr>
              <w:contextualSpacing/>
              <w:jc w:val="both"/>
              <w:spacing w:line="1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Какие школьные предметы мы сегодня вспомнили?</w:t>
            </w:r>
            <w:r/>
          </w:p>
          <w:p>
            <w:pPr>
              <w:contextualSpacing/>
              <w:jc w:val="both"/>
              <w:spacing w:line="16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Какие советы вы дали нашему и герою и могли бы дать своим одноклассникам в будущем?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Какой этап вам понравился больше всего?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Оцените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данное мероприятие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 себя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поставив отметку на лесенке успеха.</w:t>
            </w:r>
            <w:r/>
          </w:p>
          <w:p>
            <w:pPr>
              <w:contextualSpacing/>
              <w:jc w:val="both"/>
              <w:spacing w:after="150" w:line="160" w:lineRule="atLeast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Всем спасибо за работу!</w:t>
            </w:r>
            <w:r/>
          </w:p>
        </w:tc>
        <w:tc>
          <w:tcPr>
            <w:tcW w:w="13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азличные ответы детей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Фронтальная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Светофоры.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Самоконтроль.</w:t>
            </w:r>
            <w:r/>
          </w:p>
        </w:tc>
        <w:tc>
          <w:tcPr>
            <w:tcW w:w="10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8"/>
                <w:lang w:eastAsia="zh-CN"/>
              </w:rPr>
              <w:t xml:space="preserve">.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Контролируют свою деятельность.</w:t>
            </w:r>
            <w:r/>
          </w:p>
        </w:tc>
        <w:tc>
          <w:tcPr>
            <w:tcW w:w="1100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С достаточной полнотой и точностью выражают свои мысли.</w:t>
            </w:r>
            <w:r/>
          </w:p>
        </w:tc>
      </w:tr>
    </w:tbl>
    <w:p>
      <w:pPr>
        <w:pStyle w:val="622"/>
        <w:ind w:left="1080"/>
        <w:jc w:val="both"/>
        <w:spacing w:after="0"/>
      </w:pPr>
      <w:r/>
      <w:r/>
    </w:p>
    <w:sectPr>
      <w:footnotePr/>
      <w:endnotePr/>
      <w:type w:val="nextPage"/>
      <w:pgSz w:w="16838" w:h="11906" w:orient="landscape"/>
      <w:pgMar w:top="1135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18"/>
    <w:next w:val="61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1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18"/>
    <w:next w:val="61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1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18"/>
    <w:next w:val="61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1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18"/>
    <w:next w:val="61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1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18"/>
    <w:next w:val="61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1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18"/>
    <w:next w:val="61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1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18"/>
    <w:next w:val="61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1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18"/>
    <w:next w:val="61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1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18"/>
    <w:next w:val="61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1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618"/>
    <w:next w:val="61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19"/>
    <w:link w:val="33"/>
    <w:uiPriority w:val="10"/>
    <w:rPr>
      <w:sz w:val="48"/>
      <w:szCs w:val="48"/>
    </w:rPr>
  </w:style>
  <w:style w:type="paragraph" w:styleId="35">
    <w:name w:val="Subtitle"/>
    <w:basedOn w:val="618"/>
    <w:next w:val="61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19"/>
    <w:link w:val="35"/>
    <w:uiPriority w:val="11"/>
    <w:rPr>
      <w:sz w:val="24"/>
      <w:szCs w:val="24"/>
    </w:rPr>
  </w:style>
  <w:style w:type="paragraph" w:styleId="37">
    <w:name w:val="Quote"/>
    <w:basedOn w:val="618"/>
    <w:next w:val="61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18"/>
    <w:next w:val="61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1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19"/>
    <w:link w:val="41"/>
    <w:uiPriority w:val="99"/>
  </w:style>
  <w:style w:type="paragraph" w:styleId="43">
    <w:name w:val="Footer"/>
    <w:basedOn w:val="61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19"/>
    <w:link w:val="43"/>
    <w:uiPriority w:val="99"/>
  </w:style>
  <w:style w:type="paragraph" w:styleId="45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1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19"/>
    <w:uiPriority w:val="99"/>
    <w:unhideWhenUsed/>
    <w:rPr>
      <w:vertAlign w:val="superscript"/>
    </w:rPr>
  </w:style>
  <w:style w:type="paragraph" w:styleId="177">
    <w:name w:val="endnote text"/>
    <w:basedOn w:val="61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19"/>
    <w:uiPriority w:val="99"/>
    <w:semiHidden/>
    <w:unhideWhenUsed/>
    <w:rPr>
      <w:vertAlign w:val="superscript"/>
    </w:rPr>
  </w:style>
  <w:style w:type="paragraph" w:styleId="180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qFormat/>
    <w:rPr>
      <w:rFonts w:ascii="Calibri" w:hAnsi="Calibri" w:eastAsia="Calibri" w:cs="Times New Roman"/>
    </w:rPr>
  </w:style>
  <w:style w:type="character" w:styleId="619" w:default="1">
    <w:name w:val="Default Paragraph Font"/>
    <w:uiPriority w:val="1"/>
    <w:semiHidden/>
    <w:unhideWhenUsed/>
  </w:style>
  <w:style w:type="table" w:styleId="6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1" w:default="1">
    <w:name w:val="No List"/>
    <w:uiPriority w:val="99"/>
    <w:semiHidden/>
    <w:unhideWhenUsed/>
  </w:style>
  <w:style w:type="paragraph" w:styleId="622">
    <w:name w:val="List Paragraph"/>
    <w:basedOn w:val="618"/>
    <w:uiPriority w:val="99"/>
    <w:qFormat/>
    <w:pPr>
      <w:contextualSpacing/>
      <w:ind w:left="720"/>
    </w:pPr>
  </w:style>
  <w:style w:type="paragraph" w:styleId="623" w:customStyle="1">
    <w:name w:val="Абзац списка1"/>
    <w:basedOn w:val="618"/>
    <w:pPr>
      <w:contextualSpacing/>
      <w:ind w:left="720"/>
      <w:spacing w:line="240" w:lineRule="auto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624">
    <w:name w:val="No Spacing"/>
    <w:qFormat/>
    <w:pPr>
      <w:spacing w:after="0" w:line="240" w:lineRule="auto"/>
    </w:pPr>
    <w:rPr>
      <w:rFonts w:ascii="Calibri" w:hAnsi="Calibri" w:eastAsia="Calibri" w:cs="Times New Roman"/>
      <w:lang w:eastAsia="zh-CN"/>
    </w:rPr>
  </w:style>
  <w:style w:type="table" w:styleId="625" w:customStyle="1">
    <w:name w:val="Сетка таблицы1"/>
    <w:basedOn w:val="620"/>
    <w:next w:val="62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26">
    <w:name w:val="Normal (Web)"/>
    <w:basedOn w:val="618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627">
    <w:name w:val="Table Grid"/>
    <w:basedOn w:val="62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28" w:customStyle="1">
    <w:name w:val="c8"/>
    <w:basedOn w:val="618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Relationship Id="rId11" Type="http://schemas.openxmlformats.org/officeDocument/2006/relationships/image" Target="media/image2.png"/><Relationship Id="rId12" Type="http://schemas.openxmlformats.org/officeDocument/2006/relationships/oleObject" Target="embeddings/oleObject2.bin"/><Relationship Id="rId13" Type="http://schemas.openxmlformats.org/officeDocument/2006/relationships/image" Target="media/image3.jpg"/><Relationship Id="rId14" Type="http://schemas.openxmlformats.org/officeDocument/2006/relationships/image" Target="media/image4.jpg"/><Relationship Id="rId15" Type="http://schemas.openxmlformats.org/officeDocument/2006/relationships/image" Target="media/image5.jpg"/><Relationship Id="rId16" Type="http://schemas.openxmlformats.org/officeDocument/2006/relationships/image" Target="media/image6.jpg"/><Relationship Id="rId17" Type="http://schemas.openxmlformats.org/officeDocument/2006/relationships/image" Target="media/image7.jpg"/><Relationship Id="rId18" Type="http://schemas.openxmlformats.org/officeDocument/2006/relationships/image" Target="media/image8.jpg"/><Relationship Id="rId19" Type="http://schemas.openxmlformats.org/officeDocument/2006/relationships/image" Target="media/image9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Поздеева Мария</cp:lastModifiedBy>
  <cp:revision>2</cp:revision>
  <dcterms:created xsi:type="dcterms:W3CDTF">2020-05-07T16:43:00Z</dcterms:created>
  <dcterms:modified xsi:type="dcterms:W3CDTF">2023-02-16T09:15:59Z</dcterms:modified>
</cp:coreProperties>
</file>