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6EA5" w:rsidRPr="00A807F2" w:rsidRDefault="002D6EA5" w:rsidP="001242DE">
      <w:pPr>
        <w:spacing w:before="200"/>
        <w:ind w:left="57" w:right="57"/>
        <w:jc w:val="center"/>
        <w:rPr>
          <w:rFonts w:ascii="Times New Roman" w:hAnsi="Times New Roman" w:cs="Times New Roman"/>
          <w:sz w:val="28"/>
          <w:szCs w:val="28"/>
        </w:rPr>
      </w:pPr>
      <w:bookmarkStart w:id="0" w:name="_GoBack"/>
      <w:bookmarkEnd w:id="0"/>
      <w:r w:rsidRPr="00A807F2">
        <w:rPr>
          <w:rFonts w:ascii="Times New Roman" w:hAnsi="Times New Roman" w:cs="Times New Roman"/>
          <w:sz w:val="28"/>
          <w:szCs w:val="28"/>
        </w:rPr>
        <w:t>МОДЕРНИЗАЦИЯ ОБРАЗОВАНИЯ: ОПЫТ АНГЛОСАКСОНСКИХ СТРАН</w:t>
      </w:r>
    </w:p>
    <w:p w:rsidR="002D6EA5" w:rsidRPr="00A807F2" w:rsidRDefault="002D6EA5" w:rsidP="001242DE">
      <w:pPr>
        <w:spacing w:before="200"/>
        <w:ind w:left="57" w:right="57"/>
        <w:jc w:val="center"/>
        <w:rPr>
          <w:rFonts w:ascii="Times New Roman" w:hAnsi="Times New Roman" w:cs="Times New Roman"/>
          <w:i/>
          <w:sz w:val="28"/>
          <w:szCs w:val="28"/>
        </w:rPr>
      </w:pPr>
      <w:r w:rsidRPr="00A807F2">
        <w:rPr>
          <w:rFonts w:ascii="Times New Roman" w:hAnsi="Times New Roman" w:cs="Times New Roman"/>
          <w:i/>
          <w:sz w:val="28"/>
          <w:szCs w:val="28"/>
        </w:rPr>
        <w:t>Изучение опыта Великобритании в решении проблем образования англосаксонских стран.</w:t>
      </w:r>
    </w:p>
    <w:p w:rsidR="00197DE7" w:rsidRPr="00AB5EA9" w:rsidRDefault="006966BA" w:rsidP="00AB5EA9">
      <w:pPr>
        <w:spacing w:before="200"/>
        <w:ind w:left="57" w:right="57"/>
        <w:jc w:val="center"/>
        <w:rPr>
          <w:rFonts w:ascii="Times New Roman" w:hAnsi="Times New Roman" w:cs="Times New Roman"/>
          <w:i/>
          <w:sz w:val="28"/>
          <w:szCs w:val="28"/>
        </w:rPr>
      </w:pPr>
      <w:r w:rsidRPr="00A807F2">
        <w:rPr>
          <w:rFonts w:ascii="Times New Roman" w:hAnsi="Times New Roman" w:cs="Times New Roman"/>
          <w:i/>
          <w:sz w:val="28"/>
          <w:szCs w:val="28"/>
        </w:rPr>
        <w:t>Ключевые слова: модернизация, образование, национальный учебный план, качество образования, подготовка педагогических кадров.</w:t>
      </w:r>
    </w:p>
    <w:p w:rsidR="00395FE7" w:rsidRPr="00A807F2" w:rsidRDefault="00B6155B" w:rsidP="00E051AD">
      <w:pPr>
        <w:spacing w:before="200" w:line="360" w:lineRule="auto"/>
        <w:ind w:right="57" w:firstLine="709"/>
        <w:jc w:val="both"/>
        <w:rPr>
          <w:rFonts w:ascii="Times New Roman" w:hAnsi="Times New Roman" w:cs="Times New Roman"/>
          <w:color w:val="000000" w:themeColor="text1"/>
          <w:sz w:val="28"/>
          <w:szCs w:val="28"/>
          <w:shd w:val="clear" w:color="auto" w:fill="FFFFFF"/>
        </w:rPr>
      </w:pPr>
      <w:r w:rsidRPr="00A807F2">
        <w:rPr>
          <w:rFonts w:ascii="Times New Roman" w:hAnsi="Times New Roman" w:cs="Times New Roman"/>
          <w:color w:val="000000"/>
          <w:sz w:val="28"/>
          <w:szCs w:val="28"/>
          <w:shd w:val="clear" w:color="auto" w:fill="FFFFFF"/>
        </w:rPr>
        <w:t>Отправной точкой для модернизаци</w:t>
      </w:r>
      <w:r w:rsidR="00AB5EA9">
        <w:rPr>
          <w:rFonts w:ascii="Times New Roman" w:hAnsi="Times New Roman" w:cs="Times New Roman"/>
          <w:color w:val="000000"/>
          <w:sz w:val="28"/>
          <w:szCs w:val="28"/>
          <w:shd w:val="clear" w:color="auto" w:fill="FFFFFF"/>
        </w:rPr>
        <w:t xml:space="preserve">и образования в Великобритании </w:t>
      </w:r>
      <w:r w:rsidRPr="00A807F2">
        <w:rPr>
          <w:rFonts w:ascii="Times New Roman" w:hAnsi="Times New Roman" w:cs="Times New Roman"/>
          <w:color w:val="000000"/>
          <w:sz w:val="28"/>
          <w:szCs w:val="28"/>
          <w:shd w:val="clear" w:color="auto" w:fill="FFFFFF"/>
        </w:rPr>
        <w:t>стало введение в 1944 году «Закона об образовании» и подготовка доклада «Комиссия</w:t>
      </w:r>
      <w:r w:rsidR="00AB5EA9">
        <w:rPr>
          <w:rFonts w:ascii="Times New Roman" w:hAnsi="Times New Roman" w:cs="Times New Roman"/>
          <w:color w:val="000000"/>
          <w:sz w:val="28"/>
          <w:szCs w:val="28"/>
          <w:shd w:val="clear" w:color="auto" w:fill="FFFFFF"/>
        </w:rPr>
        <w:t xml:space="preserve"> </w:t>
      </w:r>
      <w:proofErr w:type="spellStart"/>
      <w:r w:rsidR="00AB5EA9">
        <w:rPr>
          <w:rFonts w:ascii="Times New Roman" w:hAnsi="Times New Roman" w:cs="Times New Roman"/>
          <w:color w:val="000000"/>
          <w:sz w:val="28"/>
          <w:szCs w:val="28"/>
          <w:shd w:val="clear" w:color="auto" w:fill="FFFFFF"/>
        </w:rPr>
        <w:t>Барлоу</w:t>
      </w:r>
      <w:proofErr w:type="spellEnd"/>
      <w:r w:rsidR="00AB5EA9">
        <w:rPr>
          <w:rFonts w:ascii="Times New Roman" w:hAnsi="Times New Roman" w:cs="Times New Roman"/>
          <w:color w:val="000000"/>
          <w:sz w:val="28"/>
          <w:szCs w:val="28"/>
          <w:shd w:val="clear" w:color="auto" w:fill="FFFFFF"/>
        </w:rPr>
        <w:t xml:space="preserve">».  Комиссия обнаружила </w:t>
      </w:r>
      <w:r w:rsidRPr="00A807F2">
        <w:rPr>
          <w:rFonts w:ascii="Times New Roman" w:hAnsi="Times New Roman" w:cs="Times New Roman"/>
          <w:color w:val="000000"/>
          <w:sz w:val="28"/>
          <w:szCs w:val="28"/>
          <w:shd w:val="clear" w:color="auto" w:fill="FFFFFF"/>
        </w:rPr>
        <w:t>серьезные противоречия между возможностями в образовании и социально-экономическими требованиями. Основополагающим фактором ускорения модернизации образования стал тот факт, что Великобритания занимает второе место в мире после США по экспорту образовательных услуг. Экспорт образовательных услуг составляет более 3 % от общего объема экспорта услуг, принося доход более чем на 4</w:t>
      </w:r>
      <w:proofErr w:type="gramStart"/>
      <w:r w:rsidRPr="00A807F2">
        <w:rPr>
          <w:rFonts w:ascii="Times New Roman" w:hAnsi="Times New Roman" w:cs="Times New Roman"/>
          <w:color w:val="000000"/>
          <w:sz w:val="28"/>
          <w:szCs w:val="28"/>
          <w:shd w:val="clear" w:color="auto" w:fill="FFFFFF"/>
        </w:rPr>
        <w:t>млрд</w:t>
      </w:r>
      <w:r w:rsidR="002450F3" w:rsidRPr="00A807F2">
        <w:rPr>
          <w:rFonts w:ascii="Times New Roman" w:hAnsi="Times New Roman" w:cs="Times New Roman"/>
          <w:color w:val="000000" w:themeColor="text1"/>
          <w:sz w:val="28"/>
          <w:szCs w:val="28"/>
          <w:shd w:val="clear" w:color="auto" w:fill="FFFFFF"/>
        </w:rPr>
        <w:t>[</w:t>
      </w:r>
      <w:proofErr w:type="gramEnd"/>
      <w:r w:rsidR="00472DA0" w:rsidRPr="00A807F2">
        <w:rPr>
          <w:rFonts w:ascii="Times New Roman" w:hAnsi="Times New Roman" w:cs="Times New Roman"/>
          <w:color w:val="000000" w:themeColor="text1"/>
          <w:sz w:val="28"/>
          <w:szCs w:val="28"/>
          <w:shd w:val="clear" w:color="auto" w:fill="FFFFFF"/>
        </w:rPr>
        <w:t>5</w:t>
      </w:r>
      <w:r w:rsidR="002450F3" w:rsidRPr="00A807F2">
        <w:rPr>
          <w:rFonts w:ascii="Times New Roman" w:hAnsi="Times New Roman" w:cs="Times New Roman"/>
          <w:color w:val="000000" w:themeColor="text1"/>
          <w:sz w:val="28"/>
          <w:szCs w:val="28"/>
          <w:shd w:val="clear" w:color="auto" w:fill="FFFFFF"/>
        </w:rPr>
        <w:t>]</w:t>
      </w:r>
      <w:r w:rsidR="00395FE7" w:rsidRPr="00A807F2">
        <w:rPr>
          <w:rFonts w:ascii="Times New Roman" w:hAnsi="Times New Roman" w:cs="Times New Roman"/>
          <w:color w:val="000000" w:themeColor="text1"/>
          <w:sz w:val="28"/>
          <w:szCs w:val="28"/>
          <w:shd w:val="clear" w:color="auto" w:fill="FFFFFF"/>
        </w:rPr>
        <w:t xml:space="preserve">. </w:t>
      </w:r>
      <w:r w:rsidR="000D7774" w:rsidRPr="00A807F2">
        <w:rPr>
          <w:rFonts w:ascii="Times New Roman" w:hAnsi="Times New Roman" w:cs="Times New Roman"/>
          <w:color w:val="000000" w:themeColor="text1"/>
          <w:sz w:val="28"/>
          <w:szCs w:val="28"/>
          <w:shd w:val="clear" w:color="auto" w:fill="FFFFFF"/>
        </w:rPr>
        <w:t xml:space="preserve"> </w:t>
      </w:r>
    </w:p>
    <w:p w:rsidR="00395FE7" w:rsidRPr="00A807F2" w:rsidRDefault="00180B4A" w:rsidP="00E051AD">
      <w:pPr>
        <w:spacing w:before="200" w:line="360" w:lineRule="auto"/>
        <w:ind w:right="57" w:firstLine="709"/>
        <w:jc w:val="both"/>
        <w:rPr>
          <w:rFonts w:ascii="Times New Roman" w:hAnsi="Times New Roman" w:cs="Times New Roman"/>
          <w:color w:val="000000"/>
          <w:sz w:val="28"/>
          <w:szCs w:val="28"/>
        </w:rPr>
      </w:pPr>
      <w:r>
        <w:rPr>
          <w:rFonts w:ascii="Times New Roman" w:hAnsi="Times New Roman" w:cs="Times New Roman"/>
          <w:color w:val="000000" w:themeColor="text1"/>
          <w:sz w:val="28"/>
          <w:szCs w:val="28"/>
          <w:shd w:val="clear" w:color="auto" w:fill="FFFFFF"/>
        </w:rPr>
        <w:t xml:space="preserve">Великобритания </w:t>
      </w:r>
      <w:r w:rsidR="00CE552E" w:rsidRPr="00A807F2">
        <w:rPr>
          <w:rFonts w:ascii="Times New Roman" w:hAnsi="Times New Roman" w:cs="Times New Roman"/>
          <w:color w:val="000000" w:themeColor="text1"/>
          <w:sz w:val="28"/>
          <w:szCs w:val="28"/>
          <w:shd w:val="clear" w:color="auto" w:fill="FFFFFF"/>
        </w:rPr>
        <w:t>является одной из самых развитых стран мира на протяжении многих лет, опережая темпы роста ВВП на душу населения многих европейских конкурентов. Структура образования Великобритании представляет собой эталон для англосаксонских стран, таких как Канада и Австралия. Индексы человеческого капитала, инновации, занятости и стабильности цен также выше, чем в среднем по Европейскому союзу. Важное и доминирующее положение занимают высококвалифицированные специалисты, имеющие уровень образования не ниже высшего. Это говорит о том, что образование в Великобритании является приоритетным. Доля расходов на образование в общей структуре ВВП в последние годы составляет 5 - 6 %, а темпы роста расходов на образование превышает 3 % в год. В центре многочисленных общественно-политичес</w:t>
      </w:r>
      <w:r w:rsidR="00516824">
        <w:rPr>
          <w:rFonts w:ascii="Times New Roman" w:hAnsi="Times New Roman" w:cs="Times New Roman"/>
          <w:color w:val="000000" w:themeColor="text1"/>
          <w:sz w:val="28"/>
          <w:szCs w:val="28"/>
          <w:shd w:val="clear" w:color="auto" w:fill="FFFFFF"/>
        </w:rPr>
        <w:t xml:space="preserve">ких </w:t>
      </w:r>
      <w:r w:rsidR="00CE552E" w:rsidRPr="00A807F2">
        <w:rPr>
          <w:rFonts w:ascii="Times New Roman" w:hAnsi="Times New Roman" w:cs="Times New Roman"/>
          <w:color w:val="000000" w:themeColor="text1"/>
          <w:sz w:val="28"/>
          <w:szCs w:val="28"/>
          <w:shd w:val="clear" w:color="auto" w:fill="FFFFFF"/>
        </w:rPr>
        <w:t>дебатов</w:t>
      </w:r>
      <w:r w:rsidR="00AB62DD" w:rsidRPr="00A807F2">
        <w:rPr>
          <w:rFonts w:ascii="Times New Roman" w:hAnsi="Times New Roman" w:cs="Times New Roman"/>
          <w:color w:val="000000" w:themeColor="text1"/>
          <w:sz w:val="28"/>
          <w:szCs w:val="28"/>
          <w:shd w:val="clear" w:color="auto" w:fill="FFFFFF"/>
        </w:rPr>
        <w:t xml:space="preserve"> по вопросам образования, начиная с дошкольных учреждений и заканчивая высшими, внимание привлекают три темы.  Первая тема: стандарт и </w:t>
      </w:r>
      <w:r w:rsidR="00AB62DD" w:rsidRPr="00A807F2">
        <w:rPr>
          <w:rFonts w:ascii="Times New Roman" w:hAnsi="Times New Roman" w:cs="Times New Roman"/>
          <w:color w:val="000000" w:themeColor="text1"/>
          <w:sz w:val="28"/>
          <w:szCs w:val="28"/>
          <w:shd w:val="clear" w:color="auto" w:fill="FFFFFF"/>
        </w:rPr>
        <w:lastRenderedPageBreak/>
        <w:t>качество предоставляемого образования, а также опыт, приобретаемый учащимися. По мнению общественно-политических деят</w:t>
      </w:r>
      <w:r w:rsidR="00516824">
        <w:rPr>
          <w:rFonts w:ascii="Times New Roman" w:hAnsi="Times New Roman" w:cs="Times New Roman"/>
          <w:color w:val="000000" w:themeColor="text1"/>
          <w:sz w:val="28"/>
          <w:szCs w:val="28"/>
          <w:shd w:val="clear" w:color="auto" w:fill="FFFFFF"/>
        </w:rPr>
        <w:t xml:space="preserve">елей, знания, навыки и дипломы </w:t>
      </w:r>
      <w:r w:rsidR="00AB62DD" w:rsidRPr="00A807F2">
        <w:rPr>
          <w:rFonts w:ascii="Times New Roman" w:hAnsi="Times New Roman" w:cs="Times New Roman"/>
          <w:color w:val="000000" w:themeColor="text1"/>
          <w:sz w:val="28"/>
          <w:szCs w:val="28"/>
          <w:shd w:val="clear" w:color="auto" w:fill="FFFFFF"/>
        </w:rPr>
        <w:t xml:space="preserve">должны сделать молодое поколение более </w:t>
      </w:r>
      <w:proofErr w:type="spellStart"/>
      <w:r w:rsidR="00AB62DD" w:rsidRPr="00A807F2">
        <w:rPr>
          <w:rFonts w:ascii="Times New Roman" w:hAnsi="Times New Roman" w:cs="Times New Roman"/>
          <w:color w:val="000000" w:themeColor="text1"/>
          <w:sz w:val="28"/>
          <w:szCs w:val="28"/>
          <w:shd w:val="clear" w:color="auto" w:fill="FFFFFF"/>
        </w:rPr>
        <w:t>конкуретноспособными</w:t>
      </w:r>
      <w:proofErr w:type="spellEnd"/>
      <w:r w:rsidR="00AB62DD" w:rsidRPr="00A807F2">
        <w:rPr>
          <w:rFonts w:ascii="Times New Roman" w:hAnsi="Times New Roman" w:cs="Times New Roman"/>
          <w:color w:val="000000" w:themeColor="text1"/>
          <w:sz w:val="28"/>
          <w:szCs w:val="28"/>
          <w:shd w:val="clear" w:color="auto" w:fill="FFFFFF"/>
        </w:rPr>
        <w:t xml:space="preserve">, чтобы жить и работать в новых условиях 21 века. Это означает, что качество и адаптивность преподавания и обучения являются объектами </w:t>
      </w:r>
      <w:proofErr w:type="gramStart"/>
      <w:r w:rsidR="00AB62DD" w:rsidRPr="00A807F2">
        <w:rPr>
          <w:rFonts w:ascii="Times New Roman" w:hAnsi="Times New Roman" w:cs="Times New Roman"/>
          <w:color w:val="000000" w:themeColor="text1"/>
          <w:sz w:val="28"/>
          <w:szCs w:val="28"/>
          <w:shd w:val="clear" w:color="auto" w:fill="FFFFFF"/>
        </w:rPr>
        <w:t>изучения</w:t>
      </w:r>
      <w:r w:rsidR="002450F3" w:rsidRPr="00A807F2">
        <w:rPr>
          <w:rFonts w:ascii="Times New Roman" w:hAnsi="Times New Roman" w:cs="Times New Roman"/>
          <w:color w:val="000000"/>
          <w:sz w:val="28"/>
          <w:szCs w:val="28"/>
        </w:rPr>
        <w:t>[</w:t>
      </w:r>
      <w:proofErr w:type="gramEnd"/>
      <w:r w:rsidR="00472DA0" w:rsidRPr="00A807F2">
        <w:rPr>
          <w:rFonts w:ascii="Times New Roman" w:hAnsi="Times New Roman" w:cs="Times New Roman"/>
          <w:color w:val="000000"/>
          <w:sz w:val="28"/>
          <w:szCs w:val="28"/>
        </w:rPr>
        <w:t>3</w:t>
      </w:r>
      <w:r w:rsidR="002450F3" w:rsidRPr="00A807F2">
        <w:rPr>
          <w:rFonts w:ascii="Times New Roman" w:hAnsi="Times New Roman" w:cs="Times New Roman"/>
          <w:color w:val="000000"/>
          <w:sz w:val="28"/>
          <w:szCs w:val="28"/>
        </w:rPr>
        <w:t>]</w:t>
      </w:r>
      <w:r w:rsidR="00395FE7" w:rsidRPr="00A807F2">
        <w:rPr>
          <w:rFonts w:ascii="Times New Roman" w:hAnsi="Times New Roman" w:cs="Times New Roman"/>
          <w:color w:val="000000"/>
          <w:sz w:val="28"/>
          <w:szCs w:val="28"/>
        </w:rPr>
        <w:t xml:space="preserve">. </w:t>
      </w:r>
    </w:p>
    <w:p w:rsidR="006F5B13" w:rsidRPr="00A807F2" w:rsidRDefault="006F5B13" w:rsidP="00E051AD">
      <w:pPr>
        <w:spacing w:before="200" w:line="360" w:lineRule="auto"/>
        <w:ind w:right="57" w:firstLine="709"/>
        <w:jc w:val="both"/>
        <w:rPr>
          <w:rFonts w:ascii="Times New Roman" w:hAnsi="Times New Roman" w:cs="Times New Roman"/>
          <w:color w:val="000000"/>
          <w:sz w:val="28"/>
          <w:szCs w:val="28"/>
          <w:shd w:val="clear" w:color="auto" w:fill="FFFFFF"/>
        </w:rPr>
      </w:pPr>
      <w:r w:rsidRPr="00A807F2">
        <w:rPr>
          <w:rFonts w:ascii="Times New Roman" w:hAnsi="Times New Roman" w:cs="Times New Roman"/>
          <w:color w:val="000000"/>
          <w:sz w:val="28"/>
          <w:szCs w:val="28"/>
          <w:shd w:val="clear" w:color="auto" w:fill="FFFFFF"/>
        </w:rPr>
        <w:t>В соответствии с национальным учебным планом в Соединенном Королевстве учителя, учащиеся, родители и общественность имеют четкое представление о том, какие знания и навыки ученики могут получить в школе. Содержание национального учебного плана постоянно пересматривается и обновляется. Пересмотренный учебный план в 2004 году отражает изменения на четвертом ключевом этапе подготовки. Эти изменения дают учащимся право выбора и в тоже время гарантируют пол</w:t>
      </w:r>
      <w:r w:rsidR="00516824">
        <w:rPr>
          <w:rFonts w:ascii="Times New Roman" w:hAnsi="Times New Roman" w:cs="Times New Roman"/>
          <w:color w:val="000000"/>
          <w:sz w:val="28"/>
          <w:szCs w:val="28"/>
          <w:shd w:val="clear" w:color="auto" w:fill="FFFFFF"/>
        </w:rPr>
        <w:t xml:space="preserve">учение базовых знаний и опыта, </w:t>
      </w:r>
      <w:r w:rsidRPr="00A807F2">
        <w:rPr>
          <w:rFonts w:ascii="Times New Roman" w:hAnsi="Times New Roman" w:cs="Times New Roman"/>
          <w:color w:val="000000"/>
          <w:sz w:val="28"/>
          <w:szCs w:val="28"/>
          <w:shd w:val="clear" w:color="auto" w:fill="FFFFFF"/>
        </w:rPr>
        <w:t xml:space="preserve">необходимые для дальнейшего образования и трудоустройства. </w:t>
      </w:r>
      <w:r w:rsidR="006E64BC" w:rsidRPr="00A807F2">
        <w:rPr>
          <w:rFonts w:ascii="Times New Roman" w:hAnsi="Times New Roman" w:cs="Times New Roman"/>
          <w:color w:val="000000"/>
          <w:sz w:val="28"/>
          <w:szCs w:val="28"/>
          <w:shd w:val="clear" w:color="auto" w:fill="FFFFFF"/>
        </w:rPr>
        <w:t>В рамках национального учебного плана учащиеся смогут развивать необходимые компетенции в ум</w:t>
      </w:r>
      <w:r w:rsidR="00516824">
        <w:rPr>
          <w:rFonts w:ascii="Times New Roman" w:hAnsi="Times New Roman" w:cs="Times New Roman"/>
          <w:color w:val="000000"/>
          <w:sz w:val="28"/>
          <w:szCs w:val="28"/>
          <w:shd w:val="clear" w:color="auto" w:fill="FFFFFF"/>
        </w:rPr>
        <w:t xml:space="preserve">ении анализировать информацию, </w:t>
      </w:r>
      <w:r w:rsidR="006E64BC" w:rsidRPr="00A807F2">
        <w:rPr>
          <w:rFonts w:ascii="Times New Roman" w:hAnsi="Times New Roman" w:cs="Times New Roman"/>
          <w:color w:val="000000"/>
          <w:sz w:val="28"/>
          <w:szCs w:val="28"/>
          <w:shd w:val="clear" w:color="auto" w:fill="FFFFFF"/>
        </w:rPr>
        <w:t xml:space="preserve">решать проблемы, выносить последовательные и аргументированные суждения и взаимодействовать с обществом. </w:t>
      </w:r>
    </w:p>
    <w:p w:rsidR="00E051AD" w:rsidRDefault="00984A82" w:rsidP="00E051AD">
      <w:pPr>
        <w:spacing w:before="200" w:line="360" w:lineRule="auto"/>
        <w:ind w:right="57" w:firstLine="709"/>
        <w:jc w:val="both"/>
        <w:rPr>
          <w:rFonts w:ascii="Times New Roman" w:hAnsi="Times New Roman" w:cs="Times New Roman"/>
          <w:color w:val="000000"/>
          <w:sz w:val="28"/>
          <w:szCs w:val="28"/>
          <w:shd w:val="clear" w:color="auto" w:fill="FFFFFF"/>
        </w:rPr>
      </w:pPr>
      <w:r w:rsidRPr="00A807F2">
        <w:rPr>
          <w:rFonts w:ascii="Times New Roman" w:hAnsi="Times New Roman" w:cs="Times New Roman"/>
          <w:color w:val="000000"/>
          <w:sz w:val="28"/>
          <w:szCs w:val="28"/>
          <w:shd w:val="clear" w:color="auto" w:fill="FFFFFF"/>
        </w:rPr>
        <w:t>Четвертый этап обучения должен:</w:t>
      </w:r>
    </w:p>
    <w:p w:rsidR="00E051AD" w:rsidRDefault="00984A82" w:rsidP="00E051AD">
      <w:pPr>
        <w:pStyle w:val="a3"/>
        <w:numPr>
          <w:ilvl w:val="0"/>
          <w:numId w:val="8"/>
        </w:numPr>
        <w:spacing w:before="200" w:line="360" w:lineRule="auto"/>
        <w:ind w:right="57"/>
        <w:jc w:val="both"/>
        <w:rPr>
          <w:rFonts w:ascii="Times New Roman" w:hAnsi="Times New Roman" w:cs="Times New Roman"/>
          <w:color w:val="000000"/>
          <w:sz w:val="28"/>
          <w:szCs w:val="28"/>
          <w:shd w:val="clear" w:color="auto" w:fill="FFFFFF"/>
        </w:rPr>
      </w:pPr>
      <w:r w:rsidRPr="00E051AD">
        <w:rPr>
          <w:rFonts w:ascii="Times New Roman" w:hAnsi="Times New Roman" w:cs="Times New Roman"/>
          <w:color w:val="000000"/>
          <w:sz w:val="28"/>
          <w:szCs w:val="28"/>
          <w:shd w:val="clear" w:color="auto" w:fill="FFFFFF"/>
        </w:rPr>
        <w:t>охватывать всех обучающихся, независимо от их способностей;</w:t>
      </w:r>
    </w:p>
    <w:p w:rsidR="00E051AD" w:rsidRDefault="00316A28" w:rsidP="00E051AD">
      <w:pPr>
        <w:pStyle w:val="a3"/>
        <w:numPr>
          <w:ilvl w:val="0"/>
          <w:numId w:val="8"/>
        </w:numPr>
        <w:spacing w:before="200" w:line="360" w:lineRule="auto"/>
        <w:ind w:right="57"/>
        <w:jc w:val="both"/>
        <w:rPr>
          <w:rFonts w:ascii="Times New Roman" w:hAnsi="Times New Roman" w:cs="Times New Roman"/>
          <w:color w:val="000000"/>
          <w:sz w:val="28"/>
          <w:szCs w:val="28"/>
          <w:shd w:val="clear" w:color="auto" w:fill="FFFFFF"/>
        </w:rPr>
      </w:pPr>
      <w:r w:rsidRPr="00E051AD">
        <w:rPr>
          <w:rFonts w:ascii="Times New Roman" w:hAnsi="Times New Roman" w:cs="Times New Roman"/>
          <w:color w:val="000000"/>
          <w:sz w:val="28"/>
          <w:szCs w:val="28"/>
          <w:shd w:val="clear" w:color="auto" w:fill="FFFFFF"/>
        </w:rPr>
        <w:t>применять гибкость в мотивации и поощрении учеников;</w:t>
      </w:r>
    </w:p>
    <w:p w:rsidR="00316A28" w:rsidRPr="00E051AD" w:rsidRDefault="00316A28" w:rsidP="00E051AD">
      <w:pPr>
        <w:pStyle w:val="a3"/>
        <w:numPr>
          <w:ilvl w:val="0"/>
          <w:numId w:val="8"/>
        </w:numPr>
        <w:spacing w:before="200" w:line="360" w:lineRule="auto"/>
        <w:ind w:right="57"/>
        <w:jc w:val="both"/>
        <w:rPr>
          <w:rFonts w:ascii="Times New Roman" w:hAnsi="Times New Roman" w:cs="Times New Roman"/>
          <w:color w:val="000000"/>
          <w:sz w:val="28"/>
          <w:szCs w:val="28"/>
          <w:shd w:val="clear" w:color="auto" w:fill="FFFFFF"/>
        </w:rPr>
      </w:pPr>
      <w:r w:rsidRPr="00E051AD">
        <w:rPr>
          <w:rFonts w:ascii="Times New Roman" w:hAnsi="Times New Roman" w:cs="Times New Roman"/>
          <w:color w:val="000000"/>
          <w:sz w:val="28"/>
          <w:szCs w:val="28"/>
          <w:shd w:val="clear" w:color="auto" w:fill="FFFFFF"/>
        </w:rPr>
        <w:t>поощрять работу различных учебных заведений по разработке программ, соответствующих индивидуальности каждого ребенка.</w:t>
      </w:r>
    </w:p>
    <w:p w:rsidR="00FB0E26" w:rsidRPr="00A807F2" w:rsidRDefault="00794497" w:rsidP="00CE4462">
      <w:pPr>
        <w:spacing w:before="200" w:line="360" w:lineRule="auto"/>
        <w:ind w:right="57" w:firstLine="709"/>
        <w:jc w:val="both"/>
        <w:rPr>
          <w:rFonts w:ascii="Times New Roman" w:hAnsi="Times New Roman" w:cs="Times New Roman"/>
          <w:color w:val="000000"/>
          <w:sz w:val="28"/>
          <w:szCs w:val="28"/>
        </w:rPr>
      </w:pPr>
      <w:r w:rsidRPr="00A807F2">
        <w:rPr>
          <w:rFonts w:ascii="Times New Roman" w:hAnsi="Times New Roman" w:cs="Times New Roman"/>
          <w:color w:val="000000"/>
          <w:sz w:val="28"/>
          <w:szCs w:val="28"/>
          <w:shd w:val="clear" w:color="auto" w:fill="FFFFFF"/>
        </w:rPr>
        <w:t xml:space="preserve">Перечисленные дисциплины являются обязательными на четвертом этапе обучения: английский язык, естественные науки, математика, информационно-коммуникативные технологии, гражданство, физическая культура, история религии, половое воспитание, профориентация. Это </w:t>
      </w:r>
      <w:r w:rsidRPr="00A807F2">
        <w:rPr>
          <w:rFonts w:ascii="Times New Roman" w:hAnsi="Times New Roman" w:cs="Times New Roman"/>
          <w:color w:val="000000"/>
          <w:sz w:val="28"/>
          <w:szCs w:val="28"/>
          <w:shd w:val="clear" w:color="auto" w:fill="FFFFFF"/>
        </w:rPr>
        <w:lastRenderedPageBreak/>
        <w:t xml:space="preserve">минимум дисциплин, которые школа должна обеспечить. Профессиональная ориентация является обязательным предметом с седьмого класса. Школа должна также включать религиозные занятия в свою учебную программу, но родители имеют право отказаться посещать данный вид уроков. Национальный учебный план распространяется на всех учащихся школьного возраста. </w:t>
      </w:r>
      <w:r w:rsidR="00395FE7" w:rsidRPr="00A807F2">
        <w:rPr>
          <w:rFonts w:ascii="Times New Roman" w:hAnsi="Times New Roman" w:cs="Times New Roman"/>
          <w:color w:val="000000"/>
          <w:sz w:val="28"/>
          <w:szCs w:val="28"/>
        </w:rPr>
        <w:t>Он основан на 4 ключевых эт</w:t>
      </w:r>
      <w:r w:rsidR="006925F3" w:rsidRPr="00A807F2">
        <w:rPr>
          <w:rFonts w:ascii="Times New Roman" w:hAnsi="Times New Roman" w:cs="Times New Roman"/>
          <w:color w:val="000000"/>
          <w:sz w:val="28"/>
          <w:szCs w:val="28"/>
        </w:rPr>
        <w:t>апах школьного обучения</w:t>
      </w:r>
      <w:r w:rsidR="00395FE7" w:rsidRPr="00A807F2">
        <w:rPr>
          <w:rFonts w:ascii="Times New Roman" w:hAnsi="Times New Roman" w:cs="Times New Roman"/>
          <w:color w:val="000000"/>
          <w:sz w:val="28"/>
          <w:szCs w:val="28"/>
        </w:rPr>
        <w:t xml:space="preserve">. </w:t>
      </w:r>
    </w:p>
    <w:p w:rsidR="0076347A" w:rsidRPr="00A807F2" w:rsidRDefault="004F0B4D" w:rsidP="00CE4462">
      <w:pPr>
        <w:spacing w:before="200" w:line="360" w:lineRule="auto"/>
        <w:ind w:right="57" w:firstLine="709"/>
        <w:jc w:val="both"/>
        <w:rPr>
          <w:rFonts w:ascii="Times New Roman" w:hAnsi="Times New Roman" w:cs="Times New Roman"/>
          <w:color w:val="000000"/>
          <w:sz w:val="28"/>
          <w:szCs w:val="28"/>
        </w:rPr>
      </w:pPr>
      <w:r w:rsidRPr="00A807F2">
        <w:rPr>
          <w:rFonts w:ascii="Times New Roman" w:hAnsi="Times New Roman" w:cs="Times New Roman"/>
          <w:color w:val="000000"/>
          <w:sz w:val="28"/>
          <w:szCs w:val="28"/>
        </w:rPr>
        <w:t>Вторая тема касается проблем, которые существуют практически во всех системах образования. Это столкновение между свободой мол</w:t>
      </w:r>
      <w:r w:rsidR="00120EF2">
        <w:rPr>
          <w:rFonts w:ascii="Times New Roman" w:hAnsi="Times New Roman" w:cs="Times New Roman"/>
          <w:color w:val="000000"/>
          <w:sz w:val="28"/>
          <w:szCs w:val="28"/>
        </w:rPr>
        <w:t xml:space="preserve">одежи выбирать образовательные </w:t>
      </w:r>
      <w:r w:rsidRPr="00A807F2">
        <w:rPr>
          <w:rFonts w:ascii="Times New Roman" w:hAnsi="Times New Roman" w:cs="Times New Roman"/>
          <w:color w:val="000000"/>
          <w:sz w:val="28"/>
          <w:szCs w:val="28"/>
        </w:rPr>
        <w:t xml:space="preserve">возможности среди множества школ и альтернативной гарантией со стороны современного государства, то есть обеспечением равного доступа для всех молодых людей к реальным возможностям получения высококачественного образования, дипломов и шансов на социальное развитие. </w:t>
      </w:r>
      <w:r w:rsidR="008A709B" w:rsidRPr="00A807F2">
        <w:rPr>
          <w:rFonts w:ascii="Times New Roman" w:hAnsi="Times New Roman" w:cs="Times New Roman"/>
          <w:color w:val="000000"/>
          <w:sz w:val="28"/>
          <w:szCs w:val="28"/>
        </w:rPr>
        <w:t xml:space="preserve">Это значит, что учащиеся должны иметь индивидуальный выбор и быть уверенными в качестве образования и равенстве возможностей. В связи с этим в частных и государственных школах существует огромное количество образовательных программ, с помощью которых учащиеся могут реализовывать свои способности. Учащиеся и его родители могут выбрать соответствующую программу для соответствующего уровня дохода. И государство не останавливается на уже имеющихся достижениях, а продолжает пересматривать и создавать образовательные программы для удовлетворения новых требований современного </w:t>
      </w:r>
      <w:proofErr w:type="gramStart"/>
      <w:r w:rsidR="008A709B" w:rsidRPr="00A807F2">
        <w:rPr>
          <w:rFonts w:ascii="Times New Roman" w:hAnsi="Times New Roman" w:cs="Times New Roman"/>
          <w:color w:val="000000"/>
          <w:sz w:val="28"/>
          <w:szCs w:val="28"/>
        </w:rPr>
        <w:t>мира</w:t>
      </w:r>
      <w:r w:rsidR="002450F3" w:rsidRPr="00A807F2">
        <w:rPr>
          <w:rFonts w:ascii="Times New Roman" w:hAnsi="Times New Roman" w:cs="Times New Roman"/>
          <w:color w:val="000000"/>
          <w:sz w:val="28"/>
          <w:szCs w:val="28"/>
        </w:rPr>
        <w:t>[</w:t>
      </w:r>
      <w:proofErr w:type="gramEnd"/>
      <w:r w:rsidR="00472DA0" w:rsidRPr="00A807F2">
        <w:rPr>
          <w:rFonts w:ascii="Times New Roman" w:hAnsi="Times New Roman" w:cs="Times New Roman"/>
          <w:color w:val="000000"/>
          <w:sz w:val="28"/>
          <w:szCs w:val="28"/>
        </w:rPr>
        <w:t>4</w:t>
      </w:r>
      <w:r w:rsidR="002450F3" w:rsidRPr="00A807F2">
        <w:rPr>
          <w:rFonts w:ascii="Times New Roman" w:hAnsi="Times New Roman" w:cs="Times New Roman"/>
          <w:color w:val="000000"/>
          <w:sz w:val="28"/>
          <w:szCs w:val="28"/>
        </w:rPr>
        <w:t>]</w:t>
      </w:r>
      <w:r w:rsidR="00395FE7" w:rsidRPr="00A807F2">
        <w:rPr>
          <w:rFonts w:ascii="Times New Roman" w:hAnsi="Times New Roman" w:cs="Times New Roman"/>
          <w:color w:val="000000"/>
          <w:sz w:val="28"/>
          <w:szCs w:val="28"/>
        </w:rPr>
        <w:t>.</w:t>
      </w:r>
      <w:r w:rsidR="00780C98" w:rsidRPr="00A807F2">
        <w:rPr>
          <w:rFonts w:ascii="Times New Roman" w:hAnsi="Times New Roman" w:cs="Times New Roman"/>
          <w:color w:val="000000"/>
          <w:sz w:val="28"/>
          <w:szCs w:val="28"/>
        </w:rPr>
        <w:t xml:space="preserve"> </w:t>
      </w:r>
    </w:p>
    <w:p w:rsidR="00395FE7" w:rsidRPr="00A807F2" w:rsidRDefault="005F373B" w:rsidP="00206A4C">
      <w:pPr>
        <w:spacing w:before="200" w:line="360" w:lineRule="auto"/>
        <w:ind w:right="57" w:firstLine="709"/>
        <w:jc w:val="both"/>
        <w:rPr>
          <w:rFonts w:ascii="Times New Roman" w:hAnsi="Times New Roman" w:cs="Times New Roman"/>
          <w:color w:val="000000"/>
          <w:sz w:val="28"/>
          <w:szCs w:val="28"/>
        </w:rPr>
      </w:pPr>
      <w:r w:rsidRPr="00A807F2">
        <w:rPr>
          <w:rFonts w:ascii="Times New Roman" w:hAnsi="Times New Roman" w:cs="Times New Roman"/>
          <w:color w:val="000000"/>
          <w:sz w:val="28"/>
          <w:szCs w:val="28"/>
        </w:rPr>
        <w:t xml:space="preserve">Так, по мнению руководителя магистерской программы по подготовке учителей, сотрудника Манчестерского института образования Университета Манчестера доктора Рут </w:t>
      </w:r>
      <w:proofErr w:type="spellStart"/>
      <w:r w:rsidRPr="00A807F2">
        <w:rPr>
          <w:rFonts w:ascii="Times New Roman" w:hAnsi="Times New Roman" w:cs="Times New Roman"/>
          <w:color w:val="000000"/>
          <w:sz w:val="28"/>
          <w:szCs w:val="28"/>
        </w:rPr>
        <w:t>Макгинити</w:t>
      </w:r>
      <w:proofErr w:type="spellEnd"/>
      <w:r w:rsidRPr="00A807F2">
        <w:rPr>
          <w:rFonts w:ascii="Times New Roman" w:hAnsi="Times New Roman" w:cs="Times New Roman"/>
          <w:color w:val="000000"/>
          <w:sz w:val="28"/>
          <w:szCs w:val="28"/>
        </w:rPr>
        <w:t>, уровень школы и ее учителей играет огромную роль в образовательных достижениях учащихся. Именно слабые школы целенаправленно поддерживаются. Лучшие и наиболее талантливые молодые учителя привлекаются в шк</w:t>
      </w:r>
      <w:r w:rsidR="00120EF2">
        <w:rPr>
          <w:rFonts w:ascii="Times New Roman" w:hAnsi="Times New Roman" w:cs="Times New Roman"/>
          <w:color w:val="000000"/>
          <w:sz w:val="28"/>
          <w:szCs w:val="28"/>
        </w:rPr>
        <w:t xml:space="preserve">олы, где учатся дети из бедных </w:t>
      </w:r>
      <w:r w:rsidRPr="00A807F2">
        <w:rPr>
          <w:rFonts w:ascii="Times New Roman" w:hAnsi="Times New Roman" w:cs="Times New Roman"/>
          <w:color w:val="000000"/>
          <w:sz w:val="28"/>
          <w:szCs w:val="28"/>
        </w:rPr>
        <w:t xml:space="preserve">и неблагополучных семей, чтобы повысить успеваемость и сократить разрыв </w:t>
      </w:r>
      <w:r w:rsidRPr="00A807F2">
        <w:rPr>
          <w:rFonts w:ascii="Times New Roman" w:hAnsi="Times New Roman" w:cs="Times New Roman"/>
          <w:color w:val="000000"/>
          <w:sz w:val="28"/>
          <w:szCs w:val="28"/>
        </w:rPr>
        <w:lastRenderedPageBreak/>
        <w:t>между бедными и богатыми. В Англии существует</w:t>
      </w:r>
      <w:r w:rsidR="00395FE7" w:rsidRPr="00A807F2">
        <w:rPr>
          <w:rFonts w:ascii="Times New Roman" w:hAnsi="Times New Roman" w:cs="Times New Roman"/>
          <w:color w:val="000000"/>
          <w:sz w:val="28"/>
          <w:szCs w:val="28"/>
        </w:rPr>
        <w:t xml:space="preserve"> благотворительная организация </w:t>
      </w:r>
      <w:r w:rsidR="00780C98" w:rsidRPr="00A807F2">
        <w:rPr>
          <w:rFonts w:ascii="Times New Roman" w:hAnsi="Times New Roman" w:cs="Times New Roman"/>
          <w:color w:val="000000"/>
          <w:sz w:val="28"/>
          <w:szCs w:val="28"/>
        </w:rPr>
        <w:t>«</w:t>
      </w:r>
      <w:proofErr w:type="spellStart"/>
      <w:r w:rsidR="00395FE7" w:rsidRPr="00A807F2">
        <w:rPr>
          <w:rFonts w:ascii="Times New Roman" w:hAnsi="Times New Roman" w:cs="Times New Roman"/>
          <w:color w:val="000000"/>
          <w:sz w:val="28"/>
          <w:szCs w:val="28"/>
        </w:rPr>
        <w:t>Teach</w:t>
      </w:r>
      <w:proofErr w:type="spellEnd"/>
      <w:r w:rsidR="00395FE7" w:rsidRPr="00A807F2">
        <w:rPr>
          <w:rFonts w:ascii="Times New Roman" w:hAnsi="Times New Roman" w:cs="Times New Roman"/>
          <w:color w:val="000000"/>
          <w:sz w:val="28"/>
          <w:szCs w:val="28"/>
        </w:rPr>
        <w:t xml:space="preserve"> </w:t>
      </w:r>
      <w:proofErr w:type="spellStart"/>
      <w:r w:rsidR="00395FE7" w:rsidRPr="00A807F2">
        <w:rPr>
          <w:rFonts w:ascii="Times New Roman" w:hAnsi="Times New Roman" w:cs="Times New Roman"/>
          <w:color w:val="000000"/>
          <w:sz w:val="28"/>
          <w:szCs w:val="28"/>
        </w:rPr>
        <w:t>First</w:t>
      </w:r>
      <w:proofErr w:type="spellEnd"/>
      <w:r w:rsidR="00780C98" w:rsidRPr="00A807F2">
        <w:rPr>
          <w:rFonts w:ascii="Times New Roman" w:hAnsi="Times New Roman" w:cs="Times New Roman"/>
          <w:color w:val="000000"/>
          <w:sz w:val="28"/>
          <w:szCs w:val="28"/>
        </w:rPr>
        <w:t>»</w:t>
      </w:r>
      <w:r w:rsidR="00395FE7" w:rsidRPr="00A807F2">
        <w:rPr>
          <w:rFonts w:ascii="Times New Roman" w:hAnsi="Times New Roman" w:cs="Times New Roman"/>
          <w:color w:val="000000"/>
          <w:sz w:val="28"/>
          <w:szCs w:val="28"/>
        </w:rPr>
        <w:t xml:space="preserve">. Это программа подготовки педагогов. </w:t>
      </w:r>
      <w:r w:rsidRPr="00A807F2">
        <w:rPr>
          <w:rFonts w:ascii="Times New Roman" w:hAnsi="Times New Roman" w:cs="Times New Roman"/>
          <w:color w:val="000000"/>
          <w:sz w:val="28"/>
          <w:szCs w:val="28"/>
        </w:rPr>
        <w:t xml:space="preserve">С 2003 года организация направила своих сильнейших выпускников школы, находящиеся в трудных условиях. Таким школам было всегда трудно набирать хороших учителей и удержать их, поэтому разрыв в успеваемости между этими детьми из этих школ и более престижных на местном уровне был очень велик. </w:t>
      </w:r>
      <w:r w:rsidR="00B64B25" w:rsidRPr="00A807F2">
        <w:rPr>
          <w:rFonts w:ascii="Times New Roman" w:hAnsi="Times New Roman" w:cs="Times New Roman"/>
          <w:color w:val="000000"/>
          <w:sz w:val="28"/>
          <w:szCs w:val="28"/>
        </w:rPr>
        <w:t xml:space="preserve"> Таким образом, примерно 32 % английских начальных школ и 36 % средних школ имели право на участие в этой программе. В результат</w:t>
      </w:r>
      <w:r w:rsidR="00120EF2">
        <w:rPr>
          <w:rFonts w:ascii="Times New Roman" w:hAnsi="Times New Roman" w:cs="Times New Roman"/>
          <w:color w:val="000000"/>
          <w:sz w:val="28"/>
          <w:szCs w:val="28"/>
        </w:rPr>
        <w:t xml:space="preserve">е после такой поддержки и </w:t>
      </w:r>
      <w:r w:rsidR="00B64B25" w:rsidRPr="00A807F2">
        <w:rPr>
          <w:rFonts w:ascii="Times New Roman" w:hAnsi="Times New Roman" w:cs="Times New Roman"/>
          <w:color w:val="000000"/>
          <w:sz w:val="28"/>
          <w:szCs w:val="28"/>
        </w:rPr>
        <w:t xml:space="preserve">целенаправленной работы с персоналом успеваемость детей в слабых школах стала </w:t>
      </w:r>
      <w:proofErr w:type="gramStart"/>
      <w:r w:rsidR="00B64B25" w:rsidRPr="00A807F2">
        <w:rPr>
          <w:rFonts w:ascii="Times New Roman" w:hAnsi="Times New Roman" w:cs="Times New Roman"/>
          <w:color w:val="000000"/>
          <w:sz w:val="28"/>
          <w:szCs w:val="28"/>
        </w:rPr>
        <w:t>повышаться</w:t>
      </w:r>
      <w:r w:rsidR="002450F3" w:rsidRPr="00A807F2">
        <w:rPr>
          <w:rFonts w:ascii="Times New Roman" w:hAnsi="Times New Roman" w:cs="Times New Roman"/>
          <w:color w:val="000000"/>
          <w:sz w:val="28"/>
          <w:szCs w:val="28"/>
        </w:rPr>
        <w:t>[</w:t>
      </w:r>
      <w:proofErr w:type="gramEnd"/>
      <w:r w:rsidR="00472DA0" w:rsidRPr="00A807F2">
        <w:rPr>
          <w:rFonts w:ascii="Times New Roman" w:hAnsi="Times New Roman" w:cs="Times New Roman"/>
          <w:color w:val="000000"/>
          <w:sz w:val="28"/>
          <w:szCs w:val="28"/>
        </w:rPr>
        <w:t>2</w:t>
      </w:r>
      <w:r w:rsidR="002450F3" w:rsidRPr="00A807F2">
        <w:rPr>
          <w:rFonts w:ascii="Times New Roman" w:hAnsi="Times New Roman" w:cs="Times New Roman"/>
          <w:color w:val="000000"/>
          <w:sz w:val="28"/>
          <w:szCs w:val="28"/>
        </w:rPr>
        <w:t>]</w:t>
      </w:r>
      <w:r w:rsidR="00395FE7" w:rsidRPr="00A807F2">
        <w:rPr>
          <w:rFonts w:ascii="Times New Roman" w:hAnsi="Times New Roman" w:cs="Times New Roman"/>
          <w:color w:val="000000"/>
          <w:sz w:val="28"/>
          <w:szCs w:val="28"/>
        </w:rPr>
        <w:t xml:space="preserve">. </w:t>
      </w:r>
    </w:p>
    <w:p w:rsidR="00395FE7" w:rsidRPr="00A807F2" w:rsidRDefault="00395FE7" w:rsidP="00206A4C">
      <w:pPr>
        <w:spacing w:before="200" w:line="360" w:lineRule="auto"/>
        <w:ind w:left="57" w:right="57" w:firstLine="709"/>
        <w:jc w:val="both"/>
        <w:rPr>
          <w:rFonts w:ascii="Times New Roman" w:hAnsi="Times New Roman" w:cs="Times New Roman"/>
          <w:color w:val="FF0000"/>
          <w:sz w:val="28"/>
          <w:szCs w:val="28"/>
        </w:rPr>
      </w:pPr>
      <w:r w:rsidRPr="00A807F2">
        <w:rPr>
          <w:rFonts w:ascii="Times New Roman" w:hAnsi="Times New Roman" w:cs="Times New Roman"/>
          <w:color w:val="000000"/>
          <w:sz w:val="28"/>
          <w:szCs w:val="28"/>
        </w:rPr>
        <w:t>В последние годы большое значение имеет третья тема, касающаяся взаимоотношений между центральными, местными и институциональными управ</w:t>
      </w:r>
      <w:r w:rsidR="00C75709">
        <w:rPr>
          <w:rFonts w:ascii="Times New Roman" w:hAnsi="Times New Roman" w:cs="Times New Roman"/>
          <w:color w:val="000000"/>
          <w:sz w:val="28"/>
          <w:szCs w:val="28"/>
        </w:rPr>
        <w:t xml:space="preserve">ляющими </w:t>
      </w:r>
      <w:proofErr w:type="gramStart"/>
      <w:r w:rsidRPr="00A807F2">
        <w:rPr>
          <w:rFonts w:ascii="Times New Roman" w:hAnsi="Times New Roman" w:cs="Times New Roman"/>
          <w:color w:val="000000"/>
          <w:sz w:val="28"/>
          <w:szCs w:val="28"/>
        </w:rPr>
        <w:t>структурами</w:t>
      </w:r>
      <w:r w:rsidR="00FB0E26" w:rsidRPr="00A807F2">
        <w:rPr>
          <w:rFonts w:ascii="Times New Roman" w:hAnsi="Times New Roman" w:cs="Times New Roman"/>
          <w:color w:val="000000"/>
          <w:sz w:val="28"/>
          <w:szCs w:val="28"/>
        </w:rPr>
        <w:t>[</w:t>
      </w:r>
      <w:proofErr w:type="gramEnd"/>
      <w:r w:rsidR="00472DA0" w:rsidRPr="00A807F2">
        <w:rPr>
          <w:rFonts w:ascii="Times New Roman" w:hAnsi="Times New Roman" w:cs="Times New Roman"/>
          <w:color w:val="000000"/>
          <w:sz w:val="28"/>
          <w:szCs w:val="28"/>
        </w:rPr>
        <w:t>3</w:t>
      </w:r>
      <w:r w:rsidR="00FB0E26" w:rsidRPr="00A807F2">
        <w:rPr>
          <w:rFonts w:ascii="Times New Roman" w:hAnsi="Times New Roman" w:cs="Times New Roman"/>
          <w:color w:val="000000"/>
          <w:sz w:val="28"/>
          <w:szCs w:val="28"/>
        </w:rPr>
        <w:t xml:space="preserve">]. </w:t>
      </w:r>
      <w:r w:rsidRPr="00A807F2">
        <w:rPr>
          <w:rFonts w:ascii="Times New Roman" w:hAnsi="Times New Roman" w:cs="Times New Roman"/>
          <w:color w:val="000000"/>
          <w:sz w:val="28"/>
          <w:szCs w:val="28"/>
        </w:rPr>
        <w:t>По мнению</w:t>
      </w:r>
      <w:r w:rsidR="00C75709">
        <w:rPr>
          <w:rFonts w:ascii="Times New Roman" w:hAnsi="Times New Roman" w:cs="Times New Roman"/>
          <w:color w:val="000000"/>
          <w:sz w:val="28"/>
          <w:szCs w:val="28"/>
        </w:rPr>
        <w:t xml:space="preserve"> Рут </w:t>
      </w:r>
      <w:proofErr w:type="spellStart"/>
      <w:r w:rsidR="00C75709">
        <w:rPr>
          <w:rFonts w:ascii="Times New Roman" w:hAnsi="Times New Roman" w:cs="Times New Roman"/>
          <w:color w:val="000000"/>
          <w:sz w:val="28"/>
          <w:szCs w:val="28"/>
        </w:rPr>
        <w:t>МакГинити</w:t>
      </w:r>
      <w:proofErr w:type="spellEnd"/>
      <w:r w:rsidR="00C75709">
        <w:rPr>
          <w:rFonts w:ascii="Times New Roman" w:hAnsi="Times New Roman" w:cs="Times New Roman"/>
          <w:color w:val="000000"/>
          <w:sz w:val="28"/>
          <w:szCs w:val="28"/>
        </w:rPr>
        <w:t xml:space="preserve"> </w:t>
      </w:r>
      <w:r w:rsidR="00120EF2">
        <w:rPr>
          <w:rFonts w:ascii="Times New Roman" w:hAnsi="Times New Roman" w:cs="Times New Roman"/>
          <w:color w:val="000000"/>
          <w:sz w:val="28"/>
          <w:szCs w:val="28"/>
        </w:rPr>
        <w:t xml:space="preserve">образовательные </w:t>
      </w:r>
      <w:r w:rsidRPr="00A807F2">
        <w:rPr>
          <w:rFonts w:ascii="Times New Roman" w:hAnsi="Times New Roman" w:cs="Times New Roman"/>
          <w:color w:val="000000"/>
          <w:sz w:val="28"/>
          <w:szCs w:val="28"/>
        </w:rPr>
        <w:t>р</w:t>
      </w:r>
      <w:r w:rsidR="00206A4C">
        <w:rPr>
          <w:rFonts w:ascii="Times New Roman" w:hAnsi="Times New Roman" w:cs="Times New Roman"/>
          <w:color w:val="000000"/>
          <w:sz w:val="28"/>
          <w:szCs w:val="28"/>
        </w:rPr>
        <w:t xml:space="preserve">еформы, которые не нацелены на </w:t>
      </w:r>
      <w:r w:rsidRPr="00A807F2">
        <w:rPr>
          <w:rFonts w:ascii="Times New Roman" w:hAnsi="Times New Roman" w:cs="Times New Roman"/>
          <w:color w:val="000000"/>
          <w:sz w:val="28"/>
          <w:szCs w:val="28"/>
        </w:rPr>
        <w:t>качество педагогических кадров, обречены на неэффективность. Основная стратегия для повышения качества преподавания и улучшения результатов учащихся – непрерывная подготовка учителей. Причем учителя должны получать практические навыки в школе, а не отвлеченную теорию в университете по повышению квалификации. Сейчас считается, что педагогическая деятельность – это в большей степени ремесло, а не интеллектуальная деятельность. При этом необходимо сочетать практическое освоение специальности и университетской программы. По</w:t>
      </w:r>
      <w:r w:rsidR="00120EF2">
        <w:rPr>
          <w:rFonts w:ascii="Times New Roman" w:hAnsi="Times New Roman" w:cs="Times New Roman"/>
          <w:color w:val="000000"/>
          <w:sz w:val="28"/>
          <w:szCs w:val="28"/>
        </w:rPr>
        <w:t xml:space="preserve">дготовка педагогических кадров </w:t>
      </w:r>
      <w:r w:rsidRPr="00A807F2">
        <w:rPr>
          <w:rFonts w:ascii="Times New Roman" w:hAnsi="Times New Roman" w:cs="Times New Roman"/>
          <w:color w:val="000000"/>
          <w:sz w:val="28"/>
          <w:szCs w:val="28"/>
        </w:rPr>
        <w:t xml:space="preserve">должна отвечать потребностям того или иного региона. А образование в университете помогает улучшить один из важных навыков педагогов – критическое мышление, поэтому учителя должны приобщаться к интеллектуальной деятельности на высоком уровне. И тогда роль педагога выходит за рамки выполнения предписаний и увеличивает вклад в производство знаний в </w:t>
      </w:r>
      <w:proofErr w:type="gramStart"/>
      <w:r w:rsidRPr="00A807F2">
        <w:rPr>
          <w:rFonts w:ascii="Times New Roman" w:hAnsi="Times New Roman" w:cs="Times New Roman"/>
          <w:color w:val="000000"/>
          <w:sz w:val="28"/>
          <w:szCs w:val="28"/>
        </w:rPr>
        <w:t>стране</w:t>
      </w:r>
      <w:r w:rsidR="002450F3" w:rsidRPr="00A807F2">
        <w:rPr>
          <w:rFonts w:ascii="Times New Roman" w:hAnsi="Times New Roman" w:cs="Times New Roman"/>
          <w:color w:val="000000"/>
          <w:sz w:val="28"/>
          <w:szCs w:val="28"/>
        </w:rPr>
        <w:t>[</w:t>
      </w:r>
      <w:proofErr w:type="gramEnd"/>
      <w:r w:rsidR="00472DA0" w:rsidRPr="00A807F2">
        <w:rPr>
          <w:rFonts w:ascii="Times New Roman" w:hAnsi="Times New Roman" w:cs="Times New Roman"/>
          <w:color w:val="000000"/>
          <w:sz w:val="28"/>
          <w:szCs w:val="28"/>
        </w:rPr>
        <w:t>2</w:t>
      </w:r>
      <w:r w:rsidR="002450F3" w:rsidRPr="00A807F2">
        <w:rPr>
          <w:rFonts w:ascii="Times New Roman" w:hAnsi="Times New Roman" w:cs="Times New Roman"/>
          <w:color w:val="000000"/>
          <w:sz w:val="28"/>
          <w:szCs w:val="28"/>
        </w:rPr>
        <w:t>]</w:t>
      </w:r>
      <w:r w:rsidRPr="00A807F2">
        <w:rPr>
          <w:rFonts w:ascii="Times New Roman" w:hAnsi="Times New Roman" w:cs="Times New Roman"/>
          <w:color w:val="000000"/>
          <w:sz w:val="28"/>
          <w:szCs w:val="28"/>
        </w:rPr>
        <w:t>.</w:t>
      </w:r>
    </w:p>
    <w:p w:rsidR="00C8276E" w:rsidRDefault="00395FE7" w:rsidP="00C8276E">
      <w:pPr>
        <w:spacing w:before="200" w:line="360" w:lineRule="auto"/>
        <w:ind w:left="57" w:right="57" w:firstLine="709"/>
        <w:jc w:val="both"/>
        <w:rPr>
          <w:rFonts w:ascii="Times New Roman" w:hAnsi="Times New Roman" w:cs="Times New Roman"/>
          <w:color w:val="000000"/>
          <w:sz w:val="28"/>
          <w:szCs w:val="28"/>
        </w:rPr>
      </w:pPr>
      <w:r w:rsidRPr="00A807F2">
        <w:rPr>
          <w:rFonts w:ascii="Times New Roman" w:hAnsi="Times New Roman" w:cs="Times New Roman"/>
          <w:color w:val="000000"/>
          <w:sz w:val="28"/>
          <w:szCs w:val="28"/>
        </w:rPr>
        <w:lastRenderedPageBreak/>
        <w:t>В 2010-2015 в Великобритании произошли значительные изменения в образовательной политике, которые повлекли за собой череду реформ в сфере подготовки педагогических кадров. Данные реформы нашли свое отражение в документе «Подготовка нового поколения выдающихся учителей». Реформы предполагали решить следующие проблемы:</w:t>
      </w:r>
    </w:p>
    <w:p w:rsidR="00C8276E" w:rsidRDefault="00395FE7" w:rsidP="00C8276E">
      <w:pPr>
        <w:pStyle w:val="a3"/>
        <w:numPr>
          <w:ilvl w:val="0"/>
          <w:numId w:val="10"/>
        </w:numPr>
        <w:spacing w:before="200" w:line="360" w:lineRule="auto"/>
        <w:ind w:right="57"/>
        <w:jc w:val="both"/>
        <w:rPr>
          <w:rFonts w:ascii="Times New Roman" w:hAnsi="Times New Roman" w:cs="Times New Roman"/>
          <w:color w:val="000000"/>
          <w:sz w:val="28"/>
          <w:szCs w:val="28"/>
        </w:rPr>
      </w:pPr>
      <w:r w:rsidRPr="00C8276E">
        <w:rPr>
          <w:rFonts w:ascii="Times New Roman" w:hAnsi="Times New Roman" w:cs="Times New Roman"/>
          <w:color w:val="000000"/>
          <w:sz w:val="28"/>
          <w:szCs w:val="28"/>
        </w:rPr>
        <w:t>несоответствие содержания университетски</w:t>
      </w:r>
      <w:r w:rsidR="004427CA" w:rsidRPr="00C8276E">
        <w:rPr>
          <w:rFonts w:ascii="Times New Roman" w:hAnsi="Times New Roman" w:cs="Times New Roman"/>
          <w:color w:val="000000"/>
          <w:sz w:val="28"/>
          <w:szCs w:val="28"/>
        </w:rPr>
        <w:t xml:space="preserve">х программ подготовки учителей </w:t>
      </w:r>
      <w:r w:rsidR="00595F61" w:rsidRPr="00C8276E">
        <w:rPr>
          <w:rFonts w:ascii="Times New Roman" w:hAnsi="Times New Roman" w:cs="Times New Roman"/>
          <w:color w:val="000000"/>
          <w:sz w:val="28"/>
          <w:szCs w:val="28"/>
        </w:rPr>
        <w:t>реальным потребностям школ;</w:t>
      </w:r>
    </w:p>
    <w:p w:rsidR="00C8276E" w:rsidRDefault="00395FE7" w:rsidP="00C8276E">
      <w:pPr>
        <w:pStyle w:val="a3"/>
        <w:numPr>
          <w:ilvl w:val="0"/>
          <w:numId w:val="10"/>
        </w:numPr>
        <w:spacing w:before="200" w:line="360" w:lineRule="auto"/>
        <w:ind w:right="57"/>
        <w:jc w:val="both"/>
        <w:rPr>
          <w:rFonts w:ascii="Times New Roman" w:hAnsi="Times New Roman" w:cs="Times New Roman"/>
          <w:color w:val="000000"/>
          <w:sz w:val="28"/>
          <w:szCs w:val="28"/>
        </w:rPr>
      </w:pPr>
      <w:r w:rsidRPr="00C8276E">
        <w:rPr>
          <w:rFonts w:ascii="Times New Roman" w:hAnsi="Times New Roman" w:cs="Times New Roman"/>
          <w:color w:val="000000"/>
          <w:sz w:val="28"/>
          <w:szCs w:val="28"/>
        </w:rPr>
        <w:t>уход из профессии на старте карьеры или во время обучения;</w:t>
      </w:r>
    </w:p>
    <w:p w:rsidR="00395FE7" w:rsidRPr="00C8276E" w:rsidRDefault="00395FE7" w:rsidP="00C8276E">
      <w:pPr>
        <w:pStyle w:val="a3"/>
        <w:numPr>
          <w:ilvl w:val="0"/>
          <w:numId w:val="10"/>
        </w:numPr>
        <w:spacing w:before="200" w:line="360" w:lineRule="auto"/>
        <w:ind w:right="57"/>
        <w:jc w:val="both"/>
        <w:rPr>
          <w:rFonts w:ascii="Times New Roman" w:hAnsi="Times New Roman" w:cs="Times New Roman"/>
          <w:color w:val="000000"/>
          <w:sz w:val="28"/>
          <w:szCs w:val="28"/>
        </w:rPr>
      </w:pPr>
      <w:r w:rsidRPr="00C8276E">
        <w:rPr>
          <w:rFonts w:ascii="Times New Roman" w:hAnsi="Times New Roman" w:cs="Times New Roman"/>
          <w:color w:val="000000"/>
          <w:sz w:val="28"/>
          <w:szCs w:val="28"/>
        </w:rPr>
        <w:t>проблема привлечения на работу в школы лучших выпускников.</w:t>
      </w:r>
    </w:p>
    <w:p w:rsidR="00395FE7" w:rsidRPr="00A807F2" w:rsidRDefault="00395FE7" w:rsidP="00027E98">
      <w:pPr>
        <w:spacing w:before="200" w:line="360" w:lineRule="auto"/>
        <w:ind w:left="57" w:right="57" w:firstLine="709"/>
        <w:jc w:val="both"/>
        <w:rPr>
          <w:rFonts w:ascii="Times New Roman" w:hAnsi="Times New Roman" w:cs="Times New Roman"/>
          <w:color w:val="000000"/>
          <w:sz w:val="28"/>
          <w:szCs w:val="28"/>
        </w:rPr>
      </w:pPr>
      <w:r w:rsidRPr="00A807F2">
        <w:rPr>
          <w:rFonts w:ascii="Times New Roman" w:hAnsi="Times New Roman" w:cs="Times New Roman"/>
          <w:color w:val="000000"/>
          <w:sz w:val="28"/>
          <w:szCs w:val="28"/>
        </w:rPr>
        <w:t>Чтобы решить выделенные проблемы британские специалисты обратились к успешному опыту таких стран, как Финляндия и Южная Корея. Эти страны делают акцент на высокие стандарты отбора абитуриентов и подготовке количества учителей, действительно необходимого на рынке труда, при активном участии школ в подготовке педагогических кадров. В Великобритании в 2011 году было набрано учащихся на педагогические специальности больше, чем требовала ситуация на р</w:t>
      </w:r>
      <w:r w:rsidR="00780C98" w:rsidRPr="00A807F2">
        <w:rPr>
          <w:rFonts w:ascii="Times New Roman" w:hAnsi="Times New Roman" w:cs="Times New Roman"/>
          <w:color w:val="000000"/>
          <w:sz w:val="28"/>
          <w:szCs w:val="28"/>
        </w:rPr>
        <w:t xml:space="preserve">ынке труда. В связи с этим </w:t>
      </w:r>
      <w:r w:rsidRPr="00A807F2">
        <w:rPr>
          <w:rFonts w:ascii="Times New Roman" w:hAnsi="Times New Roman" w:cs="Times New Roman"/>
          <w:color w:val="000000"/>
          <w:sz w:val="28"/>
          <w:szCs w:val="28"/>
        </w:rPr>
        <w:t>британский департамент образования в области подготовки учителей ужесточил отбор абитуриентов, с целью отбора в профессию людей, способных и готовых стать у</w:t>
      </w:r>
      <w:r w:rsidR="004427CA">
        <w:rPr>
          <w:rFonts w:ascii="Times New Roman" w:hAnsi="Times New Roman" w:cs="Times New Roman"/>
          <w:color w:val="000000"/>
          <w:sz w:val="28"/>
          <w:szCs w:val="28"/>
        </w:rPr>
        <w:t xml:space="preserve">спешными учителями. Основой для отбора </w:t>
      </w:r>
      <w:r w:rsidRPr="00A807F2">
        <w:rPr>
          <w:rFonts w:ascii="Times New Roman" w:hAnsi="Times New Roman" w:cs="Times New Roman"/>
          <w:color w:val="000000"/>
          <w:sz w:val="28"/>
          <w:szCs w:val="28"/>
        </w:rPr>
        <w:t xml:space="preserve">стали: хорошее знание предмета преподавания, а также умственные, коммуникативные, организаторские способности; личностные характеристики учителей: устойчивая приверженность к своему делу, настойчивость и мотивация к обучению и учению, высокий уровень грамотности и сформированность </w:t>
      </w:r>
      <w:r w:rsidR="006925F3" w:rsidRPr="00A807F2">
        <w:rPr>
          <w:rFonts w:ascii="Times New Roman" w:hAnsi="Times New Roman" w:cs="Times New Roman"/>
          <w:color w:val="000000"/>
          <w:sz w:val="28"/>
          <w:szCs w:val="28"/>
        </w:rPr>
        <w:t xml:space="preserve">навыков межличностного общения. </w:t>
      </w:r>
      <w:r w:rsidRPr="00A807F2">
        <w:rPr>
          <w:rFonts w:ascii="Times New Roman" w:hAnsi="Times New Roman" w:cs="Times New Roman"/>
          <w:color w:val="000000"/>
          <w:sz w:val="28"/>
          <w:szCs w:val="28"/>
        </w:rPr>
        <w:t xml:space="preserve">Так или иначе, идея заключается в том, чтобы изначально не принимать абитуриентов, не обладающих указанными характеристиками. </w:t>
      </w:r>
    </w:p>
    <w:p w:rsidR="00E94FEF" w:rsidRDefault="00395FE7" w:rsidP="00E94FEF">
      <w:pPr>
        <w:spacing w:before="200" w:line="360" w:lineRule="auto"/>
        <w:ind w:left="57" w:right="57" w:firstLine="709"/>
        <w:jc w:val="both"/>
        <w:rPr>
          <w:rFonts w:ascii="Times New Roman" w:hAnsi="Times New Roman" w:cs="Times New Roman"/>
          <w:color w:val="000000"/>
          <w:sz w:val="28"/>
          <w:szCs w:val="28"/>
        </w:rPr>
      </w:pPr>
      <w:r w:rsidRPr="00A807F2">
        <w:rPr>
          <w:rFonts w:ascii="Times New Roman" w:hAnsi="Times New Roman" w:cs="Times New Roman"/>
          <w:color w:val="000000"/>
          <w:sz w:val="28"/>
          <w:szCs w:val="28"/>
        </w:rPr>
        <w:lastRenderedPageBreak/>
        <w:t xml:space="preserve">На сегодняшний день система приема кандидатов на программы подготовки </w:t>
      </w:r>
      <w:r w:rsidR="006925F3" w:rsidRPr="00A807F2">
        <w:rPr>
          <w:rFonts w:ascii="Times New Roman" w:hAnsi="Times New Roman" w:cs="Times New Roman"/>
          <w:color w:val="000000"/>
          <w:sz w:val="28"/>
          <w:szCs w:val="28"/>
        </w:rPr>
        <w:t>и</w:t>
      </w:r>
      <w:r w:rsidRPr="00A807F2">
        <w:rPr>
          <w:rFonts w:ascii="Times New Roman" w:hAnsi="Times New Roman" w:cs="Times New Roman"/>
          <w:color w:val="000000"/>
          <w:sz w:val="28"/>
          <w:szCs w:val="28"/>
        </w:rPr>
        <w:t>меет несколько стадий, предполага</w:t>
      </w:r>
      <w:r w:rsidR="0030402A">
        <w:rPr>
          <w:rFonts w:ascii="Times New Roman" w:hAnsi="Times New Roman" w:cs="Times New Roman"/>
          <w:color w:val="000000"/>
          <w:sz w:val="28"/>
          <w:szCs w:val="28"/>
        </w:rPr>
        <w:t xml:space="preserve">ющих соответствие абитуриентов </w:t>
      </w:r>
      <w:r w:rsidRPr="00A807F2">
        <w:rPr>
          <w:rFonts w:ascii="Times New Roman" w:hAnsi="Times New Roman" w:cs="Times New Roman"/>
          <w:color w:val="000000"/>
          <w:sz w:val="28"/>
          <w:szCs w:val="28"/>
        </w:rPr>
        <w:t>следующим условиям:</w:t>
      </w:r>
    </w:p>
    <w:p w:rsidR="00FB277E" w:rsidRDefault="00395FE7" w:rsidP="00FB277E">
      <w:pPr>
        <w:pStyle w:val="a3"/>
        <w:numPr>
          <w:ilvl w:val="0"/>
          <w:numId w:val="6"/>
        </w:numPr>
        <w:spacing w:before="200" w:line="360" w:lineRule="auto"/>
        <w:ind w:right="57"/>
        <w:jc w:val="both"/>
        <w:rPr>
          <w:rFonts w:ascii="Times New Roman" w:hAnsi="Times New Roman" w:cs="Times New Roman"/>
          <w:color w:val="000000"/>
          <w:sz w:val="28"/>
          <w:szCs w:val="28"/>
        </w:rPr>
      </w:pPr>
      <w:r w:rsidRPr="00E94FEF">
        <w:rPr>
          <w:rFonts w:ascii="Times New Roman" w:hAnsi="Times New Roman" w:cs="Times New Roman"/>
          <w:color w:val="000000"/>
          <w:sz w:val="28"/>
          <w:szCs w:val="28"/>
        </w:rPr>
        <w:t>повышение требований к образовательным результатам будущих учителей (преподаватель в средней шко</w:t>
      </w:r>
      <w:r w:rsidR="00FB277E">
        <w:rPr>
          <w:rFonts w:ascii="Times New Roman" w:hAnsi="Times New Roman" w:cs="Times New Roman"/>
          <w:color w:val="000000"/>
          <w:sz w:val="28"/>
          <w:szCs w:val="28"/>
        </w:rPr>
        <w:t xml:space="preserve">ле должен иметь отметки не ниже </w:t>
      </w:r>
      <w:proofErr w:type="gramStart"/>
      <w:r w:rsidRPr="00E94FEF">
        <w:rPr>
          <w:rFonts w:ascii="Times New Roman" w:hAnsi="Times New Roman" w:cs="Times New Roman"/>
          <w:color w:val="000000"/>
          <w:sz w:val="28"/>
          <w:szCs w:val="28"/>
        </w:rPr>
        <w:t>С</w:t>
      </w:r>
      <w:proofErr w:type="gramEnd"/>
      <w:r w:rsidRPr="00E94FEF">
        <w:rPr>
          <w:rFonts w:ascii="Times New Roman" w:hAnsi="Times New Roman" w:cs="Times New Roman"/>
          <w:color w:val="000000"/>
          <w:sz w:val="28"/>
          <w:szCs w:val="28"/>
        </w:rPr>
        <w:t xml:space="preserve"> в сертификате об общем среднем образовании (GCSE) по математике и английскому языку; а учитель начальной школы – еще и по научным дисциплинам).</w:t>
      </w:r>
    </w:p>
    <w:p w:rsidR="00B24FEC" w:rsidRDefault="00395FE7" w:rsidP="00B24FEC">
      <w:pPr>
        <w:pStyle w:val="a3"/>
        <w:numPr>
          <w:ilvl w:val="0"/>
          <w:numId w:val="6"/>
        </w:numPr>
        <w:spacing w:before="200" w:line="360" w:lineRule="auto"/>
        <w:ind w:right="57"/>
        <w:jc w:val="both"/>
        <w:rPr>
          <w:rFonts w:ascii="Times New Roman" w:hAnsi="Times New Roman" w:cs="Times New Roman"/>
          <w:color w:val="000000"/>
          <w:sz w:val="28"/>
          <w:szCs w:val="28"/>
        </w:rPr>
      </w:pPr>
      <w:r w:rsidRPr="00FB277E">
        <w:rPr>
          <w:rFonts w:ascii="Times New Roman" w:hAnsi="Times New Roman" w:cs="Times New Roman"/>
          <w:color w:val="000000"/>
          <w:sz w:val="28"/>
          <w:szCs w:val="28"/>
        </w:rPr>
        <w:t>прохождение практики в школе до поступления на курс подготовки (как минимум, включающее наблюдение за работой учителя и выявление особенности своей будущей профессиональной деятельности). Таким образом, кандидат получает возможность убедиться в правильности (или неправильности) своего выбора профессии, а также набрать конкретный материал для написания заявления о поступлении и выступления на вступительном испытании. При этом абитуриенты, у которых нет возможности самостоятельно найти базу для прохождения практики, могут воспользоваться услугами специально организованн</w:t>
      </w:r>
      <w:r w:rsidR="006925F3" w:rsidRPr="00FB277E">
        <w:rPr>
          <w:rFonts w:ascii="Times New Roman" w:hAnsi="Times New Roman" w:cs="Times New Roman"/>
          <w:color w:val="000000"/>
          <w:sz w:val="28"/>
          <w:szCs w:val="28"/>
        </w:rPr>
        <w:t>ой программы школьной практики «</w:t>
      </w:r>
      <w:proofErr w:type="spellStart"/>
      <w:r w:rsidR="006925F3" w:rsidRPr="00FB277E">
        <w:rPr>
          <w:rFonts w:ascii="Times New Roman" w:hAnsi="Times New Roman" w:cs="Times New Roman"/>
          <w:color w:val="000000"/>
          <w:sz w:val="28"/>
          <w:szCs w:val="28"/>
        </w:rPr>
        <w:t>School</w:t>
      </w:r>
      <w:proofErr w:type="spellEnd"/>
      <w:r w:rsidR="006925F3" w:rsidRPr="00FB277E">
        <w:rPr>
          <w:rFonts w:ascii="Times New Roman" w:hAnsi="Times New Roman" w:cs="Times New Roman"/>
          <w:color w:val="000000"/>
          <w:sz w:val="28"/>
          <w:szCs w:val="28"/>
        </w:rPr>
        <w:t xml:space="preserve"> </w:t>
      </w:r>
      <w:proofErr w:type="spellStart"/>
      <w:r w:rsidR="006925F3" w:rsidRPr="00FB277E">
        <w:rPr>
          <w:rFonts w:ascii="Times New Roman" w:hAnsi="Times New Roman" w:cs="Times New Roman"/>
          <w:color w:val="000000"/>
          <w:sz w:val="28"/>
          <w:szCs w:val="28"/>
        </w:rPr>
        <w:t>Experience</w:t>
      </w:r>
      <w:proofErr w:type="spellEnd"/>
      <w:r w:rsidR="006925F3" w:rsidRPr="00FB277E">
        <w:rPr>
          <w:rFonts w:ascii="Times New Roman" w:hAnsi="Times New Roman" w:cs="Times New Roman"/>
          <w:color w:val="000000"/>
          <w:sz w:val="28"/>
          <w:szCs w:val="28"/>
        </w:rPr>
        <w:t xml:space="preserve"> </w:t>
      </w:r>
      <w:proofErr w:type="spellStart"/>
      <w:r w:rsidR="006925F3" w:rsidRPr="00FB277E">
        <w:rPr>
          <w:rFonts w:ascii="Times New Roman" w:hAnsi="Times New Roman" w:cs="Times New Roman"/>
          <w:color w:val="000000"/>
          <w:sz w:val="28"/>
          <w:szCs w:val="28"/>
        </w:rPr>
        <w:t>Programme</w:t>
      </w:r>
      <w:proofErr w:type="spellEnd"/>
      <w:r w:rsidR="006925F3" w:rsidRPr="00FB277E">
        <w:rPr>
          <w:rFonts w:ascii="Times New Roman" w:hAnsi="Times New Roman" w:cs="Times New Roman"/>
          <w:color w:val="000000"/>
          <w:sz w:val="28"/>
          <w:szCs w:val="28"/>
        </w:rPr>
        <w:t>»</w:t>
      </w:r>
      <w:r w:rsidRPr="00FB277E">
        <w:rPr>
          <w:rFonts w:ascii="Times New Roman" w:hAnsi="Times New Roman" w:cs="Times New Roman"/>
          <w:color w:val="000000"/>
          <w:sz w:val="28"/>
          <w:szCs w:val="28"/>
        </w:rPr>
        <w:t>. Например, 12000 мест для прохождения такой практики были реализованы в 2014–2015 гг. в рамках дан</w:t>
      </w:r>
      <w:r w:rsidR="00B24FEC">
        <w:rPr>
          <w:rFonts w:ascii="Times New Roman" w:hAnsi="Times New Roman" w:cs="Times New Roman"/>
          <w:color w:val="000000"/>
          <w:sz w:val="28"/>
          <w:szCs w:val="28"/>
        </w:rPr>
        <w:t>ной программы;</w:t>
      </w:r>
    </w:p>
    <w:p w:rsidR="001242DE" w:rsidRPr="00B24FEC" w:rsidRDefault="00395FE7" w:rsidP="00B24FEC">
      <w:pPr>
        <w:pStyle w:val="a3"/>
        <w:numPr>
          <w:ilvl w:val="0"/>
          <w:numId w:val="6"/>
        </w:numPr>
        <w:spacing w:before="200" w:line="360" w:lineRule="auto"/>
        <w:ind w:right="57"/>
        <w:jc w:val="both"/>
        <w:rPr>
          <w:rFonts w:ascii="Times New Roman" w:hAnsi="Times New Roman" w:cs="Times New Roman"/>
          <w:color w:val="000000"/>
          <w:sz w:val="28"/>
          <w:szCs w:val="28"/>
        </w:rPr>
      </w:pPr>
      <w:r w:rsidRPr="00B24FEC">
        <w:rPr>
          <w:rFonts w:ascii="Times New Roman" w:hAnsi="Times New Roman" w:cs="Times New Roman"/>
          <w:color w:val="000000"/>
          <w:sz w:val="28"/>
          <w:szCs w:val="28"/>
        </w:rPr>
        <w:t>осознанный выбор типа программы подготовки и образовательного учреждения. Как известно, британская система подготовки педагогических кадров отличается многообразием моделей и ги</w:t>
      </w:r>
      <w:r w:rsidR="009D79D8" w:rsidRPr="00B24FEC">
        <w:rPr>
          <w:rFonts w:ascii="Times New Roman" w:hAnsi="Times New Roman" w:cs="Times New Roman"/>
          <w:color w:val="000000"/>
          <w:sz w:val="28"/>
          <w:szCs w:val="28"/>
        </w:rPr>
        <w:t xml:space="preserve">бкостью маршрутов </w:t>
      </w:r>
      <w:proofErr w:type="gramStart"/>
      <w:r w:rsidR="009D79D8" w:rsidRPr="00B24FEC">
        <w:rPr>
          <w:rFonts w:ascii="Times New Roman" w:hAnsi="Times New Roman" w:cs="Times New Roman"/>
          <w:color w:val="000000"/>
          <w:sz w:val="28"/>
          <w:szCs w:val="28"/>
        </w:rPr>
        <w:t>подготовки</w:t>
      </w:r>
      <w:r w:rsidR="002450F3" w:rsidRPr="00B24FEC">
        <w:rPr>
          <w:rFonts w:ascii="Times New Roman" w:hAnsi="Times New Roman" w:cs="Times New Roman"/>
          <w:color w:val="000000"/>
          <w:sz w:val="28"/>
          <w:szCs w:val="28"/>
        </w:rPr>
        <w:t>[</w:t>
      </w:r>
      <w:proofErr w:type="gramEnd"/>
      <w:r w:rsidR="00472DA0" w:rsidRPr="00B24FEC">
        <w:rPr>
          <w:rFonts w:ascii="Times New Roman" w:hAnsi="Times New Roman" w:cs="Times New Roman"/>
          <w:color w:val="000000"/>
          <w:sz w:val="28"/>
          <w:szCs w:val="28"/>
        </w:rPr>
        <w:t>1</w:t>
      </w:r>
      <w:r w:rsidR="002450F3" w:rsidRPr="00B24FEC">
        <w:rPr>
          <w:rFonts w:ascii="Times New Roman" w:hAnsi="Times New Roman" w:cs="Times New Roman"/>
          <w:color w:val="000000"/>
          <w:sz w:val="28"/>
          <w:szCs w:val="28"/>
        </w:rPr>
        <w:t>]</w:t>
      </w:r>
      <w:r w:rsidR="00A000E0" w:rsidRPr="00B24FEC">
        <w:rPr>
          <w:rFonts w:ascii="Times New Roman" w:hAnsi="Times New Roman" w:cs="Times New Roman"/>
          <w:color w:val="000000"/>
          <w:sz w:val="28"/>
          <w:szCs w:val="28"/>
        </w:rPr>
        <w:t>.</w:t>
      </w:r>
    </w:p>
    <w:p w:rsidR="00956D8C" w:rsidRDefault="00870DEF" w:rsidP="00896FFA">
      <w:pPr>
        <w:spacing w:before="200" w:line="360" w:lineRule="auto"/>
        <w:ind w:right="57"/>
        <w:jc w:val="center"/>
        <w:rPr>
          <w:rFonts w:ascii="Times New Roman" w:hAnsi="Times New Roman" w:cs="Times New Roman"/>
          <w:color w:val="000000"/>
          <w:sz w:val="28"/>
          <w:szCs w:val="28"/>
          <w:lang w:val="en-US"/>
        </w:rPr>
      </w:pPr>
      <w:r w:rsidRPr="00A807F2">
        <w:rPr>
          <w:rFonts w:ascii="Times New Roman" w:hAnsi="Times New Roman" w:cs="Times New Roman"/>
          <w:color w:val="000000"/>
          <w:sz w:val="28"/>
          <w:szCs w:val="28"/>
        </w:rPr>
        <w:t>СПИСОК ЛИТЕРАТУРЫ</w:t>
      </w:r>
      <w:r w:rsidR="00472DA0" w:rsidRPr="00A807F2">
        <w:rPr>
          <w:rFonts w:ascii="Times New Roman" w:hAnsi="Times New Roman" w:cs="Times New Roman"/>
          <w:color w:val="000000"/>
          <w:sz w:val="28"/>
          <w:szCs w:val="28"/>
        </w:rPr>
        <w:t>:</w:t>
      </w:r>
    </w:p>
    <w:p w:rsidR="00C9303A" w:rsidRPr="00C9303A" w:rsidRDefault="009D79D8" w:rsidP="00C9303A">
      <w:pPr>
        <w:pStyle w:val="a3"/>
        <w:numPr>
          <w:ilvl w:val="0"/>
          <w:numId w:val="11"/>
        </w:numPr>
        <w:spacing w:before="200" w:line="360" w:lineRule="auto"/>
        <w:ind w:right="57"/>
        <w:jc w:val="both"/>
        <w:rPr>
          <w:rFonts w:ascii="Times New Roman" w:hAnsi="Times New Roman" w:cs="Times New Roman"/>
          <w:color w:val="000000"/>
          <w:sz w:val="28"/>
          <w:szCs w:val="28"/>
        </w:rPr>
      </w:pPr>
      <w:proofErr w:type="spellStart"/>
      <w:r w:rsidRPr="00956D8C">
        <w:rPr>
          <w:rFonts w:ascii="Times New Roman" w:hAnsi="Times New Roman" w:cs="Times New Roman"/>
          <w:sz w:val="28"/>
          <w:szCs w:val="28"/>
        </w:rPr>
        <w:t>Абазовик</w:t>
      </w:r>
      <w:proofErr w:type="spellEnd"/>
      <w:r w:rsidRPr="00956D8C">
        <w:rPr>
          <w:rFonts w:ascii="Times New Roman" w:hAnsi="Times New Roman" w:cs="Times New Roman"/>
          <w:sz w:val="28"/>
          <w:szCs w:val="28"/>
        </w:rPr>
        <w:t xml:space="preserve"> Е. В. Реформирование подготовки</w:t>
      </w:r>
      <w:r w:rsidR="00560691" w:rsidRPr="00956D8C">
        <w:rPr>
          <w:rFonts w:ascii="Times New Roman" w:hAnsi="Times New Roman" w:cs="Times New Roman"/>
          <w:sz w:val="28"/>
          <w:szCs w:val="28"/>
        </w:rPr>
        <w:t xml:space="preserve"> учителей на современном этапе.</w:t>
      </w:r>
      <w:r w:rsidR="00870DEF" w:rsidRPr="00956D8C">
        <w:rPr>
          <w:rFonts w:ascii="Times New Roman" w:hAnsi="Times New Roman" w:cs="Times New Roman"/>
          <w:sz w:val="28"/>
          <w:szCs w:val="28"/>
        </w:rPr>
        <w:t xml:space="preserve"> </w:t>
      </w:r>
      <w:r w:rsidR="00560691" w:rsidRPr="00956D8C">
        <w:rPr>
          <w:rFonts w:ascii="Times New Roman" w:hAnsi="Times New Roman" w:cs="Times New Roman"/>
          <w:sz w:val="28"/>
          <w:szCs w:val="28"/>
        </w:rPr>
        <w:t>//</w:t>
      </w:r>
      <w:r w:rsidRPr="00956D8C">
        <w:rPr>
          <w:rFonts w:ascii="Times New Roman" w:hAnsi="Times New Roman" w:cs="Times New Roman"/>
          <w:sz w:val="28"/>
          <w:szCs w:val="28"/>
        </w:rPr>
        <w:t xml:space="preserve"> </w:t>
      </w:r>
      <w:r w:rsidR="00560691" w:rsidRPr="00956D8C">
        <w:rPr>
          <w:rFonts w:ascii="Times New Roman" w:hAnsi="Times New Roman" w:cs="Times New Roman"/>
          <w:sz w:val="28"/>
          <w:szCs w:val="28"/>
        </w:rPr>
        <w:t>Теория и методика профессионального</w:t>
      </w:r>
      <w:r w:rsidR="00870DEF" w:rsidRPr="00956D8C">
        <w:rPr>
          <w:rFonts w:ascii="Times New Roman" w:hAnsi="Times New Roman" w:cs="Times New Roman"/>
          <w:sz w:val="28"/>
          <w:szCs w:val="28"/>
        </w:rPr>
        <w:t xml:space="preserve"> образования. </w:t>
      </w:r>
      <w:r w:rsidR="00560691" w:rsidRPr="00956D8C">
        <w:rPr>
          <w:rFonts w:ascii="Times New Roman" w:hAnsi="Times New Roman" w:cs="Times New Roman"/>
          <w:sz w:val="28"/>
          <w:szCs w:val="28"/>
        </w:rPr>
        <w:t xml:space="preserve">// </w:t>
      </w:r>
      <w:proofErr w:type="spellStart"/>
      <w:r w:rsidR="00560691" w:rsidRPr="00956D8C">
        <w:rPr>
          <w:rFonts w:ascii="Times New Roman" w:hAnsi="Times New Roman" w:cs="Times New Roman"/>
          <w:color w:val="000000"/>
          <w:sz w:val="28"/>
          <w:szCs w:val="28"/>
          <w:lang w:val="en-US"/>
        </w:rPr>
        <w:t>cyberleninka</w:t>
      </w:r>
      <w:proofErr w:type="spellEnd"/>
      <w:r w:rsidR="00560691" w:rsidRPr="00956D8C">
        <w:rPr>
          <w:rFonts w:ascii="Times New Roman" w:hAnsi="Times New Roman" w:cs="Times New Roman"/>
          <w:color w:val="000000"/>
          <w:sz w:val="28"/>
          <w:szCs w:val="28"/>
        </w:rPr>
        <w:t>.</w:t>
      </w:r>
      <w:proofErr w:type="spellStart"/>
      <w:r w:rsidR="00560691" w:rsidRPr="00956D8C">
        <w:rPr>
          <w:rFonts w:ascii="Times New Roman" w:hAnsi="Times New Roman" w:cs="Times New Roman"/>
          <w:color w:val="000000"/>
          <w:sz w:val="28"/>
          <w:szCs w:val="28"/>
          <w:lang w:val="en-US"/>
        </w:rPr>
        <w:t>ru</w:t>
      </w:r>
      <w:proofErr w:type="spellEnd"/>
      <w:r w:rsidR="00C42E2D" w:rsidRPr="00956D8C">
        <w:rPr>
          <w:rFonts w:ascii="Times New Roman" w:hAnsi="Times New Roman" w:cs="Times New Roman"/>
          <w:color w:val="000000"/>
          <w:sz w:val="28"/>
          <w:szCs w:val="28"/>
        </w:rPr>
        <w:t xml:space="preserve"> </w:t>
      </w:r>
      <w:r w:rsidR="00560691" w:rsidRPr="00956D8C">
        <w:rPr>
          <w:rFonts w:ascii="Times New Roman" w:hAnsi="Times New Roman" w:cs="Times New Roman"/>
          <w:color w:val="000000"/>
          <w:sz w:val="28"/>
          <w:szCs w:val="28"/>
        </w:rPr>
        <w:t>[Электронный ресурс]</w:t>
      </w:r>
      <w:r w:rsidR="00560691" w:rsidRPr="00956D8C">
        <w:rPr>
          <w:rFonts w:ascii="Times New Roman" w:hAnsi="Times New Roman" w:cs="Times New Roman"/>
          <w:sz w:val="28"/>
          <w:szCs w:val="28"/>
        </w:rPr>
        <w:t xml:space="preserve"> </w:t>
      </w:r>
    </w:p>
    <w:p w:rsidR="00C9303A" w:rsidRPr="008019EE" w:rsidRDefault="00C9303A" w:rsidP="00C9303A">
      <w:pPr>
        <w:pStyle w:val="a3"/>
        <w:spacing w:before="200" w:line="360" w:lineRule="auto"/>
        <w:ind w:right="57"/>
        <w:jc w:val="both"/>
        <w:rPr>
          <w:rStyle w:val="a4"/>
          <w:rFonts w:ascii="Times New Roman" w:hAnsi="Times New Roman" w:cs="Times New Roman"/>
          <w:color w:val="000000"/>
          <w:sz w:val="28"/>
          <w:szCs w:val="28"/>
          <w:u w:val="none"/>
        </w:rPr>
      </w:pPr>
      <w:r w:rsidRPr="00C9303A">
        <w:rPr>
          <w:rFonts w:ascii="Times New Roman" w:hAnsi="Times New Roman" w:cs="Times New Roman"/>
          <w:sz w:val="28"/>
          <w:szCs w:val="28"/>
        </w:rPr>
        <w:lastRenderedPageBreak/>
        <w:t xml:space="preserve"> </w:t>
      </w:r>
      <w:hyperlink r:id="rId5" w:history="1">
        <w:r w:rsidR="009D79D8" w:rsidRPr="00C9303A">
          <w:rPr>
            <w:rStyle w:val="a4"/>
            <w:rFonts w:ascii="Times New Roman" w:hAnsi="Times New Roman" w:cs="Times New Roman"/>
            <w:color w:val="548DD4" w:themeColor="text2" w:themeTint="99"/>
            <w:sz w:val="28"/>
            <w:szCs w:val="28"/>
          </w:rPr>
          <w:t>https://cyberleninka.ru/article/n/reformirovanie-podgotovki-uchiteley-v-anglii-na-sovremennom-etape/viewer</w:t>
        </w:r>
      </w:hyperlink>
      <w:r w:rsidR="00560691" w:rsidRPr="00C9303A">
        <w:rPr>
          <w:rStyle w:val="a4"/>
          <w:rFonts w:ascii="Times New Roman" w:hAnsi="Times New Roman" w:cs="Times New Roman"/>
          <w:color w:val="548DD4" w:themeColor="text2" w:themeTint="99"/>
          <w:sz w:val="28"/>
          <w:szCs w:val="28"/>
        </w:rPr>
        <w:t xml:space="preserve"> </w:t>
      </w:r>
      <w:r w:rsidR="00870DEF" w:rsidRPr="00C9303A">
        <w:rPr>
          <w:rStyle w:val="a4"/>
          <w:rFonts w:ascii="Times New Roman" w:hAnsi="Times New Roman" w:cs="Times New Roman"/>
          <w:color w:val="548DD4" w:themeColor="text2" w:themeTint="99"/>
          <w:sz w:val="28"/>
          <w:szCs w:val="28"/>
        </w:rPr>
        <w:t xml:space="preserve">  </w:t>
      </w:r>
      <w:r w:rsidR="00870DEF" w:rsidRPr="00C9303A">
        <w:rPr>
          <w:rStyle w:val="a4"/>
          <w:rFonts w:ascii="Times New Roman" w:hAnsi="Times New Roman" w:cs="Times New Roman"/>
          <w:color w:val="548DD4" w:themeColor="text2" w:themeTint="99"/>
          <w:sz w:val="28"/>
          <w:szCs w:val="28"/>
          <w:u w:val="none"/>
        </w:rPr>
        <w:t xml:space="preserve"> </w:t>
      </w:r>
      <w:r w:rsidR="00870DEF" w:rsidRPr="00C9303A">
        <w:rPr>
          <w:rStyle w:val="a4"/>
          <w:rFonts w:ascii="Times New Roman" w:hAnsi="Times New Roman" w:cs="Times New Roman"/>
          <w:color w:val="FF0000"/>
          <w:sz w:val="28"/>
          <w:szCs w:val="28"/>
          <w:u w:val="none"/>
        </w:rPr>
        <w:t xml:space="preserve"> </w:t>
      </w:r>
      <w:r w:rsidR="008019EE" w:rsidRPr="008019EE">
        <w:rPr>
          <w:rStyle w:val="a4"/>
          <w:rFonts w:ascii="Times New Roman" w:hAnsi="Times New Roman" w:cs="Times New Roman"/>
          <w:color w:val="000000" w:themeColor="text1"/>
          <w:sz w:val="28"/>
          <w:szCs w:val="28"/>
          <w:u w:val="none"/>
        </w:rPr>
        <w:t>(</w:t>
      </w:r>
      <w:r w:rsidR="00870DEF" w:rsidRPr="008019EE">
        <w:rPr>
          <w:rStyle w:val="a4"/>
          <w:rFonts w:ascii="Times New Roman" w:hAnsi="Times New Roman" w:cs="Times New Roman"/>
          <w:color w:val="000000" w:themeColor="text1"/>
          <w:sz w:val="28"/>
          <w:szCs w:val="28"/>
          <w:u w:val="none"/>
        </w:rPr>
        <w:t>Дата обращения: 22.01.2021</w:t>
      </w:r>
      <w:r w:rsidR="008019EE" w:rsidRPr="008019EE">
        <w:rPr>
          <w:rStyle w:val="a4"/>
          <w:rFonts w:ascii="Times New Roman" w:hAnsi="Times New Roman" w:cs="Times New Roman"/>
          <w:color w:val="000000" w:themeColor="text1"/>
          <w:sz w:val="28"/>
          <w:szCs w:val="28"/>
          <w:u w:val="none"/>
        </w:rPr>
        <w:t>)</w:t>
      </w:r>
    </w:p>
    <w:p w:rsidR="00C9303A" w:rsidRPr="00C9303A" w:rsidRDefault="00AD4538" w:rsidP="00C9303A">
      <w:pPr>
        <w:pStyle w:val="a3"/>
        <w:numPr>
          <w:ilvl w:val="0"/>
          <w:numId w:val="11"/>
        </w:numPr>
        <w:spacing w:before="200" w:line="360" w:lineRule="auto"/>
        <w:ind w:right="57"/>
        <w:jc w:val="both"/>
        <w:rPr>
          <w:rFonts w:ascii="Times New Roman" w:hAnsi="Times New Roman" w:cs="Times New Roman"/>
          <w:color w:val="000000"/>
          <w:sz w:val="28"/>
          <w:szCs w:val="28"/>
        </w:rPr>
      </w:pPr>
      <w:r w:rsidRPr="00C9303A">
        <w:rPr>
          <w:rFonts w:ascii="Times New Roman" w:hAnsi="Times New Roman" w:cs="Times New Roman"/>
          <w:color w:val="000000"/>
          <w:sz w:val="28"/>
          <w:szCs w:val="28"/>
          <w:shd w:val="clear" w:color="auto" w:fill="FFFFFF"/>
        </w:rPr>
        <w:t xml:space="preserve">Борта Ю. Как Британия решает проблемы образования. // Федеральный </w:t>
      </w:r>
      <w:proofErr w:type="spellStart"/>
      <w:r w:rsidRPr="00C9303A">
        <w:rPr>
          <w:rFonts w:ascii="Times New Roman" w:hAnsi="Times New Roman" w:cs="Times New Roman"/>
          <w:color w:val="000000"/>
          <w:sz w:val="28"/>
          <w:szCs w:val="28"/>
          <w:shd w:val="clear" w:color="auto" w:fill="FFFFFF"/>
        </w:rPr>
        <w:t>Аиф</w:t>
      </w:r>
      <w:proofErr w:type="spellEnd"/>
      <w:r w:rsidRPr="00C9303A">
        <w:rPr>
          <w:rFonts w:ascii="Times New Roman" w:hAnsi="Times New Roman" w:cs="Times New Roman"/>
          <w:color w:val="000000"/>
          <w:sz w:val="28"/>
          <w:szCs w:val="28"/>
          <w:shd w:val="clear" w:color="auto" w:fill="FFFFFF"/>
        </w:rPr>
        <w:t xml:space="preserve"> 2016. [Электронный ресурс]</w:t>
      </w:r>
    </w:p>
    <w:p w:rsidR="00C9303A" w:rsidRPr="00141437" w:rsidRDefault="00FB7493" w:rsidP="00C9303A">
      <w:pPr>
        <w:pStyle w:val="a3"/>
        <w:spacing w:before="200" w:line="360" w:lineRule="auto"/>
        <w:ind w:right="57"/>
        <w:jc w:val="both"/>
        <w:rPr>
          <w:rFonts w:ascii="Times New Roman" w:hAnsi="Times New Roman" w:cs="Times New Roman"/>
          <w:color w:val="000000"/>
          <w:sz w:val="28"/>
          <w:szCs w:val="28"/>
        </w:rPr>
      </w:pPr>
      <w:hyperlink r:id="rId6" w:history="1">
        <w:r w:rsidR="00AD4538" w:rsidRPr="00C9303A">
          <w:rPr>
            <w:rStyle w:val="a4"/>
            <w:rFonts w:ascii="Times New Roman" w:hAnsi="Times New Roman" w:cs="Times New Roman"/>
            <w:color w:val="548DD4" w:themeColor="text2" w:themeTint="99"/>
            <w:sz w:val="28"/>
            <w:szCs w:val="28"/>
          </w:rPr>
          <w:t>https://aif.ru/society/education/v_horoshie_shkoly_ne_probitsya_kak_britaniya_reshaet_problemy_obrazovaniya</w:t>
        </w:r>
      </w:hyperlink>
      <w:r w:rsidR="00AD4538" w:rsidRPr="00C9303A">
        <w:rPr>
          <w:rFonts w:ascii="Times New Roman" w:hAnsi="Times New Roman" w:cs="Times New Roman"/>
          <w:color w:val="548DD4" w:themeColor="text2" w:themeTint="99"/>
          <w:sz w:val="28"/>
          <w:szCs w:val="28"/>
        </w:rPr>
        <w:t xml:space="preserve"> </w:t>
      </w:r>
      <w:r w:rsidR="00141437" w:rsidRPr="00141437">
        <w:rPr>
          <w:rFonts w:ascii="Times New Roman" w:hAnsi="Times New Roman" w:cs="Times New Roman"/>
          <w:color w:val="000000" w:themeColor="text1"/>
          <w:sz w:val="28"/>
          <w:szCs w:val="28"/>
        </w:rPr>
        <w:t>(</w:t>
      </w:r>
      <w:r w:rsidR="00AD4538" w:rsidRPr="00141437">
        <w:rPr>
          <w:rFonts w:ascii="Times New Roman" w:hAnsi="Times New Roman" w:cs="Times New Roman"/>
          <w:color w:val="000000" w:themeColor="text1"/>
          <w:sz w:val="28"/>
          <w:szCs w:val="28"/>
        </w:rPr>
        <w:t>Дата обращения: 17.01.2021</w:t>
      </w:r>
      <w:r w:rsidR="00141437" w:rsidRPr="00141437">
        <w:rPr>
          <w:rFonts w:ascii="Times New Roman" w:hAnsi="Times New Roman" w:cs="Times New Roman"/>
          <w:color w:val="000000" w:themeColor="text1"/>
          <w:sz w:val="28"/>
          <w:szCs w:val="28"/>
        </w:rPr>
        <w:t>)</w:t>
      </w:r>
    </w:p>
    <w:p w:rsidR="00C42E2D" w:rsidRPr="00C9303A" w:rsidRDefault="005B040E" w:rsidP="00C9303A">
      <w:pPr>
        <w:pStyle w:val="a3"/>
        <w:numPr>
          <w:ilvl w:val="0"/>
          <w:numId w:val="11"/>
        </w:numPr>
        <w:spacing w:before="200" w:line="360" w:lineRule="auto"/>
        <w:ind w:right="57"/>
        <w:jc w:val="both"/>
        <w:rPr>
          <w:rFonts w:ascii="Times New Roman" w:hAnsi="Times New Roman" w:cs="Times New Roman"/>
          <w:color w:val="000000"/>
          <w:sz w:val="28"/>
          <w:szCs w:val="28"/>
        </w:rPr>
      </w:pPr>
      <w:r w:rsidRPr="00C9303A">
        <w:rPr>
          <w:rFonts w:ascii="Times New Roman" w:hAnsi="Times New Roman" w:cs="Times New Roman"/>
          <w:sz w:val="28"/>
          <w:szCs w:val="28"/>
        </w:rPr>
        <w:t>Образовательная система Великобритании.</w:t>
      </w:r>
      <w:r w:rsidR="000125CF" w:rsidRPr="00C9303A">
        <w:rPr>
          <w:rFonts w:ascii="Times New Roman" w:hAnsi="Times New Roman" w:cs="Times New Roman"/>
          <w:sz w:val="28"/>
          <w:szCs w:val="28"/>
        </w:rPr>
        <w:t xml:space="preserve"> // Проект </w:t>
      </w:r>
      <w:proofErr w:type="spellStart"/>
      <w:r w:rsidR="000125CF" w:rsidRPr="00C9303A">
        <w:rPr>
          <w:rFonts w:ascii="Times New Roman" w:hAnsi="Times New Roman" w:cs="Times New Roman"/>
          <w:sz w:val="28"/>
          <w:szCs w:val="28"/>
        </w:rPr>
        <w:t>Тасис</w:t>
      </w:r>
      <w:proofErr w:type="spellEnd"/>
      <w:r w:rsidR="000125CF" w:rsidRPr="00C9303A">
        <w:rPr>
          <w:rFonts w:ascii="Times New Roman" w:hAnsi="Times New Roman" w:cs="Times New Roman"/>
          <w:sz w:val="28"/>
          <w:szCs w:val="28"/>
        </w:rPr>
        <w:t xml:space="preserve"> “Управление образованием” [Электронный </w:t>
      </w:r>
      <w:r w:rsidR="000125CF" w:rsidRPr="00C9303A">
        <w:rPr>
          <w:rFonts w:ascii="Times New Roman" w:hAnsi="Times New Roman" w:cs="Times New Roman"/>
          <w:color w:val="000000" w:themeColor="text1"/>
          <w:sz w:val="28"/>
          <w:szCs w:val="28"/>
        </w:rPr>
        <w:t>ресурс</w:t>
      </w:r>
      <w:r w:rsidR="00C42E2D" w:rsidRPr="00C9303A">
        <w:rPr>
          <w:rFonts w:ascii="Times New Roman" w:hAnsi="Times New Roman" w:cs="Times New Roman"/>
          <w:color w:val="000000" w:themeColor="text1"/>
          <w:sz w:val="28"/>
          <w:szCs w:val="28"/>
        </w:rPr>
        <w:t>]</w:t>
      </w:r>
      <w:r w:rsidRPr="00C9303A">
        <w:rPr>
          <w:rFonts w:ascii="Times New Roman" w:hAnsi="Times New Roman" w:cs="Times New Roman"/>
          <w:color w:val="000000" w:themeColor="text1"/>
          <w:sz w:val="28"/>
          <w:szCs w:val="28"/>
        </w:rPr>
        <w:t xml:space="preserve"> </w:t>
      </w:r>
    </w:p>
    <w:p w:rsidR="00C9303A" w:rsidRPr="00141437" w:rsidRDefault="00FB7493" w:rsidP="00C9303A">
      <w:pPr>
        <w:pStyle w:val="a3"/>
        <w:spacing w:before="200" w:line="360" w:lineRule="auto"/>
        <w:ind w:left="777" w:right="57"/>
        <w:jc w:val="both"/>
        <w:rPr>
          <w:rFonts w:ascii="Times New Roman" w:hAnsi="Times New Roman" w:cs="Times New Roman"/>
          <w:color w:val="000000" w:themeColor="text1"/>
          <w:sz w:val="28"/>
          <w:szCs w:val="28"/>
        </w:rPr>
      </w:pPr>
      <w:hyperlink r:id="rId7" w:history="1">
        <w:r w:rsidR="005B040E" w:rsidRPr="00A807F2">
          <w:rPr>
            <w:rStyle w:val="a4"/>
            <w:rFonts w:ascii="Times New Roman" w:hAnsi="Times New Roman" w:cs="Times New Roman"/>
            <w:color w:val="548DD4" w:themeColor="text2" w:themeTint="99"/>
            <w:sz w:val="28"/>
            <w:szCs w:val="28"/>
          </w:rPr>
          <w:t>http://ecsocman.hse.ru/data/094/643/1219/Proekt_Tasis_1_vvedenie.pdf</w:t>
        </w:r>
      </w:hyperlink>
      <w:r w:rsidR="005B040E" w:rsidRPr="00A807F2">
        <w:rPr>
          <w:rFonts w:ascii="Times New Roman" w:hAnsi="Times New Roman" w:cs="Times New Roman"/>
          <w:color w:val="548DD4" w:themeColor="text2" w:themeTint="99"/>
          <w:sz w:val="28"/>
          <w:szCs w:val="28"/>
        </w:rPr>
        <w:t xml:space="preserve"> </w:t>
      </w:r>
      <w:r w:rsidR="000125CF" w:rsidRPr="00A807F2">
        <w:rPr>
          <w:rFonts w:ascii="Times New Roman" w:hAnsi="Times New Roman" w:cs="Times New Roman"/>
          <w:color w:val="548DD4" w:themeColor="text2" w:themeTint="99"/>
          <w:sz w:val="28"/>
          <w:szCs w:val="28"/>
        </w:rPr>
        <w:t xml:space="preserve"> </w:t>
      </w:r>
      <w:r w:rsidR="00141437" w:rsidRPr="00141437">
        <w:rPr>
          <w:rFonts w:ascii="Times New Roman" w:hAnsi="Times New Roman" w:cs="Times New Roman"/>
          <w:color w:val="000000" w:themeColor="text1"/>
          <w:sz w:val="28"/>
          <w:szCs w:val="28"/>
        </w:rPr>
        <w:t>(</w:t>
      </w:r>
      <w:r w:rsidR="000125CF" w:rsidRPr="00141437">
        <w:rPr>
          <w:rFonts w:ascii="Times New Roman" w:hAnsi="Times New Roman" w:cs="Times New Roman"/>
          <w:color w:val="000000" w:themeColor="text1"/>
          <w:sz w:val="28"/>
          <w:szCs w:val="28"/>
        </w:rPr>
        <w:t>Дата обращения: 12.01.2021</w:t>
      </w:r>
      <w:r w:rsidR="00141437" w:rsidRPr="00141437">
        <w:rPr>
          <w:rFonts w:ascii="Times New Roman" w:hAnsi="Times New Roman" w:cs="Times New Roman"/>
          <w:color w:val="000000" w:themeColor="text1"/>
          <w:sz w:val="28"/>
          <w:szCs w:val="28"/>
        </w:rPr>
        <w:t>)</w:t>
      </w:r>
    </w:p>
    <w:p w:rsidR="00141437" w:rsidRPr="00141437" w:rsidRDefault="000125CF" w:rsidP="00141437">
      <w:pPr>
        <w:pStyle w:val="a3"/>
        <w:numPr>
          <w:ilvl w:val="0"/>
          <w:numId w:val="11"/>
        </w:numPr>
        <w:spacing w:before="200" w:line="360" w:lineRule="auto"/>
        <w:ind w:right="57"/>
        <w:jc w:val="both"/>
        <w:rPr>
          <w:rFonts w:ascii="Times New Roman" w:hAnsi="Times New Roman" w:cs="Times New Roman"/>
          <w:color w:val="000000"/>
          <w:sz w:val="28"/>
          <w:szCs w:val="28"/>
        </w:rPr>
      </w:pPr>
      <w:proofErr w:type="spellStart"/>
      <w:r w:rsidRPr="00C9303A">
        <w:rPr>
          <w:rFonts w:ascii="Times New Roman" w:hAnsi="Times New Roman" w:cs="Times New Roman"/>
          <w:sz w:val="28"/>
          <w:szCs w:val="28"/>
        </w:rPr>
        <w:t>Пинской</w:t>
      </w:r>
      <w:proofErr w:type="spellEnd"/>
      <w:r w:rsidRPr="00C9303A">
        <w:rPr>
          <w:rFonts w:ascii="Times New Roman" w:hAnsi="Times New Roman" w:cs="Times New Roman"/>
          <w:sz w:val="28"/>
          <w:szCs w:val="28"/>
        </w:rPr>
        <w:t xml:space="preserve"> А. (</w:t>
      </w:r>
      <w:r w:rsidR="00FA31C1" w:rsidRPr="00C9303A">
        <w:rPr>
          <w:rFonts w:ascii="Times New Roman" w:hAnsi="Times New Roman" w:cs="Times New Roman"/>
          <w:sz w:val="28"/>
          <w:szCs w:val="28"/>
          <w:lang w:val="en-US"/>
        </w:rPr>
        <w:t>Ed</w:t>
      </w:r>
      <w:r w:rsidR="00FA31C1" w:rsidRPr="00C9303A">
        <w:rPr>
          <w:rFonts w:ascii="Times New Roman" w:hAnsi="Times New Roman" w:cs="Times New Roman"/>
          <w:sz w:val="28"/>
          <w:szCs w:val="28"/>
        </w:rPr>
        <w:t>) Национальный учебный план в Вел</w:t>
      </w:r>
      <w:r w:rsidR="00AD4538" w:rsidRPr="00C9303A">
        <w:rPr>
          <w:rFonts w:ascii="Times New Roman" w:hAnsi="Times New Roman" w:cs="Times New Roman"/>
          <w:sz w:val="28"/>
          <w:szCs w:val="28"/>
        </w:rPr>
        <w:t>икобритании. Великобритания,</w:t>
      </w:r>
      <w:r w:rsidR="00767782" w:rsidRPr="00C9303A">
        <w:rPr>
          <w:rFonts w:ascii="Times New Roman" w:hAnsi="Times New Roman" w:cs="Times New Roman"/>
          <w:sz w:val="28"/>
          <w:szCs w:val="28"/>
        </w:rPr>
        <w:t xml:space="preserve"> </w:t>
      </w:r>
      <w:r w:rsidR="00AD4538" w:rsidRPr="00C9303A">
        <w:rPr>
          <w:rFonts w:ascii="Times New Roman" w:hAnsi="Times New Roman" w:cs="Times New Roman"/>
          <w:sz w:val="28"/>
          <w:szCs w:val="28"/>
        </w:rPr>
        <w:t>2010</w:t>
      </w:r>
      <w:r w:rsidR="00FA31C1" w:rsidRPr="00C9303A">
        <w:rPr>
          <w:rFonts w:ascii="Times New Roman" w:hAnsi="Times New Roman" w:cs="Times New Roman"/>
          <w:sz w:val="28"/>
          <w:szCs w:val="28"/>
        </w:rPr>
        <w:t xml:space="preserve">. </w:t>
      </w:r>
      <w:r w:rsidR="00FA31C1" w:rsidRPr="00141437">
        <w:rPr>
          <w:rFonts w:ascii="Times New Roman" w:hAnsi="Times New Roman" w:cs="Times New Roman"/>
          <w:sz w:val="28"/>
          <w:szCs w:val="28"/>
        </w:rPr>
        <w:t>[Электронный ресурс]</w:t>
      </w:r>
      <w:r w:rsidR="00C9303A" w:rsidRPr="00141437">
        <w:rPr>
          <w:rFonts w:ascii="Times New Roman" w:hAnsi="Times New Roman" w:cs="Times New Roman"/>
          <w:sz w:val="28"/>
          <w:szCs w:val="28"/>
        </w:rPr>
        <w:t xml:space="preserve"> </w:t>
      </w:r>
      <w:r w:rsidR="00FA31C1" w:rsidRPr="00141437">
        <w:rPr>
          <w:rFonts w:ascii="Times New Roman" w:hAnsi="Times New Roman" w:cs="Times New Roman"/>
          <w:sz w:val="28"/>
          <w:szCs w:val="28"/>
        </w:rPr>
        <w:t xml:space="preserve"> </w:t>
      </w:r>
      <w:hyperlink r:id="rId8" w:history="1">
        <w:r w:rsidRPr="00141437">
          <w:rPr>
            <w:rStyle w:val="a4"/>
            <w:rFonts w:ascii="Times New Roman" w:hAnsi="Times New Roman" w:cs="Times New Roman"/>
            <w:color w:val="0070C0"/>
            <w:sz w:val="28"/>
            <w:szCs w:val="28"/>
          </w:rPr>
          <w:t>https://vo.hse.ru/data/2010/12/31/1208183544/11plan.pdf</w:t>
        </w:r>
      </w:hyperlink>
      <w:r w:rsidR="00141437">
        <w:rPr>
          <w:rFonts w:ascii="Times New Roman" w:hAnsi="Times New Roman" w:cs="Times New Roman"/>
          <w:color w:val="0070C0"/>
          <w:sz w:val="28"/>
          <w:szCs w:val="28"/>
        </w:rPr>
        <w:t xml:space="preserve"> </w:t>
      </w:r>
    </w:p>
    <w:p w:rsidR="00C9303A" w:rsidRPr="00141437" w:rsidRDefault="00141437" w:rsidP="00141437">
      <w:pPr>
        <w:pStyle w:val="a3"/>
        <w:spacing w:before="200" w:line="360" w:lineRule="auto"/>
        <w:ind w:right="57"/>
        <w:jc w:val="both"/>
        <w:rPr>
          <w:rFonts w:ascii="Times New Roman" w:hAnsi="Times New Roman" w:cs="Times New Roman"/>
          <w:color w:val="000000"/>
          <w:sz w:val="28"/>
          <w:szCs w:val="28"/>
        </w:rPr>
      </w:pPr>
      <w:r w:rsidRPr="00141437">
        <w:rPr>
          <w:rFonts w:ascii="Times New Roman" w:hAnsi="Times New Roman" w:cs="Times New Roman"/>
          <w:color w:val="000000" w:themeColor="text1"/>
          <w:sz w:val="28"/>
          <w:szCs w:val="28"/>
        </w:rPr>
        <w:t>(</w:t>
      </w:r>
      <w:r w:rsidR="00FA31C1" w:rsidRPr="00141437">
        <w:rPr>
          <w:rFonts w:ascii="Times New Roman" w:hAnsi="Times New Roman" w:cs="Times New Roman"/>
          <w:color w:val="000000" w:themeColor="text1"/>
          <w:sz w:val="28"/>
          <w:szCs w:val="28"/>
        </w:rPr>
        <w:t>Дата обращения: 14.01.2021</w:t>
      </w:r>
      <w:r w:rsidRPr="00141437">
        <w:rPr>
          <w:rFonts w:ascii="Times New Roman" w:hAnsi="Times New Roman" w:cs="Times New Roman"/>
          <w:color w:val="000000" w:themeColor="text1"/>
          <w:sz w:val="28"/>
          <w:szCs w:val="28"/>
        </w:rPr>
        <w:t>)</w:t>
      </w:r>
    </w:p>
    <w:p w:rsidR="00ED156E" w:rsidRPr="00C9303A" w:rsidRDefault="009D79D8" w:rsidP="00C9303A">
      <w:pPr>
        <w:pStyle w:val="a3"/>
        <w:numPr>
          <w:ilvl w:val="0"/>
          <w:numId w:val="11"/>
        </w:numPr>
        <w:spacing w:before="200" w:line="360" w:lineRule="auto"/>
        <w:ind w:right="57"/>
        <w:jc w:val="both"/>
        <w:rPr>
          <w:rFonts w:ascii="Times New Roman" w:hAnsi="Times New Roman" w:cs="Times New Roman"/>
          <w:color w:val="000000"/>
          <w:sz w:val="28"/>
          <w:szCs w:val="28"/>
        </w:rPr>
      </w:pPr>
      <w:proofErr w:type="spellStart"/>
      <w:r w:rsidRPr="00C9303A">
        <w:rPr>
          <w:rFonts w:ascii="Times New Roman" w:hAnsi="Times New Roman" w:cs="Times New Roman"/>
          <w:color w:val="000000"/>
          <w:sz w:val="28"/>
          <w:szCs w:val="28"/>
        </w:rPr>
        <w:t>Черноморова</w:t>
      </w:r>
      <w:proofErr w:type="spellEnd"/>
      <w:r w:rsidRPr="00C9303A">
        <w:rPr>
          <w:rFonts w:ascii="Times New Roman" w:hAnsi="Times New Roman" w:cs="Times New Roman"/>
          <w:color w:val="000000"/>
          <w:sz w:val="28"/>
          <w:szCs w:val="28"/>
        </w:rPr>
        <w:t xml:space="preserve"> Т. В. Модернизация британской системы высшего образования: Очередная реформа. // </w:t>
      </w:r>
      <w:proofErr w:type="spellStart"/>
      <w:r w:rsidRPr="00C9303A">
        <w:rPr>
          <w:rFonts w:ascii="Times New Roman" w:hAnsi="Times New Roman" w:cs="Times New Roman"/>
          <w:color w:val="000000"/>
          <w:sz w:val="28"/>
          <w:szCs w:val="28"/>
          <w:lang w:val="en-US"/>
        </w:rPr>
        <w:t>cyberleninka</w:t>
      </w:r>
      <w:proofErr w:type="spellEnd"/>
      <w:r w:rsidRPr="00C9303A">
        <w:rPr>
          <w:rFonts w:ascii="Times New Roman" w:hAnsi="Times New Roman" w:cs="Times New Roman"/>
          <w:color w:val="000000"/>
          <w:sz w:val="28"/>
          <w:szCs w:val="28"/>
        </w:rPr>
        <w:t>.</w:t>
      </w:r>
      <w:proofErr w:type="spellStart"/>
      <w:r w:rsidRPr="00C9303A">
        <w:rPr>
          <w:rFonts w:ascii="Times New Roman" w:hAnsi="Times New Roman" w:cs="Times New Roman"/>
          <w:color w:val="000000"/>
          <w:sz w:val="28"/>
          <w:szCs w:val="28"/>
          <w:lang w:val="en-US"/>
        </w:rPr>
        <w:t>ru</w:t>
      </w:r>
      <w:proofErr w:type="spellEnd"/>
      <w:r w:rsidRPr="00C9303A">
        <w:rPr>
          <w:rFonts w:ascii="Times New Roman" w:hAnsi="Times New Roman" w:cs="Times New Roman"/>
          <w:color w:val="000000"/>
          <w:sz w:val="28"/>
          <w:szCs w:val="28"/>
        </w:rPr>
        <w:t xml:space="preserve"> [Электронный </w:t>
      </w:r>
      <w:r w:rsidR="00ED156E" w:rsidRPr="00C9303A">
        <w:rPr>
          <w:rFonts w:ascii="Times New Roman" w:hAnsi="Times New Roman" w:cs="Times New Roman"/>
          <w:color w:val="000000"/>
          <w:sz w:val="28"/>
          <w:szCs w:val="28"/>
        </w:rPr>
        <w:t>ресурс]</w:t>
      </w:r>
    </w:p>
    <w:p w:rsidR="002244AC" w:rsidRPr="00C9303A" w:rsidRDefault="00FB7493" w:rsidP="00C9303A">
      <w:pPr>
        <w:pStyle w:val="a3"/>
        <w:spacing w:before="200" w:line="360" w:lineRule="auto"/>
        <w:ind w:left="777" w:right="57"/>
        <w:jc w:val="both"/>
        <w:rPr>
          <w:rFonts w:ascii="Times New Roman" w:hAnsi="Times New Roman" w:cs="Times New Roman"/>
          <w:color w:val="000000"/>
          <w:sz w:val="28"/>
          <w:szCs w:val="28"/>
        </w:rPr>
      </w:pPr>
      <w:hyperlink r:id="rId9" w:history="1">
        <w:r w:rsidR="009D79D8" w:rsidRPr="00A807F2">
          <w:rPr>
            <w:rStyle w:val="a4"/>
            <w:rFonts w:ascii="Times New Roman" w:hAnsi="Times New Roman" w:cs="Times New Roman"/>
            <w:color w:val="548DD4" w:themeColor="text2" w:themeTint="99"/>
            <w:sz w:val="28"/>
            <w:szCs w:val="28"/>
          </w:rPr>
          <w:t>https://cyberleninka.ru/article/n/modernizatsiya-britanskoy-sistemy-vysshego-obrazovaniya-ocherednaya-reformа</w:t>
        </w:r>
      </w:hyperlink>
      <w:r w:rsidR="00C9303A">
        <w:rPr>
          <w:rFonts w:ascii="Times New Roman" w:hAnsi="Times New Roman" w:cs="Times New Roman"/>
          <w:color w:val="000000"/>
          <w:sz w:val="28"/>
          <w:szCs w:val="28"/>
        </w:rPr>
        <w:t xml:space="preserve"> </w:t>
      </w:r>
      <w:r w:rsidR="00141437" w:rsidRPr="00141437">
        <w:rPr>
          <w:rFonts w:ascii="Times New Roman" w:hAnsi="Times New Roman" w:cs="Times New Roman"/>
          <w:color w:val="000000"/>
          <w:sz w:val="28"/>
          <w:szCs w:val="28"/>
        </w:rPr>
        <w:t>(</w:t>
      </w:r>
      <w:r w:rsidR="00141437">
        <w:rPr>
          <w:rFonts w:ascii="Times New Roman" w:hAnsi="Times New Roman" w:cs="Times New Roman"/>
          <w:color w:val="000000"/>
          <w:sz w:val="28"/>
          <w:szCs w:val="28"/>
        </w:rPr>
        <w:t>Дата обращения: 19.01.2021</w:t>
      </w:r>
      <w:r w:rsidR="00141437" w:rsidRPr="00141437">
        <w:rPr>
          <w:rFonts w:ascii="Times New Roman" w:hAnsi="Times New Roman" w:cs="Times New Roman"/>
          <w:color w:val="000000"/>
          <w:sz w:val="28"/>
          <w:szCs w:val="28"/>
        </w:rPr>
        <w:t>)</w:t>
      </w:r>
      <w:r w:rsidR="009D79D8" w:rsidRPr="00C9303A">
        <w:rPr>
          <w:rFonts w:ascii="Times New Roman" w:hAnsi="Times New Roman" w:cs="Times New Roman"/>
          <w:color w:val="000000"/>
          <w:sz w:val="28"/>
          <w:szCs w:val="28"/>
        </w:rPr>
        <w:t xml:space="preserve"> </w:t>
      </w:r>
    </w:p>
    <w:sectPr w:rsidR="002244AC" w:rsidRPr="00C93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834936"/>
    <w:multiLevelType w:val="hybridMultilevel"/>
    <w:tmpl w:val="36861D72"/>
    <w:lvl w:ilvl="0" w:tplc="04190011">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CC69BC"/>
    <w:multiLevelType w:val="hybridMultilevel"/>
    <w:tmpl w:val="23DAAA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81041F"/>
    <w:multiLevelType w:val="hybridMultilevel"/>
    <w:tmpl w:val="4204F6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5448C6"/>
    <w:multiLevelType w:val="hybridMultilevel"/>
    <w:tmpl w:val="44E2EDC8"/>
    <w:lvl w:ilvl="0" w:tplc="45D8E28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4" w15:restartNumberingAfterBreak="0">
    <w:nsid w:val="1AB8337E"/>
    <w:multiLevelType w:val="hybridMultilevel"/>
    <w:tmpl w:val="68609288"/>
    <w:lvl w:ilvl="0" w:tplc="DF22C39E">
      <w:start w:val="1"/>
      <w:numFmt w:val="decimal"/>
      <w:lvlText w:val="%1)"/>
      <w:lvlJc w:val="left"/>
      <w:pPr>
        <w:ind w:left="417" w:hanging="360"/>
      </w:pPr>
      <w:rPr>
        <w:rFonts w:ascii="Times New Roman" w:eastAsiaTheme="minorHAnsi" w:hAnsi="Times New Roman" w:cs="Times New Roman"/>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5" w15:restartNumberingAfterBreak="0">
    <w:nsid w:val="1F151C7E"/>
    <w:multiLevelType w:val="hybridMultilevel"/>
    <w:tmpl w:val="A57C2C1E"/>
    <w:lvl w:ilvl="0" w:tplc="F73EC712">
      <w:start w:val="1"/>
      <w:numFmt w:val="decimal"/>
      <w:lvlText w:val="%1."/>
      <w:lvlJc w:val="left"/>
      <w:pPr>
        <w:ind w:left="777" w:hanging="360"/>
      </w:pPr>
      <w:rPr>
        <w:rFonts w:ascii="Times New Roman" w:eastAsiaTheme="minorHAnsi" w:hAnsi="Times New Roman" w:cs="Times New Roman"/>
      </w:r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289B6E14"/>
    <w:multiLevelType w:val="hybridMultilevel"/>
    <w:tmpl w:val="FD380D5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8D51FE0"/>
    <w:multiLevelType w:val="hybridMultilevel"/>
    <w:tmpl w:val="FEE07E6C"/>
    <w:lvl w:ilvl="0" w:tplc="04190001">
      <w:start w:val="1"/>
      <w:numFmt w:val="bullet"/>
      <w:lvlText w:val=""/>
      <w:lvlJc w:val="left"/>
      <w:pPr>
        <w:ind w:left="1486" w:hanging="360"/>
      </w:pPr>
      <w:rPr>
        <w:rFonts w:ascii="Symbol" w:hAnsi="Symbol" w:hint="default"/>
      </w:rPr>
    </w:lvl>
    <w:lvl w:ilvl="1" w:tplc="04190003" w:tentative="1">
      <w:start w:val="1"/>
      <w:numFmt w:val="bullet"/>
      <w:lvlText w:val="o"/>
      <w:lvlJc w:val="left"/>
      <w:pPr>
        <w:ind w:left="2206" w:hanging="360"/>
      </w:pPr>
      <w:rPr>
        <w:rFonts w:ascii="Courier New" w:hAnsi="Courier New" w:cs="Courier New" w:hint="default"/>
      </w:rPr>
    </w:lvl>
    <w:lvl w:ilvl="2" w:tplc="04190005" w:tentative="1">
      <w:start w:val="1"/>
      <w:numFmt w:val="bullet"/>
      <w:lvlText w:val=""/>
      <w:lvlJc w:val="left"/>
      <w:pPr>
        <w:ind w:left="2926" w:hanging="360"/>
      </w:pPr>
      <w:rPr>
        <w:rFonts w:ascii="Wingdings" w:hAnsi="Wingdings" w:hint="default"/>
      </w:rPr>
    </w:lvl>
    <w:lvl w:ilvl="3" w:tplc="04190001" w:tentative="1">
      <w:start w:val="1"/>
      <w:numFmt w:val="bullet"/>
      <w:lvlText w:val=""/>
      <w:lvlJc w:val="left"/>
      <w:pPr>
        <w:ind w:left="3646" w:hanging="360"/>
      </w:pPr>
      <w:rPr>
        <w:rFonts w:ascii="Symbol" w:hAnsi="Symbol" w:hint="default"/>
      </w:rPr>
    </w:lvl>
    <w:lvl w:ilvl="4" w:tplc="04190003" w:tentative="1">
      <w:start w:val="1"/>
      <w:numFmt w:val="bullet"/>
      <w:lvlText w:val="o"/>
      <w:lvlJc w:val="left"/>
      <w:pPr>
        <w:ind w:left="4366" w:hanging="360"/>
      </w:pPr>
      <w:rPr>
        <w:rFonts w:ascii="Courier New" w:hAnsi="Courier New" w:cs="Courier New" w:hint="default"/>
      </w:rPr>
    </w:lvl>
    <w:lvl w:ilvl="5" w:tplc="04190005" w:tentative="1">
      <w:start w:val="1"/>
      <w:numFmt w:val="bullet"/>
      <w:lvlText w:val=""/>
      <w:lvlJc w:val="left"/>
      <w:pPr>
        <w:ind w:left="5086" w:hanging="360"/>
      </w:pPr>
      <w:rPr>
        <w:rFonts w:ascii="Wingdings" w:hAnsi="Wingdings" w:hint="default"/>
      </w:rPr>
    </w:lvl>
    <w:lvl w:ilvl="6" w:tplc="04190001" w:tentative="1">
      <w:start w:val="1"/>
      <w:numFmt w:val="bullet"/>
      <w:lvlText w:val=""/>
      <w:lvlJc w:val="left"/>
      <w:pPr>
        <w:ind w:left="5806" w:hanging="360"/>
      </w:pPr>
      <w:rPr>
        <w:rFonts w:ascii="Symbol" w:hAnsi="Symbol" w:hint="default"/>
      </w:rPr>
    </w:lvl>
    <w:lvl w:ilvl="7" w:tplc="04190003" w:tentative="1">
      <w:start w:val="1"/>
      <w:numFmt w:val="bullet"/>
      <w:lvlText w:val="o"/>
      <w:lvlJc w:val="left"/>
      <w:pPr>
        <w:ind w:left="6526" w:hanging="360"/>
      </w:pPr>
      <w:rPr>
        <w:rFonts w:ascii="Courier New" w:hAnsi="Courier New" w:cs="Courier New" w:hint="default"/>
      </w:rPr>
    </w:lvl>
    <w:lvl w:ilvl="8" w:tplc="04190005" w:tentative="1">
      <w:start w:val="1"/>
      <w:numFmt w:val="bullet"/>
      <w:lvlText w:val=""/>
      <w:lvlJc w:val="left"/>
      <w:pPr>
        <w:ind w:left="7246" w:hanging="360"/>
      </w:pPr>
      <w:rPr>
        <w:rFonts w:ascii="Wingdings" w:hAnsi="Wingdings" w:hint="default"/>
      </w:rPr>
    </w:lvl>
  </w:abstractNum>
  <w:abstractNum w:abstractNumId="8" w15:restartNumberingAfterBreak="0">
    <w:nsid w:val="37FF7BB5"/>
    <w:multiLevelType w:val="hybridMultilevel"/>
    <w:tmpl w:val="3F28522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43B4574"/>
    <w:multiLevelType w:val="hybridMultilevel"/>
    <w:tmpl w:val="62EA345E"/>
    <w:lvl w:ilvl="0" w:tplc="0419000D">
      <w:start w:val="1"/>
      <w:numFmt w:val="bullet"/>
      <w:lvlText w:val=""/>
      <w:lvlJc w:val="left"/>
      <w:pPr>
        <w:ind w:left="777" w:hanging="360"/>
      </w:pPr>
      <w:rPr>
        <w:rFonts w:ascii="Wingdings" w:hAnsi="Wingdings" w:hint="default"/>
      </w:rPr>
    </w:lvl>
    <w:lvl w:ilvl="1" w:tplc="04190003" w:tentative="1">
      <w:start w:val="1"/>
      <w:numFmt w:val="bullet"/>
      <w:lvlText w:val="o"/>
      <w:lvlJc w:val="left"/>
      <w:pPr>
        <w:ind w:left="1497" w:hanging="360"/>
      </w:pPr>
      <w:rPr>
        <w:rFonts w:ascii="Courier New" w:hAnsi="Courier New" w:cs="Courier New" w:hint="default"/>
      </w:rPr>
    </w:lvl>
    <w:lvl w:ilvl="2" w:tplc="04190005" w:tentative="1">
      <w:start w:val="1"/>
      <w:numFmt w:val="bullet"/>
      <w:lvlText w:val=""/>
      <w:lvlJc w:val="left"/>
      <w:pPr>
        <w:ind w:left="2217" w:hanging="360"/>
      </w:pPr>
      <w:rPr>
        <w:rFonts w:ascii="Wingdings" w:hAnsi="Wingdings" w:hint="default"/>
      </w:rPr>
    </w:lvl>
    <w:lvl w:ilvl="3" w:tplc="04190001" w:tentative="1">
      <w:start w:val="1"/>
      <w:numFmt w:val="bullet"/>
      <w:lvlText w:val=""/>
      <w:lvlJc w:val="left"/>
      <w:pPr>
        <w:ind w:left="2937" w:hanging="360"/>
      </w:pPr>
      <w:rPr>
        <w:rFonts w:ascii="Symbol" w:hAnsi="Symbol" w:hint="default"/>
      </w:rPr>
    </w:lvl>
    <w:lvl w:ilvl="4" w:tplc="04190003" w:tentative="1">
      <w:start w:val="1"/>
      <w:numFmt w:val="bullet"/>
      <w:lvlText w:val="o"/>
      <w:lvlJc w:val="left"/>
      <w:pPr>
        <w:ind w:left="3657" w:hanging="360"/>
      </w:pPr>
      <w:rPr>
        <w:rFonts w:ascii="Courier New" w:hAnsi="Courier New" w:cs="Courier New" w:hint="default"/>
      </w:rPr>
    </w:lvl>
    <w:lvl w:ilvl="5" w:tplc="04190005" w:tentative="1">
      <w:start w:val="1"/>
      <w:numFmt w:val="bullet"/>
      <w:lvlText w:val=""/>
      <w:lvlJc w:val="left"/>
      <w:pPr>
        <w:ind w:left="4377" w:hanging="360"/>
      </w:pPr>
      <w:rPr>
        <w:rFonts w:ascii="Wingdings" w:hAnsi="Wingdings" w:hint="default"/>
      </w:rPr>
    </w:lvl>
    <w:lvl w:ilvl="6" w:tplc="04190001" w:tentative="1">
      <w:start w:val="1"/>
      <w:numFmt w:val="bullet"/>
      <w:lvlText w:val=""/>
      <w:lvlJc w:val="left"/>
      <w:pPr>
        <w:ind w:left="5097" w:hanging="360"/>
      </w:pPr>
      <w:rPr>
        <w:rFonts w:ascii="Symbol" w:hAnsi="Symbol" w:hint="default"/>
      </w:rPr>
    </w:lvl>
    <w:lvl w:ilvl="7" w:tplc="04190003" w:tentative="1">
      <w:start w:val="1"/>
      <w:numFmt w:val="bullet"/>
      <w:lvlText w:val="o"/>
      <w:lvlJc w:val="left"/>
      <w:pPr>
        <w:ind w:left="5817" w:hanging="360"/>
      </w:pPr>
      <w:rPr>
        <w:rFonts w:ascii="Courier New" w:hAnsi="Courier New" w:cs="Courier New" w:hint="default"/>
      </w:rPr>
    </w:lvl>
    <w:lvl w:ilvl="8" w:tplc="04190005" w:tentative="1">
      <w:start w:val="1"/>
      <w:numFmt w:val="bullet"/>
      <w:lvlText w:val=""/>
      <w:lvlJc w:val="left"/>
      <w:pPr>
        <w:ind w:left="6537" w:hanging="360"/>
      </w:pPr>
      <w:rPr>
        <w:rFonts w:ascii="Wingdings" w:hAnsi="Wingdings" w:hint="default"/>
      </w:rPr>
    </w:lvl>
  </w:abstractNum>
  <w:abstractNum w:abstractNumId="10" w15:restartNumberingAfterBreak="0">
    <w:nsid w:val="64F01E7F"/>
    <w:multiLevelType w:val="hybridMultilevel"/>
    <w:tmpl w:val="5DDC1D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0"/>
  </w:num>
  <w:num w:numId="4">
    <w:abstractNumId w:val="3"/>
  </w:num>
  <w:num w:numId="5">
    <w:abstractNumId w:val="9"/>
  </w:num>
  <w:num w:numId="6">
    <w:abstractNumId w:val="4"/>
  </w:num>
  <w:num w:numId="7">
    <w:abstractNumId w:val="5"/>
  </w:num>
  <w:num w:numId="8">
    <w:abstractNumId w:val="1"/>
  </w:num>
  <w:num w:numId="9">
    <w:abstractNumId w:val="10"/>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372"/>
    <w:rsid w:val="000125CF"/>
    <w:rsid w:val="00027E98"/>
    <w:rsid w:val="000D7774"/>
    <w:rsid w:val="00120EF2"/>
    <w:rsid w:val="001242DE"/>
    <w:rsid w:val="00141437"/>
    <w:rsid w:val="00180B4A"/>
    <w:rsid w:val="00197DE7"/>
    <w:rsid w:val="001E1407"/>
    <w:rsid w:val="00206A4C"/>
    <w:rsid w:val="002244AC"/>
    <w:rsid w:val="002450F3"/>
    <w:rsid w:val="0026434F"/>
    <w:rsid w:val="002D6EA5"/>
    <w:rsid w:val="0030402A"/>
    <w:rsid w:val="00316A28"/>
    <w:rsid w:val="00377FDF"/>
    <w:rsid w:val="00395FE7"/>
    <w:rsid w:val="004427CA"/>
    <w:rsid w:val="00472DA0"/>
    <w:rsid w:val="00476F6F"/>
    <w:rsid w:val="004A7A0F"/>
    <w:rsid w:val="004E6F50"/>
    <w:rsid w:val="004F0B4D"/>
    <w:rsid w:val="00516824"/>
    <w:rsid w:val="00560691"/>
    <w:rsid w:val="00595F61"/>
    <w:rsid w:val="005B040E"/>
    <w:rsid w:val="005F373B"/>
    <w:rsid w:val="006925F3"/>
    <w:rsid w:val="006966BA"/>
    <w:rsid w:val="006E64BC"/>
    <w:rsid w:val="006F5B13"/>
    <w:rsid w:val="0076347A"/>
    <w:rsid w:val="00765ED6"/>
    <w:rsid w:val="00767782"/>
    <w:rsid w:val="00780C98"/>
    <w:rsid w:val="00794497"/>
    <w:rsid w:val="007D5077"/>
    <w:rsid w:val="007E3372"/>
    <w:rsid w:val="008019EE"/>
    <w:rsid w:val="00870DEF"/>
    <w:rsid w:val="00896FFA"/>
    <w:rsid w:val="008A709B"/>
    <w:rsid w:val="008F1563"/>
    <w:rsid w:val="00956D8C"/>
    <w:rsid w:val="00981582"/>
    <w:rsid w:val="00984A82"/>
    <w:rsid w:val="009D79D8"/>
    <w:rsid w:val="009F5B28"/>
    <w:rsid w:val="00A000E0"/>
    <w:rsid w:val="00A807F2"/>
    <w:rsid w:val="00AA563F"/>
    <w:rsid w:val="00AB5EA9"/>
    <w:rsid w:val="00AB62DD"/>
    <w:rsid w:val="00AB7827"/>
    <w:rsid w:val="00AD4538"/>
    <w:rsid w:val="00B1745F"/>
    <w:rsid w:val="00B24FEC"/>
    <w:rsid w:val="00B47DE6"/>
    <w:rsid w:val="00B6155B"/>
    <w:rsid w:val="00B64B25"/>
    <w:rsid w:val="00BC4D5F"/>
    <w:rsid w:val="00C42E2D"/>
    <w:rsid w:val="00C75709"/>
    <w:rsid w:val="00C8276E"/>
    <w:rsid w:val="00C9303A"/>
    <w:rsid w:val="00CE2B90"/>
    <w:rsid w:val="00CE4462"/>
    <w:rsid w:val="00CE552E"/>
    <w:rsid w:val="00D51BFF"/>
    <w:rsid w:val="00DC1318"/>
    <w:rsid w:val="00DC186B"/>
    <w:rsid w:val="00E051AD"/>
    <w:rsid w:val="00E7639C"/>
    <w:rsid w:val="00E94FEF"/>
    <w:rsid w:val="00ED156E"/>
    <w:rsid w:val="00F067B3"/>
    <w:rsid w:val="00F71A98"/>
    <w:rsid w:val="00FA31C1"/>
    <w:rsid w:val="00FB0E26"/>
    <w:rsid w:val="00FB277E"/>
    <w:rsid w:val="00FB7493"/>
    <w:rsid w:val="00FD5D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76D43"/>
  <w15:docId w15:val="{6E4CB884-B46E-4C3A-A375-F0E193B97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5FE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5FE7"/>
    <w:pPr>
      <w:ind w:left="720"/>
      <w:contextualSpacing/>
    </w:pPr>
  </w:style>
  <w:style w:type="character" w:styleId="a4">
    <w:name w:val="Hyperlink"/>
    <w:basedOn w:val="a0"/>
    <w:uiPriority w:val="99"/>
    <w:unhideWhenUsed/>
    <w:rsid w:val="00395FE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hse.ru/data/2010/12/31/1208183544/11plan.pdf" TargetMode="External"/><Relationship Id="rId3" Type="http://schemas.openxmlformats.org/officeDocument/2006/relationships/settings" Target="settings.xml"/><Relationship Id="rId7" Type="http://schemas.openxmlformats.org/officeDocument/2006/relationships/hyperlink" Target="http://ecsocman.hse.ru/data/094/643/1219/Proekt_Tasis_1_vvedenie.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if.ru/society/education/v_horoshie_shkoly_ne_probitsya_kak_britaniya_reshaet_problemy_obrazovaniya" TargetMode="External"/><Relationship Id="rId11" Type="http://schemas.openxmlformats.org/officeDocument/2006/relationships/theme" Target="theme/theme1.xml"/><Relationship Id="rId5" Type="http://schemas.openxmlformats.org/officeDocument/2006/relationships/hyperlink" Target="https://cyberleninka.ru/article/n/reformirovanie-podgotovki-uchiteley-v-anglii-na-sovremennom-etape/viewer"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yberleninka.ru/article/n/modernizatsiya-britanskoy-sistemy-vysshego-obrazovaniya-ocherednaya-reform&#1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434</TotalTime>
  <Pages>7</Pages>
  <Words>1776</Words>
  <Characters>10129</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Кристина</cp:lastModifiedBy>
  <cp:revision>68</cp:revision>
  <dcterms:created xsi:type="dcterms:W3CDTF">2021-02-03T12:09:00Z</dcterms:created>
  <dcterms:modified xsi:type="dcterms:W3CDTF">2023-09-03T20:14:00Z</dcterms:modified>
</cp:coreProperties>
</file>