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1BB0" w:rsidRPr="00EB7D19" w:rsidRDefault="00491BB0" w:rsidP="00491BB0">
      <w:pPr>
        <w:jc w:val="center"/>
        <w:rPr>
          <w:rFonts w:cs="Times New Roman"/>
        </w:rPr>
      </w:pPr>
    </w:p>
    <w:p w:rsidR="00491BB0" w:rsidRPr="00EB7D19" w:rsidRDefault="00491BB0" w:rsidP="00491BB0">
      <w:pPr>
        <w:spacing w:after="120"/>
        <w:jc w:val="center"/>
        <w:rPr>
          <w:rFonts w:cs="Times New Roman"/>
        </w:rPr>
      </w:pPr>
      <w:r w:rsidRPr="00EB7D19">
        <w:rPr>
          <w:rFonts w:cs="Times New Roman"/>
        </w:rPr>
        <w:t xml:space="preserve">САНКТ-ПЕТЕРБУРГСКОЕ ГОСУДАРСТВЕННОЕ </w:t>
      </w:r>
    </w:p>
    <w:p w:rsidR="00491BB0" w:rsidRPr="00EB7D19" w:rsidRDefault="00491BB0" w:rsidP="00491BB0">
      <w:pPr>
        <w:spacing w:after="120"/>
        <w:jc w:val="center"/>
        <w:rPr>
          <w:rFonts w:cs="Times New Roman"/>
        </w:rPr>
      </w:pPr>
      <w:r w:rsidRPr="00EB7D19">
        <w:rPr>
          <w:rFonts w:cs="Times New Roman"/>
        </w:rPr>
        <w:t>БЮДЖЕТНОЕ ПРОФЕССИОНАЛЬНОЕ ОБРАЗОВАТЕЛЬНОЕ УЧРЕЖДЕНИЕ</w:t>
      </w:r>
    </w:p>
    <w:p w:rsidR="00491BB0" w:rsidRPr="009038AD" w:rsidRDefault="00491BB0" w:rsidP="00491BB0">
      <w:pPr>
        <w:spacing w:after="120"/>
        <w:jc w:val="center"/>
        <w:rPr>
          <w:rFonts w:cs="Times New Roman"/>
          <w:bCs/>
        </w:rPr>
      </w:pPr>
      <w:r w:rsidRPr="009038AD">
        <w:rPr>
          <w:rFonts w:cs="Times New Roman"/>
          <w:bCs/>
        </w:rPr>
        <w:t>«САНКТ-ПЕТЕРБУРГСКИЙ</w:t>
      </w:r>
    </w:p>
    <w:p w:rsidR="00491BB0" w:rsidRPr="00D138E3" w:rsidRDefault="00491BB0" w:rsidP="00491BB0">
      <w:pPr>
        <w:spacing w:after="120"/>
        <w:jc w:val="center"/>
        <w:rPr>
          <w:rFonts w:cs="Times New Roman"/>
          <w:bCs/>
        </w:rPr>
      </w:pPr>
      <w:r w:rsidRPr="009038AD">
        <w:rPr>
          <w:rFonts w:cs="Times New Roman"/>
          <w:bCs/>
        </w:rPr>
        <w:t xml:space="preserve"> АРХИТЕКТУРНО </w:t>
      </w:r>
      <w:r>
        <w:rPr>
          <w:rFonts w:cs="Times New Roman"/>
          <w:bCs/>
        </w:rPr>
        <w:t>–</w:t>
      </w:r>
      <w:r w:rsidRPr="009038AD">
        <w:rPr>
          <w:rFonts w:cs="Times New Roman"/>
          <w:bCs/>
        </w:rPr>
        <w:t xml:space="preserve"> СТРОИТЕЛЬНЫЙ</w:t>
      </w:r>
      <w:r>
        <w:rPr>
          <w:rFonts w:cs="Times New Roman"/>
          <w:bCs/>
        </w:rPr>
        <w:t xml:space="preserve"> </w:t>
      </w:r>
      <w:r w:rsidRPr="009038AD">
        <w:rPr>
          <w:rFonts w:cs="Times New Roman"/>
          <w:bCs/>
        </w:rPr>
        <w:t>КОЛЛЕДЖ»</w:t>
      </w:r>
    </w:p>
    <w:p w:rsidR="00491BB0" w:rsidRDefault="00491BB0" w:rsidP="00491BB0">
      <w:pPr>
        <w:pStyle w:val="a3"/>
        <w:spacing w:before="0" w:beforeAutospacing="0" w:after="0" w:afterAutospacing="0"/>
        <w:jc w:val="center"/>
        <w:rPr>
          <w:b/>
        </w:rPr>
      </w:pPr>
      <w:r>
        <w:rPr>
          <w:b/>
        </w:rPr>
        <w:t>____________________________________________________________________</w:t>
      </w:r>
    </w:p>
    <w:p w:rsidR="00491BB0" w:rsidRDefault="00491BB0" w:rsidP="00491BB0"/>
    <w:p w:rsidR="00491BB0" w:rsidRDefault="00491BB0" w:rsidP="00491BB0">
      <w:pPr>
        <w:jc w:val="center"/>
        <w:rPr>
          <w:sz w:val="28"/>
          <w:szCs w:val="28"/>
        </w:rPr>
      </w:pPr>
    </w:p>
    <w:p w:rsidR="00491BB0" w:rsidRPr="00D138E3" w:rsidRDefault="00491BB0" w:rsidP="00491BB0">
      <w:pPr>
        <w:pStyle w:val="Default"/>
        <w:jc w:val="center"/>
        <w:rPr>
          <w:sz w:val="44"/>
          <w:szCs w:val="44"/>
        </w:rPr>
      </w:pPr>
      <w:r w:rsidRPr="00D138E3">
        <w:rPr>
          <w:sz w:val="44"/>
          <w:szCs w:val="44"/>
        </w:rPr>
        <w:t xml:space="preserve">Методические рекомендации </w:t>
      </w:r>
    </w:p>
    <w:p w:rsidR="00491BB0" w:rsidRDefault="00491BB0" w:rsidP="00491BB0">
      <w:pPr>
        <w:jc w:val="center"/>
        <w:rPr>
          <w:rFonts w:cs="Times New Roman"/>
        </w:rPr>
      </w:pPr>
      <w:r w:rsidRPr="00D138E3">
        <w:t xml:space="preserve">по выполнению </w:t>
      </w:r>
      <w:r>
        <w:rPr>
          <w:rFonts w:cs="Times New Roman"/>
        </w:rPr>
        <w:t>практ</w:t>
      </w:r>
      <w:r w:rsidRPr="009038AD">
        <w:rPr>
          <w:rFonts w:cs="Times New Roman"/>
        </w:rPr>
        <w:t xml:space="preserve">ической работы </w:t>
      </w:r>
      <w:r w:rsidRPr="009038AD">
        <w:rPr>
          <w:rFonts w:cs="Times New Roman"/>
          <w:color w:val="FF0000"/>
        </w:rPr>
        <w:t xml:space="preserve"> </w:t>
      </w:r>
    </w:p>
    <w:p w:rsidR="00491BB0" w:rsidRDefault="00491BB0" w:rsidP="00491BB0">
      <w:pPr>
        <w:jc w:val="center"/>
        <w:rPr>
          <w:rFonts w:cs="Times New Roman"/>
        </w:rPr>
      </w:pPr>
    </w:p>
    <w:p w:rsidR="00491BB0" w:rsidRPr="00D138E3" w:rsidRDefault="00491BB0" w:rsidP="00491BB0">
      <w:pPr>
        <w:jc w:val="center"/>
        <w:rPr>
          <w:rFonts w:cs="Times New Roman"/>
          <w:b/>
          <w:sz w:val="40"/>
          <w:szCs w:val="40"/>
        </w:rPr>
      </w:pPr>
      <w:r w:rsidRPr="00D138E3">
        <w:rPr>
          <w:rFonts w:cs="Times New Roman"/>
          <w:b/>
          <w:sz w:val="40"/>
          <w:szCs w:val="40"/>
        </w:rPr>
        <w:t xml:space="preserve"> «</w:t>
      </w:r>
      <w:r w:rsidR="00B944F0">
        <w:rPr>
          <w:rFonts w:cs="Times New Roman"/>
          <w:b/>
          <w:sz w:val="40"/>
          <w:szCs w:val="40"/>
        </w:rPr>
        <w:t>ФУНДАМЕНТЫ</w:t>
      </w:r>
      <w:r w:rsidRPr="00D138E3">
        <w:rPr>
          <w:rFonts w:cs="Times New Roman"/>
          <w:b/>
          <w:sz w:val="40"/>
          <w:szCs w:val="40"/>
        </w:rPr>
        <w:t>»</w:t>
      </w:r>
    </w:p>
    <w:p w:rsidR="00491BB0" w:rsidRPr="00D138E3" w:rsidRDefault="00491BB0" w:rsidP="00491BB0">
      <w:pPr>
        <w:spacing w:line="100" w:lineRule="atLeast"/>
      </w:pPr>
    </w:p>
    <w:p w:rsidR="00491BB0" w:rsidRDefault="00491BB0" w:rsidP="00491BB0">
      <w:pPr>
        <w:spacing w:line="100" w:lineRule="atLeast"/>
        <w:jc w:val="center"/>
      </w:pPr>
      <w:r w:rsidRPr="00D138E3">
        <w:t xml:space="preserve">для студентов дневного отделения специальности </w:t>
      </w:r>
      <w:r w:rsidR="00B944F0">
        <w:t>08.02.01</w:t>
      </w:r>
    </w:p>
    <w:p w:rsidR="00491BB0" w:rsidRDefault="00491BB0" w:rsidP="00491BB0">
      <w:pPr>
        <w:spacing w:line="100" w:lineRule="atLeast"/>
        <w:jc w:val="center"/>
        <w:rPr>
          <w:rFonts w:ascii="TimesNewRomanPSMT" w:hAnsi="TimesNewRomanPSMT" w:cs="TimesNewRomanPSMT"/>
        </w:rPr>
      </w:pPr>
      <w:r w:rsidRPr="00D138E3">
        <w:t xml:space="preserve"> «</w:t>
      </w:r>
      <w:r w:rsidR="003217D1">
        <w:t>Строительство</w:t>
      </w:r>
      <w:r w:rsidR="00CC1B8E">
        <w:t xml:space="preserve"> </w:t>
      </w:r>
      <w:r w:rsidR="003217D1">
        <w:t>и эксплуатация зданий и сооружений»</w:t>
      </w:r>
      <w:r w:rsidR="003217D1" w:rsidRPr="00D138E3">
        <w:t xml:space="preserve"> </w:t>
      </w:r>
      <w:r w:rsidRPr="00D138E3">
        <w:rPr>
          <w:rFonts w:ascii="TimesNewRomanPSMT" w:hAnsi="TimesNewRomanPSMT" w:cs="TimesNewRomanPSMT"/>
        </w:rPr>
        <w:t xml:space="preserve">  </w:t>
      </w:r>
    </w:p>
    <w:p w:rsidR="00CC1B8E" w:rsidRPr="00D138E3" w:rsidRDefault="00CC1B8E" w:rsidP="00491BB0">
      <w:pPr>
        <w:spacing w:line="100" w:lineRule="atLeast"/>
        <w:jc w:val="center"/>
      </w:pPr>
    </w:p>
    <w:p w:rsidR="00491BB0" w:rsidRDefault="00CC1B8E" w:rsidP="00491BB0">
      <w:pPr>
        <w:jc w:val="center"/>
        <w:rPr>
          <w:b/>
          <w:sz w:val="40"/>
          <w:szCs w:val="40"/>
        </w:rPr>
      </w:pPr>
      <w:r>
        <w:rPr>
          <w:rFonts w:ascii="TimesNewRomanPSMT" w:hAnsi="TimesNewRomanPSMT" w:cs="TimesNewRomanPSMT"/>
        </w:rPr>
        <w:t xml:space="preserve">ОП.02 </w:t>
      </w:r>
      <w:r w:rsidRPr="00D138E3">
        <w:rPr>
          <w:rFonts w:ascii="TimesNewRomanPSMT" w:hAnsi="TimesNewRomanPSMT" w:cs="TimesNewRomanPSMT"/>
        </w:rPr>
        <w:t>«Инженерная графика»</w:t>
      </w: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491BB0" w:rsidP="00491BB0">
      <w:pPr>
        <w:jc w:val="center"/>
        <w:rPr>
          <w:sz w:val="40"/>
          <w:szCs w:val="40"/>
        </w:rPr>
      </w:pPr>
    </w:p>
    <w:p w:rsidR="00491BB0" w:rsidRDefault="00B20116" w:rsidP="00491BB0">
      <w:pPr>
        <w:jc w:val="center"/>
        <w:rPr>
          <w:rFonts w:cs="Times New Roman"/>
        </w:rPr>
      </w:pPr>
      <w:r>
        <w:rPr>
          <w:rFonts w:cs="Times New Roman"/>
        </w:rPr>
        <w:t>Разработчик:</w:t>
      </w:r>
      <w:r w:rsidR="00491BB0" w:rsidRPr="008A01D1">
        <w:rPr>
          <w:rFonts w:cs="Times New Roman"/>
        </w:rPr>
        <w:t xml:space="preserve"> </w:t>
      </w:r>
      <w:r>
        <w:rPr>
          <w:rFonts w:cs="Times New Roman"/>
        </w:rPr>
        <w:t xml:space="preserve">преподаватель </w:t>
      </w:r>
      <w:proofErr w:type="spellStart"/>
      <w:r>
        <w:rPr>
          <w:rFonts w:cs="Times New Roman"/>
        </w:rPr>
        <w:t>Бонапартова</w:t>
      </w:r>
      <w:proofErr w:type="spellEnd"/>
      <w:r w:rsidR="00491BB0" w:rsidRPr="008A01D1">
        <w:rPr>
          <w:rFonts w:cs="Times New Roman"/>
        </w:rPr>
        <w:t xml:space="preserve"> Г.В.</w:t>
      </w:r>
    </w:p>
    <w:p w:rsidR="00491BB0" w:rsidRPr="009038AD" w:rsidRDefault="00491BB0" w:rsidP="00491BB0">
      <w:pPr>
        <w:jc w:val="center"/>
        <w:rPr>
          <w:rFonts w:cs="Times New Roman"/>
        </w:rPr>
      </w:pPr>
    </w:p>
    <w:p w:rsidR="00491BB0" w:rsidRPr="008F747A" w:rsidRDefault="00491BB0" w:rsidP="00491BB0">
      <w:pPr>
        <w:jc w:val="center"/>
        <w:rPr>
          <w:rFonts w:cs="Times New Roman"/>
          <w:bCs/>
        </w:rPr>
      </w:pPr>
      <w:r w:rsidRPr="008F747A">
        <w:rPr>
          <w:rFonts w:cs="Times New Roman"/>
          <w:bCs/>
        </w:rPr>
        <w:t>Санкт- Петербург</w:t>
      </w:r>
    </w:p>
    <w:p w:rsidR="00491BB0" w:rsidRDefault="00491BB0" w:rsidP="00491BB0">
      <w:pPr>
        <w:jc w:val="center"/>
        <w:rPr>
          <w:rFonts w:cs="Times New Roman"/>
          <w:bCs/>
        </w:rPr>
      </w:pPr>
      <w:r>
        <w:rPr>
          <w:rFonts w:cs="Times New Roman"/>
          <w:bCs/>
        </w:rPr>
        <w:t>2022г</w:t>
      </w:r>
    </w:p>
    <w:p w:rsidR="004B3639" w:rsidRDefault="004B3639"/>
    <w:p w:rsidR="00EA5F9A" w:rsidRDefault="00EA5F9A"/>
    <w:p w:rsidR="00EA5F9A" w:rsidRDefault="00EA5F9A"/>
    <w:p w:rsidR="00EA5F9A" w:rsidRDefault="00EA5F9A"/>
    <w:p w:rsidR="00EA5F9A" w:rsidRDefault="00EA5F9A"/>
    <w:p w:rsidR="00EA5F9A" w:rsidRDefault="00EA5F9A"/>
    <w:p w:rsidR="00EA5F9A" w:rsidRPr="008A6F41" w:rsidRDefault="00EA5F9A" w:rsidP="00EA5F9A">
      <w:pPr>
        <w:ind w:firstLine="851"/>
        <w:rPr>
          <w:b/>
          <w:sz w:val="28"/>
          <w:szCs w:val="28"/>
        </w:rPr>
      </w:pPr>
      <w:r w:rsidRPr="008A6F41">
        <w:rPr>
          <w:b/>
          <w:sz w:val="28"/>
          <w:szCs w:val="28"/>
        </w:rPr>
        <w:t>Введение</w:t>
      </w:r>
    </w:p>
    <w:p w:rsidR="00EA5F9A" w:rsidRPr="008A6F41" w:rsidRDefault="00EA5F9A" w:rsidP="00EA5F9A">
      <w:pPr>
        <w:rPr>
          <w:sz w:val="28"/>
          <w:szCs w:val="28"/>
        </w:rPr>
      </w:pPr>
    </w:p>
    <w:p w:rsidR="00EA5F9A" w:rsidRPr="00C45EC5" w:rsidRDefault="00EA5F9A" w:rsidP="00EA5F9A">
      <w:pPr>
        <w:ind w:firstLine="798"/>
        <w:jc w:val="both"/>
      </w:pPr>
      <w:r w:rsidRPr="00C45EC5">
        <w:t xml:space="preserve">Методические рекомендации по выполнению Практической работы  </w:t>
      </w:r>
      <w:r w:rsidRPr="00C45EC5">
        <w:rPr>
          <w:b/>
          <w:i/>
        </w:rPr>
        <w:t>«Фундаменты»</w:t>
      </w:r>
      <w:r w:rsidRPr="00C45EC5">
        <w:t xml:space="preserve"> разработаны в соответствии с рабочей программой дисциплины «Инженерная графика</w:t>
      </w:r>
      <w:r w:rsidR="0094501D" w:rsidRPr="00C45EC5">
        <w:t>»</w:t>
      </w:r>
      <w:r w:rsidRPr="00C45EC5">
        <w:t xml:space="preserve"> </w:t>
      </w:r>
      <w:r w:rsidR="00CF3AFC">
        <w:t xml:space="preserve">для студентов дневного отделения </w:t>
      </w:r>
      <w:r w:rsidRPr="00C45EC5">
        <w:t>по специальности 08.02.01</w:t>
      </w:r>
      <w:r w:rsidR="0094501D" w:rsidRPr="00C45EC5">
        <w:t xml:space="preserve"> «Строительство и эксплуатация зданий и сооружений</w:t>
      </w:r>
      <w:r w:rsidRPr="00C45EC5">
        <w:t>».</w:t>
      </w:r>
    </w:p>
    <w:p w:rsidR="00EA5F9A" w:rsidRPr="00C45EC5" w:rsidRDefault="00EA5F9A" w:rsidP="00EA5F9A">
      <w:pPr>
        <w:ind w:firstLine="798"/>
        <w:jc w:val="both"/>
      </w:pPr>
      <w:r w:rsidRPr="00C45EC5">
        <w:t>Тема</w:t>
      </w:r>
      <w:proofErr w:type="gramStart"/>
      <w:r w:rsidR="0094501D" w:rsidRPr="00C45EC5">
        <w:t>:«</w:t>
      </w:r>
      <w:proofErr w:type="gramEnd"/>
      <w:r w:rsidR="0094501D" w:rsidRPr="00C45EC5">
        <w:t>Фундаменты»</w:t>
      </w:r>
      <w:r w:rsidRPr="00C45EC5">
        <w:t>.</w:t>
      </w:r>
    </w:p>
    <w:p w:rsidR="00EA5F9A" w:rsidRPr="00C45EC5" w:rsidRDefault="00EA5F9A" w:rsidP="00EA5F9A">
      <w:pPr>
        <w:ind w:firstLine="798"/>
        <w:jc w:val="both"/>
      </w:pPr>
      <w:r w:rsidRPr="00C45EC5">
        <w:t xml:space="preserve">Эта тема </w:t>
      </w:r>
      <w:r w:rsidR="00A0238E">
        <w:t>изучается  дисциплиной</w:t>
      </w:r>
      <w:r w:rsidR="00312D71" w:rsidRPr="00C45EC5">
        <w:t xml:space="preserve"> </w:t>
      </w:r>
      <w:r w:rsidR="00CF3AFC">
        <w:t>«</w:t>
      </w:r>
      <w:r w:rsidR="00312D71" w:rsidRPr="00C45EC5">
        <w:t>Инженерная графика</w:t>
      </w:r>
      <w:r w:rsidR="00CF3AFC">
        <w:t>»</w:t>
      </w:r>
      <w:r w:rsidR="00312D71" w:rsidRPr="00C45EC5">
        <w:t xml:space="preserve"> </w:t>
      </w:r>
      <w:r w:rsidR="00976482">
        <w:t>и  обеспечивае</w:t>
      </w:r>
      <w:r w:rsidRPr="00C45EC5">
        <w:t>т  необходимую подготовку студентов</w:t>
      </w:r>
      <w:r w:rsidR="000C4DAB" w:rsidRPr="00C45EC5">
        <w:t xml:space="preserve"> по специальности</w:t>
      </w:r>
      <w:r w:rsidR="00FB52DB" w:rsidRPr="00C45EC5">
        <w:t>.</w:t>
      </w:r>
    </w:p>
    <w:p w:rsidR="00EA5F9A" w:rsidRPr="00C45EC5" w:rsidRDefault="00EA5F9A" w:rsidP="00EA5F9A">
      <w:pPr>
        <w:ind w:firstLine="798"/>
        <w:jc w:val="both"/>
      </w:pPr>
      <w:r w:rsidRPr="00C45EC5">
        <w:t xml:space="preserve">Методические рекомендации разработаны таким образом, что весь ход построения изложен последовательно по пунктам, что дает возможность проследить последовательность построения чертежа и понять принцип выполнения задания. </w:t>
      </w:r>
    </w:p>
    <w:p w:rsidR="00EA5F9A" w:rsidRPr="00C45EC5" w:rsidRDefault="00EA5F9A" w:rsidP="00295602">
      <w:pPr>
        <w:ind w:firstLine="798"/>
        <w:jc w:val="both"/>
      </w:pPr>
      <w:r w:rsidRPr="00C45EC5">
        <w:t xml:space="preserve">Для выполнения работы, рассматриваемая задача снабжена  </w:t>
      </w:r>
      <w:r w:rsidR="0082570A">
        <w:t xml:space="preserve">теоретическим материалом, наглядными изображениями  и </w:t>
      </w:r>
      <w:r w:rsidRPr="00C45EC5">
        <w:t>чертежами</w:t>
      </w:r>
      <w:r w:rsidR="00295602" w:rsidRPr="00C45EC5">
        <w:t>.</w:t>
      </w:r>
    </w:p>
    <w:p w:rsidR="00EA5F9A" w:rsidRDefault="00EA5F9A" w:rsidP="005D00C3">
      <w:pPr>
        <w:ind w:firstLine="798"/>
        <w:jc w:val="both"/>
      </w:pPr>
      <w:r w:rsidRPr="00C45EC5">
        <w:t>Использование студентами методических</w:t>
      </w:r>
      <w:r w:rsidR="00295602" w:rsidRPr="00C45EC5">
        <w:t xml:space="preserve"> рекомендаций по выполнению практ</w:t>
      </w:r>
      <w:r w:rsidRPr="00C45EC5">
        <w:t xml:space="preserve">ической работы </w:t>
      </w:r>
      <w:r w:rsidR="00295602" w:rsidRPr="00C45EC5">
        <w:t xml:space="preserve"> </w:t>
      </w:r>
      <w:r w:rsidRPr="00C45EC5">
        <w:rPr>
          <w:bCs/>
          <w:iCs/>
        </w:rPr>
        <w:t xml:space="preserve">дает возможность </w:t>
      </w:r>
      <w:r w:rsidRPr="00C45EC5">
        <w:t>при необходимости изуч</w:t>
      </w:r>
      <w:r w:rsidR="00823470">
        <w:t>ить данную тему самостоятельно, а также выполнить задание</w:t>
      </w:r>
      <w:r w:rsidR="009D6C97">
        <w:t xml:space="preserve"> «Фундаменты».</w:t>
      </w:r>
    </w:p>
    <w:p w:rsidR="00105098" w:rsidRDefault="00105098" w:rsidP="005D00C3">
      <w:pPr>
        <w:ind w:firstLine="798"/>
        <w:jc w:val="both"/>
      </w:pPr>
    </w:p>
    <w:p w:rsidR="00105098" w:rsidRPr="005D00C3" w:rsidRDefault="00105098" w:rsidP="005D00C3">
      <w:pPr>
        <w:ind w:firstLine="798"/>
        <w:jc w:val="both"/>
      </w:pPr>
    </w:p>
    <w:p w:rsidR="00EA5F9A" w:rsidRPr="00B26C2E" w:rsidRDefault="00EA5F9A" w:rsidP="00B26C2E">
      <w:pPr>
        <w:spacing w:before="120" w:after="120" w:line="360" w:lineRule="auto"/>
        <w:rPr>
          <w:b/>
          <w:i/>
          <w:sz w:val="20"/>
          <w:szCs w:val="20"/>
        </w:rPr>
      </w:pPr>
      <w:r w:rsidRPr="00E24EF8">
        <w:rPr>
          <w:b/>
          <w:sz w:val="28"/>
          <w:szCs w:val="28"/>
        </w:rPr>
        <w:t>I</w:t>
      </w:r>
      <w:r w:rsidRPr="00FF6E00">
        <w:rPr>
          <w:b/>
          <w:sz w:val="28"/>
          <w:szCs w:val="28"/>
        </w:rPr>
        <w:t>.</w:t>
      </w:r>
      <w:r w:rsidR="008B5F3A">
        <w:rPr>
          <w:b/>
          <w:sz w:val="28"/>
          <w:szCs w:val="28"/>
        </w:rPr>
        <w:t xml:space="preserve"> </w:t>
      </w:r>
      <w:r w:rsidR="00542D43">
        <w:rPr>
          <w:b/>
          <w:sz w:val="28"/>
          <w:szCs w:val="28"/>
        </w:rPr>
        <w:t xml:space="preserve">Методические рекомендации                                                              </w:t>
      </w:r>
      <w:r w:rsidR="00B26C2E">
        <w:rPr>
          <w:b/>
          <w:sz w:val="28"/>
          <w:szCs w:val="28"/>
        </w:rPr>
        <w:t xml:space="preserve">    </w:t>
      </w:r>
      <w:r w:rsidR="00542D43">
        <w:rPr>
          <w:b/>
          <w:sz w:val="28"/>
          <w:szCs w:val="28"/>
        </w:rPr>
        <w:t xml:space="preserve"> </w:t>
      </w:r>
      <w:r w:rsidR="008B5F3A" w:rsidRPr="00B26C2E">
        <w:rPr>
          <w:b/>
          <w:i/>
          <w:sz w:val="20"/>
          <w:szCs w:val="20"/>
        </w:rPr>
        <w:t>ПРАВИЛА ОФОРМЛЕНИЯ ПРАКТ</w:t>
      </w:r>
      <w:r w:rsidRPr="00B26C2E">
        <w:rPr>
          <w:b/>
          <w:i/>
          <w:sz w:val="20"/>
          <w:szCs w:val="20"/>
        </w:rPr>
        <w:t>ИЧЕСКОЙ РАБОТЫ.</w:t>
      </w:r>
    </w:p>
    <w:p w:rsidR="008C4A3F" w:rsidRPr="00C45EC5" w:rsidRDefault="008C4A3F" w:rsidP="00A27298">
      <w:pPr>
        <w:ind w:firstLine="798"/>
        <w:jc w:val="both"/>
      </w:pPr>
      <w:r w:rsidRPr="00C45EC5">
        <w:t>В ходе выполнения графической работы студент должен продемонстрировать знания и навыки, показывая достаточно грамотную и высокую технику выполнения чертежей, которые необходимы в дальнейшем при выполнении профессиональных задач.</w:t>
      </w:r>
    </w:p>
    <w:p w:rsidR="008C4A3F" w:rsidRPr="00C45EC5" w:rsidRDefault="008C4A3F" w:rsidP="00A27298">
      <w:pPr>
        <w:ind w:firstLine="798"/>
        <w:jc w:val="both"/>
      </w:pPr>
      <w:r w:rsidRPr="00C45EC5">
        <w:t>Чертежи выполняются с помощью чертежных инструментов. Должно быть обращено особое внимание на тщатель</w:t>
      </w:r>
      <w:r w:rsidR="004632F9" w:rsidRPr="00C45EC5">
        <w:t>ность построения и аккуратность.</w:t>
      </w:r>
      <w:r w:rsidRPr="00C45EC5">
        <w:t xml:space="preserve"> </w:t>
      </w:r>
      <w:r w:rsidR="004632F9" w:rsidRPr="00C45EC5">
        <w:t xml:space="preserve"> </w:t>
      </w:r>
    </w:p>
    <w:p w:rsidR="008C4A3F" w:rsidRPr="00C45EC5" w:rsidRDefault="008C4A3F" w:rsidP="00A27298">
      <w:pPr>
        <w:ind w:firstLine="798"/>
        <w:jc w:val="both"/>
      </w:pPr>
      <w:r w:rsidRPr="00C45EC5">
        <w:t xml:space="preserve">Чертежи выполняются в карандаше. Все линии построения должны </w:t>
      </w:r>
      <w:r w:rsidR="0069006E">
        <w:t>соответствовать ГОСТ 2.</w:t>
      </w:r>
      <w:r w:rsidR="00B072F8">
        <w:t xml:space="preserve">303-68 </w:t>
      </w:r>
    </w:p>
    <w:p w:rsidR="008C4A3F" w:rsidRDefault="008C4A3F" w:rsidP="00A27298">
      <w:pPr>
        <w:ind w:firstLine="798"/>
        <w:jc w:val="both"/>
      </w:pPr>
      <w:r w:rsidRPr="00C45EC5">
        <w:t>Надписи н</w:t>
      </w:r>
      <w:r w:rsidR="007C0CA0">
        <w:t>а чертеже выполняются чертеж</w:t>
      </w:r>
      <w:r w:rsidR="0069006E">
        <w:t>ным шрифтом ГОСТ 2.304-81</w:t>
      </w:r>
    </w:p>
    <w:p w:rsidR="00105098" w:rsidRDefault="00105098" w:rsidP="00A27298">
      <w:pPr>
        <w:ind w:firstLine="798"/>
        <w:jc w:val="both"/>
      </w:pPr>
    </w:p>
    <w:p w:rsidR="00105098" w:rsidRPr="00C45EC5" w:rsidRDefault="00105098" w:rsidP="00A27298">
      <w:pPr>
        <w:ind w:firstLine="798"/>
        <w:jc w:val="both"/>
      </w:pPr>
    </w:p>
    <w:p w:rsidR="008C4A3F" w:rsidRPr="0044463A" w:rsidRDefault="008C4A3F" w:rsidP="008C4A3F">
      <w:pPr>
        <w:spacing w:before="120" w:after="120" w:line="360" w:lineRule="auto"/>
        <w:jc w:val="both"/>
        <w:rPr>
          <w:b/>
          <w:sz w:val="28"/>
          <w:szCs w:val="28"/>
        </w:rPr>
      </w:pPr>
      <w:r w:rsidRPr="007B5726">
        <w:rPr>
          <w:b/>
          <w:sz w:val="28"/>
          <w:szCs w:val="28"/>
          <w:lang w:val="en-US"/>
        </w:rPr>
        <w:t>II</w:t>
      </w:r>
      <w:r w:rsidRPr="007B5726">
        <w:rPr>
          <w:b/>
          <w:sz w:val="28"/>
          <w:szCs w:val="28"/>
        </w:rPr>
        <w:t>.</w:t>
      </w:r>
      <w:r>
        <w:rPr>
          <w:b/>
          <w:sz w:val="28"/>
          <w:szCs w:val="28"/>
        </w:rPr>
        <w:t xml:space="preserve"> Общие указания</w:t>
      </w:r>
      <w:r w:rsidR="004632F9">
        <w:rPr>
          <w:b/>
          <w:sz w:val="28"/>
          <w:szCs w:val="28"/>
        </w:rPr>
        <w:t xml:space="preserve"> </w:t>
      </w:r>
      <w:r>
        <w:rPr>
          <w:b/>
          <w:sz w:val="28"/>
          <w:szCs w:val="28"/>
        </w:rPr>
        <w:t>по выполнению графической работы.</w:t>
      </w:r>
    </w:p>
    <w:p w:rsidR="008C4A3F" w:rsidRPr="00C45EC5" w:rsidRDefault="008C4A3F" w:rsidP="008C4A3F">
      <w:pPr>
        <w:widowControl/>
        <w:numPr>
          <w:ilvl w:val="1"/>
          <w:numId w:val="1"/>
        </w:numPr>
        <w:tabs>
          <w:tab w:val="clear" w:pos="1440"/>
          <w:tab w:val="num" w:pos="709"/>
        </w:tabs>
        <w:suppressAutoHyphens w:val="0"/>
        <w:ind w:left="425" w:right="0" w:firstLine="0"/>
        <w:jc w:val="both"/>
      </w:pPr>
      <w:r w:rsidRPr="00C45EC5">
        <w:t>Задание выполня</w:t>
      </w:r>
      <w:r w:rsidR="00984791">
        <w:t>ется строго в назначенное время.</w:t>
      </w:r>
    </w:p>
    <w:p w:rsidR="008C4A3F" w:rsidRPr="00C45EC5" w:rsidRDefault="008C4A3F" w:rsidP="008C4A3F">
      <w:pPr>
        <w:widowControl/>
        <w:numPr>
          <w:ilvl w:val="1"/>
          <w:numId w:val="1"/>
        </w:numPr>
        <w:tabs>
          <w:tab w:val="clear" w:pos="1440"/>
          <w:tab w:val="num" w:pos="709"/>
        </w:tabs>
        <w:suppressAutoHyphens w:val="0"/>
        <w:ind w:left="425" w:right="0" w:firstLine="0"/>
        <w:jc w:val="both"/>
      </w:pPr>
      <w:r w:rsidRPr="00C45EC5">
        <w:t>Прочитанный в учебной  литературе материал должен быть усвоен, следует избегать механического запоми</w:t>
      </w:r>
      <w:r w:rsidR="0064049C">
        <w:t>нания материала</w:t>
      </w:r>
      <w:r w:rsidR="00984791">
        <w:t>.</w:t>
      </w:r>
    </w:p>
    <w:p w:rsidR="008C4A3F" w:rsidRPr="00C45EC5" w:rsidRDefault="008C4A3F" w:rsidP="008C4A3F">
      <w:pPr>
        <w:widowControl/>
        <w:numPr>
          <w:ilvl w:val="1"/>
          <w:numId w:val="1"/>
        </w:numPr>
        <w:tabs>
          <w:tab w:val="clear" w:pos="1440"/>
          <w:tab w:val="num" w:pos="709"/>
        </w:tabs>
        <w:suppressAutoHyphens w:val="0"/>
        <w:ind w:left="425" w:right="0" w:firstLine="0"/>
        <w:jc w:val="both"/>
      </w:pPr>
      <w:r w:rsidRPr="00C45EC5">
        <w:t>Материал следует</w:t>
      </w:r>
      <w:r w:rsidR="00984791">
        <w:t xml:space="preserve"> изучать строго последовательно.</w:t>
      </w:r>
    </w:p>
    <w:p w:rsidR="008C4A3F" w:rsidRDefault="008C4A3F" w:rsidP="008C4A3F">
      <w:pPr>
        <w:widowControl/>
        <w:numPr>
          <w:ilvl w:val="1"/>
          <w:numId w:val="1"/>
        </w:numPr>
        <w:tabs>
          <w:tab w:val="clear" w:pos="1440"/>
          <w:tab w:val="num" w:pos="709"/>
        </w:tabs>
        <w:suppressAutoHyphens w:val="0"/>
        <w:ind w:left="425" w:right="0" w:firstLine="0"/>
        <w:jc w:val="both"/>
      </w:pPr>
      <w:r w:rsidRPr="00C45EC5">
        <w:t>Помимо учебников большую помощь в изучении к</w:t>
      </w:r>
      <w:r w:rsidR="00984791">
        <w:t>урса оказывает опорный конспект.</w:t>
      </w:r>
    </w:p>
    <w:p w:rsidR="00105098" w:rsidRPr="00C45EC5" w:rsidRDefault="00105098" w:rsidP="008C4A3F">
      <w:pPr>
        <w:widowControl/>
        <w:numPr>
          <w:ilvl w:val="1"/>
          <w:numId w:val="1"/>
        </w:numPr>
        <w:tabs>
          <w:tab w:val="clear" w:pos="1440"/>
          <w:tab w:val="num" w:pos="709"/>
        </w:tabs>
        <w:suppressAutoHyphens w:val="0"/>
        <w:ind w:left="425" w:right="0" w:firstLine="0"/>
        <w:jc w:val="both"/>
      </w:pPr>
    </w:p>
    <w:p w:rsidR="008C4A3F" w:rsidRPr="00FC1D33" w:rsidRDefault="0064049C" w:rsidP="00FC1D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bCs/>
          <w:i/>
        </w:rPr>
      </w:pPr>
      <w:r w:rsidRPr="0064049C">
        <w:t>Задание относится к р</w:t>
      </w:r>
      <w:r w:rsidR="008C4A3F" w:rsidRPr="0064049C">
        <w:t>аздел</w:t>
      </w:r>
      <w:r w:rsidRPr="0064049C">
        <w:t>у</w:t>
      </w:r>
      <w:r>
        <w:rPr>
          <w:b/>
          <w:bCs/>
          <w:sz w:val="28"/>
          <w:szCs w:val="28"/>
        </w:rPr>
        <w:t xml:space="preserve"> </w:t>
      </w:r>
      <w:r w:rsidR="008C4A3F" w:rsidRPr="004C24C1">
        <w:rPr>
          <w:b/>
          <w:bCs/>
          <w:sz w:val="28"/>
          <w:szCs w:val="28"/>
        </w:rPr>
        <w:t xml:space="preserve"> </w:t>
      </w:r>
      <w:r w:rsidR="008C4A3F" w:rsidRPr="0006073E">
        <w:rPr>
          <w:b/>
          <w:bCs/>
          <w:i/>
        </w:rPr>
        <w:t xml:space="preserve">3. </w:t>
      </w:r>
      <w:r w:rsidR="006C586C" w:rsidRPr="0006073E">
        <w:rPr>
          <w:b/>
          <w:bCs/>
          <w:i/>
        </w:rPr>
        <w:t>Строительное черчение.</w:t>
      </w:r>
      <w:r w:rsidR="0006073E" w:rsidRPr="0006073E">
        <w:rPr>
          <w:b/>
          <w:bCs/>
          <w:i/>
        </w:rPr>
        <w:t xml:space="preserve"> </w:t>
      </w:r>
      <w:r w:rsidR="0006073E">
        <w:rPr>
          <w:b/>
          <w:bCs/>
          <w:i/>
        </w:rPr>
        <w:t xml:space="preserve"> </w:t>
      </w:r>
      <w:r w:rsidR="0006073E" w:rsidRPr="0006073E">
        <w:rPr>
          <w:b/>
          <w:bCs/>
          <w:i/>
        </w:rPr>
        <w:t>Тема</w:t>
      </w:r>
      <w:r w:rsidR="0006073E">
        <w:rPr>
          <w:b/>
          <w:bCs/>
          <w:i/>
        </w:rPr>
        <w:t>:</w:t>
      </w:r>
      <w:r w:rsidR="0006073E" w:rsidRPr="0006073E">
        <w:rPr>
          <w:b/>
          <w:bCs/>
          <w:i/>
        </w:rPr>
        <w:t xml:space="preserve"> 3.4 </w:t>
      </w:r>
      <w:r w:rsidR="0006073E">
        <w:rPr>
          <w:b/>
          <w:bCs/>
          <w:i/>
        </w:rPr>
        <w:t>«</w:t>
      </w:r>
      <w:r w:rsidR="0006073E" w:rsidRPr="0006073E">
        <w:rPr>
          <w:b/>
          <w:bCs/>
          <w:i/>
        </w:rPr>
        <w:t>Фундаменты</w:t>
      </w:r>
      <w:r w:rsidR="0006073E">
        <w:rPr>
          <w:b/>
          <w:bCs/>
          <w:i/>
        </w:rPr>
        <w:t>»</w:t>
      </w:r>
    </w:p>
    <w:p w:rsidR="008C4A3F" w:rsidRPr="004C24C1" w:rsidRDefault="00105098" w:rsidP="008C4A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rPr>
          <w:b/>
          <w:bCs/>
          <w:sz w:val="28"/>
          <w:szCs w:val="28"/>
        </w:rPr>
      </w:pPr>
      <w:r>
        <w:rPr>
          <w:b/>
          <w:bCs/>
          <w:sz w:val="28"/>
          <w:szCs w:val="28"/>
        </w:rPr>
        <w:t xml:space="preserve"> </w:t>
      </w:r>
    </w:p>
    <w:p w:rsidR="008C4A3F" w:rsidRPr="00FC1D33" w:rsidRDefault="00105098" w:rsidP="000F6D57">
      <w:pPr>
        <w:pStyle w:val="a4"/>
        <w:rPr>
          <w:szCs w:val="24"/>
        </w:rPr>
      </w:pPr>
      <w:r>
        <w:rPr>
          <w:szCs w:val="24"/>
        </w:rPr>
        <w:t xml:space="preserve"> </w:t>
      </w:r>
    </w:p>
    <w:p w:rsidR="00FC1D33" w:rsidRDefault="00FC1D33" w:rsidP="00212B7E">
      <w:pPr>
        <w:pStyle w:val="a4"/>
        <w:rPr>
          <w:szCs w:val="24"/>
        </w:rPr>
      </w:pPr>
    </w:p>
    <w:p w:rsidR="00212B7E" w:rsidRPr="00C45EC5" w:rsidRDefault="00212B7E" w:rsidP="00212B7E">
      <w:pPr>
        <w:pStyle w:val="a4"/>
        <w:rPr>
          <w:szCs w:val="24"/>
        </w:rPr>
      </w:pPr>
    </w:p>
    <w:p w:rsidR="008C4A3F" w:rsidRDefault="00FF5990" w:rsidP="003910F2">
      <w:pPr>
        <w:spacing w:before="120" w:after="120" w:line="360" w:lineRule="auto"/>
        <w:ind w:left="-567"/>
        <w:jc w:val="both"/>
        <w:rPr>
          <w:b/>
          <w:bCs/>
          <w:sz w:val="28"/>
          <w:szCs w:val="28"/>
        </w:rPr>
      </w:pPr>
      <w:r w:rsidRPr="00F41A8B">
        <w:rPr>
          <w:b/>
          <w:bCs/>
          <w:sz w:val="28"/>
          <w:szCs w:val="28"/>
        </w:rPr>
        <w:t xml:space="preserve"> </w:t>
      </w:r>
    </w:p>
    <w:p w:rsidR="0003503B" w:rsidRDefault="00F86D31" w:rsidP="00AB67F7">
      <w:pPr>
        <w:spacing w:before="120" w:after="120" w:line="360" w:lineRule="auto"/>
        <w:ind w:firstLine="142"/>
        <w:jc w:val="center"/>
        <w:rPr>
          <w:rFonts w:ascii="Arial" w:hAnsi="Arial" w:cs="Arial"/>
          <w:b/>
          <w:i/>
          <w:color w:val="444444"/>
          <w:sz w:val="36"/>
          <w:szCs w:val="36"/>
          <w:lang w:val="en-US"/>
        </w:rPr>
      </w:pPr>
      <w:r>
        <w:rPr>
          <w:b/>
          <w:bCs/>
          <w:noProof/>
          <w:sz w:val="28"/>
          <w:szCs w:val="28"/>
          <w:lang w:eastAsia="ru-RU" w:bidi="ar-SA"/>
        </w:rPr>
        <w:lastRenderedPageBreak/>
        <w:t xml:space="preserve"> </w:t>
      </w:r>
      <w:r w:rsidR="00B045F7" w:rsidRPr="009D7DB3">
        <w:rPr>
          <w:rFonts w:ascii="Arial" w:hAnsi="Arial" w:cs="Arial"/>
          <w:b/>
          <w:i/>
          <w:color w:val="444444"/>
          <w:sz w:val="36"/>
          <w:szCs w:val="36"/>
        </w:rPr>
        <w:t xml:space="preserve">Содержание </w:t>
      </w:r>
    </w:p>
    <w:p w:rsidR="00B045F7" w:rsidRPr="0003503B" w:rsidRDefault="0003503B" w:rsidP="0003503B">
      <w:pPr>
        <w:spacing w:before="120" w:after="120" w:line="360" w:lineRule="auto"/>
        <w:rPr>
          <w:bCs/>
          <w:sz w:val="32"/>
          <w:szCs w:val="32"/>
        </w:rPr>
      </w:pPr>
      <w:r w:rsidRPr="0003503B">
        <w:rPr>
          <w:rFonts w:ascii="Arial" w:hAnsi="Arial" w:cs="Arial"/>
          <w:color w:val="444444"/>
          <w:sz w:val="32"/>
          <w:szCs w:val="32"/>
        </w:rPr>
        <w:t>В</w:t>
      </w:r>
      <w:r w:rsidR="00B045F7" w:rsidRPr="0003503B">
        <w:rPr>
          <w:rFonts w:ascii="Arial" w:hAnsi="Arial" w:cs="Arial"/>
          <w:color w:val="444444"/>
          <w:sz w:val="32"/>
          <w:szCs w:val="32"/>
        </w:rPr>
        <w:t>иды фундаментов</w:t>
      </w:r>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8" w:anchor="1" w:history="1">
        <w:r w:rsidR="00B045F7" w:rsidRPr="00805562">
          <w:rPr>
            <w:rFonts w:eastAsia="SimSun" w:cs="Mangal"/>
            <w:kern w:val="1"/>
            <w:lang w:eastAsia="hi-IN" w:bidi="hi-IN"/>
          </w:rPr>
          <w:t>Ленточный</w:t>
        </w:r>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9" w:anchor="2" w:history="1">
        <w:r w:rsidR="00B045F7" w:rsidRPr="00805562">
          <w:rPr>
            <w:rFonts w:eastAsia="SimSun" w:cs="Mangal"/>
            <w:kern w:val="1"/>
            <w:lang w:eastAsia="hi-IN" w:bidi="hi-IN"/>
          </w:rPr>
          <w:t>Монолитный и сборный</w:t>
        </w:r>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10" w:anchor="3" w:history="1">
        <w:r w:rsidR="00B045F7" w:rsidRPr="00805562">
          <w:rPr>
            <w:rFonts w:eastAsia="SimSun" w:cs="Mangal"/>
            <w:kern w:val="1"/>
            <w:lang w:eastAsia="hi-IN" w:bidi="hi-IN"/>
          </w:rPr>
          <w:t>Свайный</w:t>
        </w:r>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11" w:anchor="4" w:history="1">
        <w:proofErr w:type="spellStart"/>
        <w:r w:rsidR="00B045F7" w:rsidRPr="00805562">
          <w:rPr>
            <w:rFonts w:eastAsia="SimSun" w:cs="Mangal"/>
            <w:kern w:val="1"/>
            <w:lang w:eastAsia="hi-IN" w:bidi="hi-IN"/>
          </w:rPr>
          <w:t>Плитный</w:t>
        </w:r>
        <w:proofErr w:type="spellEnd"/>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12" w:anchor="5" w:history="1">
        <w:r w:rsidR="00B045F7" w:rsidRPr="00805562">
          <w:rPr>
            <w:rFonts w:eastAsia="SimSun" w:cs="Mangal"/>
            <w:kern w:val="1"/>
            <w:lang w:eastAsia="hi-IN" w:bidi="hi-IN"/>
          </w:rPr>
          <w:t>Столбчатый</w:t>
        </w:r>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13" w:anchor="6" w:history="1">
        <w:r w:rsidR="00B045F7" w:rsidRPr="00805562">
          <w:rPr>
            <w:rFonts w:eastAsia="SimSun" w:cs="Mangal"/>
            <w:kern w:val="1"/>
            <w:lang w:eastAsia="hi-IN" w:bidi="hi-IN"/>
          </w:rPr>
          <w:t>Блочный</w:t>
        </w:r>
      </w:hyperlink>
    </w:p>
    <w:p w:rsidR="00B045F7" w:rsidRPr="00805562" w:rsidRDefault="00F701A5" w:rsidP="00AB67F7">
      <w:pPr>
        <w:pStyle w:val="a3"/>
        <w:numPr>
          <w:ilvl w:val="0"/>
          <w:numId w:val="6"/>
        </w:numPr>
        <w:shd w:val="clear" w:color="auto" w:fill="FFFFFF"/>
        <w:spacing w:before="0" w:beforeAutospacing="0" w:after="0" w:afterAutospacing="0" w:line="276" w:lineRule="auto"/>
        <w:ind w:left="360"/>
        <w:rPr>
          <w:rFonts w:eastAsia="SimSun" w:cs="Mangal"/>
          <w:kern w:val="1"/>
          <w:lang w:eastAsia="hi-IN" w:bidi="hi-IN"/>
        </w:rPr>
      </w:pPr>
      <w:hyperlink r:id="rId14" w:anchor="7" w:history="1">
        <w:r w:rsidR="00B045F7" w:rsidRPr="00805562">
          <w:rPr>
            <w:rFonts w:eastAsia="SimSun" w:cs="Mangal"/>
            <w:kern w:val="1"/>
            <w:lang w:eastAsia="hi-IN" w:bidi="hi-IN"/>
          </w:rPr>
          <w:t>Ленточно-свайный</w:t>
        </w:r>
      </w:hyperlink>
    </w:p>
    <w:p w:rsidR="00B045F7" w:rsidRPr="00805562" w:rsidRDefault="001251C1" w:rsidP="00AB67F7">
      <w:pPr>
        <w:pStyle w:val="a3"/>
        <w:shd w:val="clear" w:color="auto" w:fill="FFFFFF"/>
        <w:spacing w:before="0" w:beforeAutospacing="0" w:after="0" w:afterAutospacing="0" w:line="276" w:lineRule="auto"/>
        <w:ind w:left="360"/>
        <w:rPr>
          <w:rFonts w:eastAsia="SimSun" w:cs="Mangal"/>
          <w:kern w:val="1"/>
          <w:lang w:eastAsia="hi-IN" w:bidi="hi-IN"/>
        </w:rPr>
      </w:pPr>
      <w:r w:rsidRPr="00805562">
        <w:rPr>
          <w:rFonts w:eastAsia="SimSun" w:cs="Mangal"/>
          <w:kern w:val="1"/>
          <w:lang w:eastAsia="hi-IN" w:bidi="hi-IN"/>
        </w:rPr>
        <w:t xml:space="preserve"> </w:t>
      </w:r>
    </w:p>
    <w:p w:rsidR="00B045F7" w:rsidRPr="00805562" w:rsidRDefault="00B045F7" w:rsidP="00AB67F7">
      <w:pPr>
        <w:pStyle w:val="a3"/>
        <w:shd w:val="clear" w:color="auto" w:fill="FFFFFF"/>
        <w:spacing w:before="0" w:beforeAutospacing="0" w:after="0" w:afterAutospacing="0" w:line="276" w:lineRule="auto"/>
        <w:ind w:left="360"/>
        <w:rPr>
          <w:rFonts w:eastAsia="SimSun" w:cs="Mangal"/>
          <w:kern w:val="1"/>
          <w:lang w:eastAsia="hi-IN" w:bidi="hi-IN"/>
        </w:rPr>
      </w:pPr>
      <w:r w:rsidRPr="00805562">
        <w:rPr>
          <w:rFonts w:eastAsia="SimSun" w:cs="Mangal"/>
          <w:kern w:val="1"/>
          <w:lang w:eastAsia="hi-IN" w:bidi="hi-IN"/>
        </w:rPr>
        <w:t>Что представляет собой ленточный фундамент и почему в частном строительстве его применяют чаще, чем другие виды фундамента</w:t>
      </w:r>
      <w:proofErr w:type="gramStart"/>
      <w:r w:rsidRPr="00805562">
        <w:rPr>
          <w:rFonts w:eastAsia="SimSun" w:cs="Mangal"/>
          <w:kern w:val="1"/>
          <w:lang w:eastAsia="hi-IN" w:bidi="hi-IN"/>
        </w:rPr>
        <w:br/>
        <w:t>Э</w:t>
      </w:r>
      <w:proofErr w:type="gramEnd"/>
      <w:r w:rsidRPr="00805562">
        <w:rPr>
          <w:rFonts w:eastAsia="SimSun" w:cs="Mangal"/>
          <w:kern w:val="1"/>
          <w:lang w:eastAsia="hi-IN" w:bidi="hi-IN"/>
        </w:rPr>
        <w:t>тот тип основания создается под каждой несущей стеной, что обуславливает необходимость проведения большого количества земляных работ и требует больший расход материалов. Однако у него есть существенные преимущества:</w:t>
      </w:r>
    </w:p>
    <w:p w:rsidR="00B045F7" w:rsidRDefault="00B045F7" w:rsidP="00044221">
      <w:pPr>
        <w:pStyle w:val="a3"/>
        <w:shd w:val="clear" w:color="auto" w:fill="FFFFFF"/>
        <w:spacing w:before="0" w:beforeAutospacing="0" w:after="0" w:afterAutospacing="0" w:line="276" w:lineRule="auto"/>
        <w:ind w:left="360"/>
        <w:rPr>
          <w:rFonts w:eastAsia="SimSun" w:cs="Mangal"/>
          <w:kern w:val="1"/>
          <w:lang w:eastAsia="hi-IN" w:bidi="hi-IN"/>
        </w:rPr>
      </w:pPr>
      <w:r w:rsidRPr="00805562">
        <w:rPr>
          <w:rFonts w:eastAsia="SimSun" w:cs="Mangal"/>
          <w:kern w:val="1"/>
          <w:lang w:eastAsia="hi-IN" w:bidi="hi-IN"/>
        </w:rPr>
        <w:t>Простота самого возведения – этот фундамент можно будет соору</w:t>
      </w:r>
      <w:r w:rsidR="00FD7977">
        <w:rPr>
          <w:rFonts w:eastAsia="SimSun" w:cs="Mangal"/>
          <w:kern w:val="1"/>
          <w:lang w:eastAsia="hi-IN" w:bidi="hi-IN"/>
        </w:rPr>
        <w:t>дить из бетона или железобетона.</w:t>
      </w:r>
    </w:p>
    <w:p w:rsidR="00FD7977" w:rsidRDefault="00FD7977" w:rsidP="00044221">
      <w:pPr>
        <w:pStyle w:val="a3"/>
        <w:shd w:val="clear" w:color="auto" w:fill="FFFFFF"/>
        <w:spacing w:before="0" w:beforeAutospacing="0" w:after="0" w:afterAutospacing="0" w:line="276" w:lineRule="auto"/>
        <w:ind w:left="360"/>
        <w:rPr>
          <w:rFonts w:eastAsia="SimSun" w:cs="Mangal"/>
          <w:kern w:val="1"/>
          <w:lang w:eastAsia="hi-IN" w:bidi="hi-IN"/>
        </w:rPr>
      </w:pPr>
    </w:p>
    <w:p w:rsidR="00CA5F40" w:rsidRPr="00CA5F40" w:rsidRDefault="00CA5F40" w:rsidP="00CA5F40">
      <w:pPr>
        <w:pStyle w:val="a3"/>
        <w:shd w:val="clear" w:color="auto" w:fill="FFFFFF"/>
        <w:spacing w:before="0" w:beforeAutospacing="0" w:after="0" w:afterAutospacing="0" w:line="276" w:lineRule="auto"/>
        <w:ind w:left="360"/>
        <w:rPr>
          <w:rFonts w:eastAsia="SimSun" w:cs="Mangal"/>
          <w:kern w:val="1"/>
          <w:lang w:eastAsia="hi-IN" w:bidi="hi-IN"/>
        </w:rPr>
      </w:pPr>
      <w:proofErr w:type="spellStart"/>
      <w:proofErr w:type="gramStart"/>
      <w:r w:rsidRPr="00CA5F40">
        <w:rPr>
          <w:rFonts w:eastAsia="SimSun" w:cs="Mangal"/>
          <w:b/>
          <w:kern w:val="1"/>
          <w:lang w:eastAsia="hi-IN" w:bidi="hi-IN"/>
        </w:rPr>
        <w:t>Ле́нточный</w:t>
      </w:r>
      <w:proofErr w:type="spellEnd"/>
      <w:proofErr w:type="gramEnd"/>
      <w:r w:rsidRPr="00CA5F40">
        <w:rPr>
          <w:rFonts w:eastAsia="SimSun" w:cs="Mangal"/>
          <w:b/>
          <w:kern w:val="1"/>
          <w:lang w:eastAsia="hi-IN" w:bidi="hi-IN"/>
        </w:rPr>
        <w:t xml:space="preserve"> фундамент</w:t>
      </w:r>
      <w:r w:rsidRPr="00CA5F40">
        <w:rPr>
          <w:rFonts w:eastAsia="SimSun" w:cs="Mangal"/>
          <w:kern w:val="1"/>
          <w:lang w:eastAsia="hi-IN" w:bidi="hi-IN"/>
        </w:rPr>
        <w:t> представляет собой замкнутый контур из бетонных, чаще </w:t>
      </w:r>
      <w:hyperlink r:id="rId15" w:tooltip="Железобетон" w:history="1">
        <w:r w:rsidRPr="00CA5F40">
          <w:rPr>
            <w:rFonts w:eastAsia="SimSun" w:cs="Mangal"/>
            <w:kern w:val="1"/>
            <w:lang w:eastAsia="hi-IN" w:bidi="hi-IN"/>
          </w:rPr>
          <w:t>железобетонных</w:t>
        </w:r>
      </w:hyperlink>
      <w:r w:rsidRPr="00CA5F40">
        <w:rPr>
          <w:rFonts w:eastAsia="SimSun" w:cs="Mangal"/>
          <w:kern w:val="1"/>
          <w:lang w:eastAsia="hi-IN" w:bidi="hi-IN"/>
        </w:rPr>
        <w:t>, элементов возводимый под всеми несущими стенами здания и передающий подлежащему грунту нагрузку от здания.</w:t>
      </w:r>
    </w:p>
    <w:p w:rsidR="00CA5F40" w:rsidRPr="00CA5F40" w:rsidRDefault="00CA5F40" w:rsidP="00CA5F40">
      <w:pPr>
        <w:pStyle w:val="a3"/>
        <w:shd w:val="clear" w:color="auto" w:fill="FFFFFF"/>
        <w:spacing w:before="0" w:beforeAutospacing="0" w:after="0" w:afterAutospacing="0" w:line="276" w:lineRule="auto"/>
        <w:ind w:left="360"/>
        <w:rPr>
          <w:rFonts w:eastAsia="SimSun" w:cs="Mangal"/>
          <w:kern w:val="1"/>
          <w:lang w:eastAsia="hi-IN" w:bidi="hi-IN"/>
        </w:rPr>
      </w:pPr>
      <w:r w:rsidRPr="00CA5F40">
        <w:rPr>
          <w:rFonts w:eastAsia="SimSun" w:cs="Mangal"/>
          <w:kern w:val="1"/>
          <w:lang w:eastAsia="hi-IN" w:bidi="hi-IN"/>
        </w:rPr>
        <w:t xml:space="preserve">Ленточный фундамент позволяет возводить на своем основании различные строения: </w:t>
      </w:r>
      <w:proofErr w:type="gramStart"/>
      <w:r w:rsidRPr="00CA5F40">
        <w:rPr>
          <w:rFonts w:eastAsia="SimSun" w:cs="Mangal"/>
          <w:kern w:val="1"/>
          <w:lang w:eastAsia="hi-IN" w:bidi="hi-IN"/>
        </w:rPr>
        <w:t>от</w:t>
      </w:r>
      <w:proofErr w:type="gramEnd"/>
      <w:r w:rsidRPr="00CA5F40">
        <w:rPr>
          <w:rFonts w:eastAsia="SimSun" w:cs="Mangal"/>
          <w:kern w:val="1"/>
          <w:lang w:eastAsia="hi-IN" w:bidi="hi-IN"/>
        </w:rPr>
        <w:t xml:space="preserve"> деревянных до монолитных домов. При этом использовать намного меньшее количество строительных материалов, и проводить меньшее количество земляных работ в сравнении с </w:t>
      </w:r>
      <w:proofErr w:type="spellStart"/>
      <w:r w:rsidRPr="00CA5F40">
        <w:rPr>
          <w:rFonts w:eastAsia="SimSun" w:cs="Mangal"/>
          <w:kern w:val="1"/>
          <w:lang w:eastAsia="hi-IN" w:bidi="hi-IN"/>
        </w:rPr>
        <w:t>плитным</w:t>
      </w:r>
      <w:proofErr w:type="spellEnd"/>
      <w:r w:rsidRPr="00CA5F40">
        <w:rPr>
          <w:rFonts w:eastAsia="SimSun" w:cs="Mangal"/>
          <w:kern w:val="1"/>
          <w:lang w:eastAsia="hi-IN" w:bidi="hi-IN"/>
        </w:rPr>
        <w:t xml:space="preserve"> монолитным железобетонным фундаментом (и в конечном итоге, заметно снижает стоимость всего фундамента), что делает ленточный фундамент самым популярным видом основания при строительстве загородных домов и дач.</w:t>
      </w:r>
    </w:p>
    <w:p w:rsidR="00CA5F40" w:rsidRPr="00CA5F40" w:rsidRDefault="00CA5F40" w:rsidP="00CA5F40">
      <w:pPr>
        <w:pStyle w:val="a3"/>
        <w:shd w:val="clear" w:color="auto" w:fill="FFFFFF"/>
        <w:spacing w:before="0" w:beforeAutospacing="0" w:after="0" w:afterAutospacing="0" w:line="276" w:lineRule="auto"/>
        <w:ind w:left="360"/>
        <w:rPr>
          <w:rFonts w:eastAsia="SimSun" w:cs="Mangal"/>
          <w:kern w:val="1"/>
          <w:lang w:eastAsia="hi-IN" w:bidi="hi-IN"/>
        </w:rPr>
      </w:pPr>
      <w:r w:rsidRPr="00CA5F40">
        <w:rPr>
          <w:rFonts w:eastAsia="SimSun" w:cs="Mangal"/>
          <w:kern w:val="1"/>
          <w:lang w:eastAsia="hi-IN" w:bidi="hi-IN"/>
        </w:rPr>
        <w:t>Устройство ленточного фундамента производится на песчано-гравийную подушку, которая сверху покрывается </w:t>
      </w:r>
      <w:hyperlink r:id="rId16" w:anchor="%D0%93%D0%B8%D0%B4%D1%80%D0%BE%D0%B8%D0%B7%D0%BE%D0%BB%D1%8F%D1%86%D0%B8%D1%8F_%D1%84%D1%83%D0%BD%D0%B4%D0%B0%D0%BC%D0%B5%D0%BD%D1%82%D0%BE%D0%B2" w:tooltip="Гидроизоляция" w:history="1">
        <w:r w:rsidRPr="00CA5F40">
          <w:rPr>
            <w:rFonts w:eastAsia="SimSun" w:cs="Mangal"/>
            <w:kern w:val="1"/>
            <w:lang w:eastAsia="hi-IN" w:bidi="hi-IN"/>
          </w:rPr>
          <w:t>гидроизоляцией</w:t>
        </w:r>
      </w:hyperlink>
      <w:r w:rsidRPr="00CA5F40">
        <w:rPr>
          <w:rFonts w:eastAsia="SimSun" w:cs="Mangal"/>
          <w:kern w:val="1"/>
          <w:lang w:eastAsia="hi-IN" w:bidi="hi-IN"/>
        </w:rPr>
        <w:t> во избежание её размытия грунтовыми водами. Если вес возводимого здания небольшой, например небольшой деревянный дом, то устройством подушки из песка и гравия можно пренебречь.</w:t>
      </w:r>
    </w:p>
    <w:p w:rsidR="00B045F7" w:rsidRPr="00805562" w:rsidRDefault="00B045F7" w:rsidP="00335673">
      <w:pPr>
        <w:pStyle w:val="a3"/>
        <w:shd w:val="clear" w:color="auto" w:fill="FFFFFF"/>
        <w:spacing w:before="0" w:beforeAutospacing="0" w:after="0" w:afterAutospacing="0" w:line="276" w:lineRule="auto"/>
        <w:ind w:left="360"/>
        <w:rPr>
          <w:rFonts w:eastAsia="SimSun" w:cs="Mangal"/>
          <w:kern w:val="1"/>
          <w:lang w:eastAsia="hi-IN" w:bidi="hi-IN"/>
        </w:rPr>
      </w:pPr>
      <w:r w:rsidRPr="00805562">
        <w:rPr>
          <w:rFonts w:eastAsia="SimSun" w:cs="Mangal"/>
          <w:kern w:val="1"/>
          <w:lang w:eastAsia="hi-IN" w:bidi="hi-IN"/>
        </w:rPr>
        <w:t>Одинаковая ширина по всему периметру – основание ведь заложено строго под несущими стенами.</w:t>
      </w:r>
    </w:p>
    <w:p w:rsidR="00B045F7" w:rsidRDefault="00B045F7" w:rsidP="00335673">
      <w:pPr>
        <w:pStyle w:val="a3"/>
        <w:shd w:val="clear" w:color="auto" w:fill="FFFFFF"/>
        <w:spacing w:before="0" w:beforeAutospacing="0" w:after="0" w:afterAutospacing="0" w:line="276" w:lineRule="auto"/>
        <w:ind w:left="360"/>
        <w:rPr>
          <w:rFonts w:eastAsia="SimSun" w:cs="Mangal"/>
          <w:kern w:val="1"/>
          <w:lang w:eastAsia="hi-IN" w:bidi="hi-IN"/>
        </w:rPr>
      </w:pPr>
      <w:r w:rsidRPr="00805562">
        <w:rPr>
          <w:rFonts w:eastAsia="SimSun" w:cs="Mangal"/>
          <w:kern w:val="1"/>
          <w:lang w:eastAsia="hi-IN" w:bidi="hi-IN"/>
        </w:rPr>
        <w:t>Монтаж ленточного типа фундамента дома применяют в том случае, если планируется возведение дома с кирпичными, каменными, бетонными или блочными стенами, которые имеют значительный вес. Кроме того, если же в здании планируется создание теплого подвала, подземного гаража или даже цокольного этажа, то ничего лучше, чем ленточный фундамент, найти не получится.</w:t>
      </w:r>
      <w:r w:rsidR="00002535" w:rsidRPr="00002535">
        <w:rPr>
          <w:rFonts w:eastAsia="SimSun" w:cs="Mangal"/>
          <w:kern w:val="1"/>
          <w:lang w:eastAsia="hi-IN" w:bidi="hi-IN"/>
        </w:rPr>
        <w:t xml:space="preserve">                                                                                                        </w:t>
      </w:r>
      <w:r w:rsidRPr="00805562">
        <w:rPr>
          <w:rFonts w:eastAsia="SimSun" w:cs="Mangal"/>
          <w:kern w:val="1"/>
          <w:lang w:eastAsia="hi-IN" w:bidi="hi-IN"/>
        </w:rPr>
        <w:t>Принято выделять два типа этого фундамента:</w:t>
      </w:r>
    </w:p>
    <w:p w:rsidR="00E1064C" w:rsidRDefault="00E1064C" w:rsidP="00AB67F7">
      <w:pPr>
        <w:pStyle w:val="a3"/>
        <w:shd w:val="clear" w:color="auto" w:fill="FFFFFF"/>
        <w:spacing w:before="0" w:beforeAutospacing="0" w:after="264" w:afterAutospacing="0" w:line="276" w:lineRule="auto"/>
        <w:rPr>
          <w:rFonts w:eastAsia="SimSun" w:cs="Mangal"/>
          <w:kern w:val="1"/>
          <w:lang w:eastAsia="hi-IN" w:bidi="hi-IN"/>
        </w:rPr>
      </w:pPr>
    </w:p>
    <w:p w:rsidR="00E1064C" w:rsidRDefault="00E1064C" w:rsidP="00AB67F7">
      <w:pPr>
        <w:pStyle w:val="a3"/>
        <w:shd w:val="clear" w:color="auto" w:fill="FFFFFF"/>
        <w:spacing w:before="0" w:beforeAutospacing="0" w:after="264" w:afterAutospacing="0" w:line="276" w:lineRule="auto"/>
        <w:rPr>
          <w:rFonts w:eastAsia="SimSun" w:cs="Mangal"/>
          <w:kern w:val="1"/>
          <w:lang w:eastAsia="hi-IN" w:bidi="hi-IN"/>
        </w:rPr>
      </w:pPr>
    </w:p>
    <w:p w:rsidR="00335673" w:rsidRPr="00805562" w:rsidRDefault="00335673" w:rsidP="00AB67F7">
      <w:pPr>
        <w:pStyle w:val="a3"/>
        <w:shd w:val="clear" w:color="auto" w:fill="FFFFFF"/>
        <w:spacing w:before="0" w:beforeAutospacing="0" w:after="264" w:afterAutospacing="0" w:line="276" w:lineRule="auto"/>
        <w:rPr>
          <w:rFonts w:eastAsia="SimSun" w:cs="Mangal"/>
          <w:kern w:val="1"/>
          <w:lang w:eastAsia="hi-IN" w:bidi="hi-IN"/>
        </w:rPr>
      </w:pPr>
    </w:p>
    <w:p w:rsidR="00CC119E" w:rsidRPr="00335673" w:rsidRDefault="006A46B8" w:rsidP="00335673">
      <w:pPr>
        <w:pStyle w:val="a3"/>
        <w:shd w:val="clear" w:color="auto" w:fill="FFFFFF"/>
        <w:spacing w:before="0" w:beforeAutospacing="0" w:after="0" w:afterAutospacing="0" w:line="276" w:lineRule="auto"/>
        <w:ind w:left="360"/>
        <w:jc w:val="center"/>
        <w:rPr>
          <w:rFonts w:eastAsia="SimSun" w:cs="Mangal"/>
          <w:kern w:val="1"/>
          <w:sz w:val="40"/>
          <w:szCs w:val="40"/>
          <w:lang w:eastAsia="hi-IN" w:bidi="hi-IN"/>
        </w:rPr>
      </w:pPr>
      <w:r w:rsidRPr="00335673">
        <w:rPr>
          <w:rFonts w:eastAsia="SimSun" w:cs="Mangal"/>
          <w:b/>
          <w:kern w:val="1"/>
          <w:sz w:val="40"/>
          <w:szCs w:val="40"/>
          <w:lang w:eastAsia="hi-IN" w:bidi="hi-IN"/>
        </w:rPr>
        <w:t xml:space="preserve">Монолитный  и </w:t>
      </w:r>
      <w:proofErr w:type="gramStart"/>
      <w:r w:rsidRPr="00335673">
        <w:rPr>
          <w:rFonts w:eastAsia="SimSun" w:cs="Mangal"/>
          <w:b/>
          <w:kern w:val="1"/>
          <w:sz w:val="40"/>
          <w:szCs w:val="40"/>
          <w:lang w:val="en-US" w:eastAsia="hi-IN" w:bidi="hi-IN"/>
        </w:rPr>
        <w:t>c</w:t>
      </w:r>
      <w:proofErr w:type="gramEnd"/>
      <w:r w:rsidR="00B045F7" w:rsidRPr="00335673">
        <w:rPr>
          <w:rFonts w:eastAsia="SimSun" w:cs="Mangal"/>
          <w:b/>
          <w:kern w:val="1"/>
          <w:sz w:val="40"/>
          <w:szCs w:val="40"/>
          <w:lang w:eastAsia="hi-IN" w:bidi="hi-IN"/>
        </w:rPr>
        <w:t>борный</w:t>
      </w:r>
    </w:p>
    <w:p w:rsidR="009D7DB3" w:rsidRDefault="00CC119E" w:rsidP="00E244ED">
      <w:pPr>
        <w:pStyle w:val="a4"/>
        <w:widowControl/>
        <w:shd w:val="clear" w:color="auto" w:fill="FFFFFF"/>
        <w:suppressAutoHyphens w:val="0"/>
        <w:spacing w:after="264" w:line="348" w:lineRule="atLeast"/>
        <w:ind w:right="0"/>
        <w:jc w:val="center"/>
        <w:rPr>
          <w:rFonts w:ascii="Arial" w:eastAsia="Times New Roman" w:hAnsi="Arial" w:cs="Arial"/>
          <w:color w:val="444444"/>
          <w:kern w:val="0"/>
          <w:sz w:val="23"/>
          <w:szCs w:val="23"/>
          <w:lang w:eastAsia="ru-RU" w:bidi="ar-SA"/>
        </w:rPr>
      </w:pPr>
      <w:r>
        <w:rPr>
          <w:noProof/>
          <w:kern w:val="0"/>
          <w:lang w:eastAsia="ru-RU" w:bidi="ar-SA"/>
        </w:rPr>
        <w:drawing>
          <wp:inline distT="0" distB="0" distL="0" distR="0">
            <wp:extent cx="3682093" cy="2762659"/>
            <wp:effectExtent l="19050" t="0" r="0" b="0"/>
            <wp:docPr id="6" name="Рисунок 5" descr="Монолитный фундам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Монолитный фундамент"/>
                    <pic:cNvPicPr>
                      <a:picLocks noChangeAspect="1" noChangeArrowheads="1"/>
                    </pic:cNvPicPr>
                  </pic:nvPicPr>
                  <pic:blipFill>
                    <a:blip r:embed="rId17" cstate="print"/>
                    <a:srcRect/>
                    <a:stretch>
                      <a:fillRect/>
                    </a:stretch>
                  </pic:blipFill>
                  <pic:spPr bwMode="auto">
                    <a:xfrm>
                      <a:off x="0" y="0"/>
                      <a:ext cx="3681946" cy="2762549"/>
                    </a:xfrm>
                    <a:prstGeom prst="rect">
                      <a:avLst/>
                    </a:prstGeom>
                    <a:noFill/>
                    <a:ln w="9525">
                      <a:noFill/>
                      <a:miter lim="800000"/>
                      <a:headEnd/>
                      <a:tailEnd/>
                    </a:ln>
                  </pic:spPr>
                </pic:pic>
              </a:graphicData>
            </a:graphic>
          </wp:inline>
        </w:drawing>
      </w:r>
    </w:p>
    <w:p w:rsidR="00B045F7" w:rsidRPr="002D0C3D" w:rsidRDefault="00CC119E" w:rsidP="00D80BEB">
      <w:pPr>
        <w:pStyle w:val="a4"/>
        <w:widowControl/>
        <w:numPr>
          <w:ilvl w:val="0"/>
          <w:numId w:val="7"/>
        </w:numPr>
        <w:shd w:val="clear" w:color="auto" w:fill="FFFFFF"/>
        <w:suppressAutoHyphens w:val="0"/>
        <w:spacing w:after="264" w:line="276" w:lineRule="auto"/>
        <w:ind w:right="0"/>
        <w:jc w:val="center"/>
        <w:rPr>
          <w:rFonts w:eastAsia="Times New Roman" w:cs="Times New Roman"/>
          <w:color w:val="444444"/>
          <w:kern w:val="0"/>
          <w:szCs w:val="24"/>
          <w:lang w:eastAsia="ru-RU" w:bidi="ar-SA"/>
        </w:rPr>
      </w:pPr>
      <w:r w:rsidRPr="00966838">
        <w:rPr>
          <w:rFonts w:eastAsia="Times New Roman" w:cs="Times New Roman"/>
          <w:color w:val="444444"/>
          <w:kern w:val="0"/>
          <w:szCs w:val="24"/>
          <w:lang w:eastAsia="ru-RU" w:bidi="ar-SA"/>
        </w:rPr>
        <w:t>Особенности монолитного и сборного фундамента для строительства частного дома. Отличительной характеристикой монолитного фундамента является способность выдерживать значительные нагрузки, благодаря чему именно монолитный фундамент используется как основа для железобетонных ограждений. Однако на его возведение потребуется очень много ресурсов – как материальных, так и человеческих. Использование специальных видов техники – это также одно из необходимых условий в данном случае.</w:t>
      </w:r>
      <w:r w:rsidR="002D0C3D">
        <w:rPr>
          <w:rFonts w:eastAsia="Times New Roman" w:cs="Times New Roman"/>
          <w:color w:val="444444"/>
          <w:kern w:val="0"/>
          <w:szCs w:val="24"/>
          <w:lang w:eastAsia="ru-RU" w:bidi="ar-SA"/>
        </w:rPr>
        <w:t xml:space="preserve">                                                                                               </w:t>
      </w:r>
      <w:r w:rsidR="00B045F7" w:rsidRPr="002D0C3D">
        <w:rPr>
          <w:rFonts w:eastAsia="Times New Roman" w:cs="Times New Roman"/>
          <w:b/>
          <w:bCs/>
          <w:color w:val="444444"/>
          <w:kern w:val="0"/>
          <w:sz w:val="40"/>
          <w:szCs w:val="40"/>
          <w:lang w:eastAsia="ru-RU" w:bidi="ar-SA"/>
        </w:rPr>
        <w:t>Свайный фундамент</w:t>
      </w:r>
    </w:p>
    <w:p w:rsidR="00B01CC7" w:rsidRPr="00B045F7" w:rsidRDefault="00B045F7" w:rsidP="002D0C3D">
      <w:pPr>
        <w:pStyle w:val="a4"/>
        <w:widowControl/>
        <w:shd w:val="clear" w:color="auto" w:fill="FFFFFF"/>
        <w:suppressAutoHyphens w:val="0"/>
        <w:spacing w:after="264" w:line="581" w:lineRule="atLeast"/>
        <w:ind w:left="0" w:right="0"/>
        <w:jc w:val="center"/>
        <w:rPr>
          <w:rFonts w:ascii="Arial" w:eastAsia="Times New Roman" w:hAnsi="Arial" w:cs="Arial"/>
          <w:color w:val="444444"/>
          <w:kern w:val="0"/>
          <w:sz w:val="39"/>
          <w:szCs w:val="39"/>
          <w:lang w:eastAsia="ru-RU" w:bidi="ar-SA"/>
        </w:rPr>
      </w:pPr>
      <w:r>
        <w:rPr>
          <w:noProof/>
          <w:kern w:val="0"/>
          <w:lang w:eastAsia="ru-RU" w:bidi="ar-SA"/>
        </w:rPr>
        <w:drawing>
          <wp:inline distT="0" distB="0" distL="0" distR="0">
            <wp:extent cx="3028950" cy="1732536"/>
            <wp:effectExtent l="19050" t="0" r="0" b="0"/>
            <wp:docPr id="4" name="Рисунок 1" descr="Винтовой свайный фундам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интовой свайный фундамент"/>
                    <pic:cNvPicPr>
                      <a:picLocks noChangeAspect="1" noChangeArrowheads="1"/>
                    </pic:cNvPicPr>
                  </pic:nvPicPr>
                  <pic:blipFill>
                    <a:blip r:embed="rId18" cstate="print"/>
                    <a:srcRect/>
                    <a:stretch>
                      <a:fillRect/>
                    </a:stretch>
                  </pic:blipFill>
                  <pic:spPr bwMode="auto">
                    <a:xfrm>
                      <a:off x="0" y="0"/>
                      <a:ext cx="3037481" cy="1737415"/>
                    </a:xfrm>
                    <a:prstGeom prst="rect">
                      <a:avLst/>
                    </a:prstGeom>
                    <a:noFill/>
                    <a:ln w="9525">
                      <a:noFill/>
                      <a:miter lim="800000"/>
                      <a:headEnd/>
                      <a:tailEnd/>
                    </a:ln>
                  </pic:spPr>
                </pic:pic>
              </a:graphicData>
            </a:graphic>
          </wp:inline>
        </w:drawing>
      </w:r>
    </w:p>
    <w:p w:rsidR="000E6767" w:rsidRPr="001C2E51" w:rsidRDefault="00B045F7" w:rsidP="001C2E51">
      <w:pPr>
        <w:pStyle w:val="a4"/>
        <w:widowControl/>
        <w:shd w:val="clear" w:color="auto" w:fill="FFFFFF"/>
        <w:suppressAutoHyphens w:val="0"/>
        <w:spacing w:after="264" w:line="493" w:lineRule="atLeast"/>
        <w:ind w:right="0"/>
        <w:jc w:val="center"/>
        <w:rPr>
          <w:rFonts w:eastAsia="Times New Roman" w:cs="Times New Roman"/>
          <w:b/>
          <w:i/>
          <w:kern w:val="0"/>
          <w:sz w:val="32"/>
          <w:szCs w:val="32"/>
          <w:lang w:eastAsia="ru-RU" w:bidi="ar-SA"/>
        </w:rPr>
      </w:pPr>
      <w:r w:rsidRPr="000E6767">
        <w:rPr>
          <w:rFonts w:eastAsia="Times New Roman" w:cs="Times New Roman"/>
          <w:b/>
          <w:i/>
          <w:kern w:val="0"/>
          <w:sz w:val="32"/>
          <w:szCs w:val="32"/>
          <w:lang w:eastAsia="ru-RU" w:bidi="ar-SA"/>
        </w:rPr>
        <w:t>Модель винтового свайного фундамента</w:t>
      </w:r>
    </w:p>
    <w:p w:rsidR="00B045F7" w:rsidRPr="001C2E51" w:rsidRDefault="00B045F7" w:rsidP="00CE09B5">
      <w:pPr>
        <w:pStyle w:val="a4"/>
        <w:widowControl/>
        <w:numPr>
          <w:ilvl w:val="0"/>
          <w:numId w:val="7"/>
        </w:numPr>
        <w:shd w:val="clear" w:color="auto" w:fill="FFFFFF"/>
        <w:suppressAutoHyphens w:val="0"/>
        <w:spacing w:after="264" w:line="276" w:lineRule="auto"/>
        <w:ind w:right="0"/>
        <w:rPr>
          <w:rFonts w:eastAsia="Times New Roman" w:cs="Times New Roman"/>
          <w:color w:val="444444"/>
          <w:kern w:val="0"/>
          <w:szCs w:val="24"/>
          <w:lang w:eastAsia="ru-RU" w:bidi="ar-SA"/>
        </w:rPr>
      </w:pPr>
      <w:r w:rsidRPr="001C2E51">
        <w:rPr>
          <w:rFonts w:eastAsia="Times New Roman" w:cs="Times New Roman"/>
          <w:color w:val="444444"/>
          <w:kern w:val="0"/>
          <w:szCs w:val="24"/>
          <w:lang w:eastAsia="ru-RU" w:bidi="ar-SA"/>
        </w:rPr>
        <w:t>Конструкция этого типа фундамента состоит из отдельных свай, которые вворачиваются прямо в грунт. В виду того, что создание такого фундамента является довольно простой операцией, применение его очень распространено в современном частном строительстве.</w:t>
      </w:r>
    </w:p>
    <w:p w:rsidR="00B045F7" w:rsidRPr="001C2E51" w:rsidRDefault="00B045F7" w:rsidP="00CE09B5">
      <w:pPr>
        <w:pStyle w:val="a4"/>
        <w:widowControl/>
        <w:numPr>
          <w:ilvl w:val="0"/>
          <w:numId w:val="7"/>
        </w:numPr>
        <w:shd w:val="clear" w:color="auto" w:fill="FFFFFF"/>
        <w:suppressAutoHyphens w:val="0"/>
        <w:spacing w:after="264" w:line="276" w:lineRule="auto"/>
        <w:ind w:right="0"/>
        <w:rPr>
          <w:rFonts w:eastAsia="Times New Roman" w:cs="Times New Roman"/>
          <w:color w:val="444444"/>
          <w:kern w:val="0"/>
          <w:szCs w:val="24"/>
          <w:lang w:eastAsia="ru-RU" w:bidi="ar-SA"/>
        </w:rPr>
      </w:pPr>
      <w:r w:rsidRPr="001C2E51">
        <w:rPr>
          <w:rFonts w:eastAsia="Times New Roman" w:cs="Times New Roman"/>
          <w:color w:val="444444"/>
          <w:kern w:val="0"/>
          <w:szCs w:val="24"/>
          <w:lang w:eastAsia="ru-RU" w:bidi="ar-SA"/>
        </w:rPr>
        <w:t>Для «ввинчивания» свай может использоваться специальная техника или же можно обойтись даже одному человеку (но лучше работать в паре). После того, как свая закручена в её полость вливают смесь бетона для лучшего закрепления. После этого на сваях закрепляют балки и делают решетчатое основание.</w:t>
      </w:r>
    </w:p>
    <w:p w:rsidR="004C0A04" w:rsidRDefault="00B045F7" w:rsidP="004C0A04">
      <w:pPr>
        <w:pStyle w:val="a4"/>
        <w:widowControl/>
        <w:numPr>
          <w:ilvl w:val="0"/>
          <w:numId w:val="7"/>
        </w:numPr>
        <w:shd w:val="clear" w:color="auto" w:fill="FFFFFF"/>
        <w:suppressAutoHyphens w:val="0"/>
        <w:spacing w:after="264" w:line="276" w:lineRule="auto"/>
        <w:ind w:right="0"/>
        <w:rPr>
          <w:rFonts w:eastAsia="Times New Roman" w:cs="Times New Roman"/>
          <w:color w:val="444444"/>
          <w:kern w:val="0"/>
          <w:szCs w:val="24"/>
          <w:lang w:eastAsia="ru-RU" w:bidi="ar-SA"/>
        </w:rPr>
      </w:pPr>
      <w:r w:rsidRPr="001C2E51">
        <w:rPr>
          <w:rFonts w:eastAsia="Times New Roman" w:cs="Times New Roman"/>
          <w:color w:val="444444"/>
          <w:kern w:val="0"/>
          <w:szCs w:val="24"/>
          <w:lang w:eastAsia="ru-RU" w:bidi="ar-SA"/>
        </w:rPr>
        <w:lastRenderedPageBreak/>
        <w:t xml:space="preserve">По срокам – это один из самых быстровозводимых видов основания для дома. Вы легко сможете управиться за день-два. Самое главное – правильно рассчитать нагрузку, количество свай на </w:t>
      </w:r>
      <w:proofErr w:type="spellStart"/>
      <w:r w:rsidRPr="001C2E51">
        <w:rPr>
          <w:rFonts w:eastAsia="Times New Roman" w:cs="Times New Roman"/>
          <w:color w:val="444444"/>
          <w:kern w:val="0"/>
          <w:szCs w:val="24"/>
          <w:lang w:eastAsia="ru-RU" w:bidi="ar-SA"/>
        </w:rPr>
        <w:t>кв</w:t>
      </w:r>
      <w:proofErr w:type="spellEnd"/>
      <w:r w:rsidRPr="001C2E51">
        <w:rPr>
          <w:rFonts w:eastAsia="Times New Roman" w:cs="Times New Roman"/>
          <w:color w:val="444444"/>
          <w:kern w:val="0"/>
          <w:szCs w:val="24"/>
          <w:lang w:eastAsia="ru-RU" w:bidi="ar-SA"/>
        </w:rPr>
        <w:t xml:space="preserve"> м и их расположение.</w:t>
      </w:r>
      <w:r w:rsidR="004C0A04">
        <w:rPr>
          <w:rFonts w:eastAsia="Times New Roman" w:cs="Times New Roman"/>
          <w:color w:val="444444"/>
          <w:kern w:val="0"/>
          <w:szCs w:val="24"/>
          <w:lang w:eastAsia="ru-RU" w:bidi="ar-SA"/>
        </w:rPr>
        <w:t xml:space="preserve">     </w:t>
      </w:r>
    </w:p>
    <w:p w:rsidR="00DA3125" w:rsidRPr="004C0A04" w:rsidRDefault="004C0A04" w:rsidP="004C0A04">
      <w:pPr>
        <w:pStyle w:val="a4"/>
        <w:widowControl/>
        <w:shd w:val="clear" w:color="auto" w:fill="FFFFFF"/>
        <w:suppressAutoHyphens w:val="0"/>
        <w:spacing w:after="264" w:line="276" w:lineRule="auto"/>
        <w:ind w:right="0"/>
        <w:rPr>
          <w:rFonts w:eastAsia="Times New Roman" w:cs="Times New Roman"/>
          <w:color w:val="444444"/>
          <w:kern w:val="0"/>
          <w:szCs w:val="24"/>
          <w:lang w:eastAsia="ru-RU" w:bidi="ar-SA"/>
        </w:rPr>
      </w:pPr>
      <w:r>
        <w:rPr>
          <w:rFonts w:eastAsia="Times New Roman" w:cs="Times New Roman"/>
          <w:color w:val="444444"/>
          <w:kern w:val="0"/>
          <w:szCs w:val="24"/>
          <w:lang w:eastAsia="ru-RU" w:bidi="ar-SA"/>
        </w:rPr>
        <w:t xml:space="preserve">                                        </w:t>
      </w:r>
      <w:r w:rsidR="00DA3125" w:rsidRPr="004C0A04">
        <w:rPr>
          <w:rFonts w:ascii="Arial" w:eastAsia="Times New Roman" w:hAnsi="Arial" w:cs="Arial"/>
          <w:b/>
          <w:bCs/>
          <w:color w:val="444444"/>
          <w:kern w:val="0"/>
          <w:sz w:val="42"/>
          <w:szCs w:val="42"/>
          <w:lang w:eastAsia="ru-RU" w:bidi="ar-SA"/>
        </w:rPr>
        <w:t>Столбчатый вид</w:t>
      </w:r>
    </w:p>
    <w:p w:rsidR="00DA3125" w:rsidRPr="00DA3125" w:rsidRDefault="00DA3125" w:rsidP="00076D4E">
      <w:pPr>
        <w:pStyle w:val="a4"/>
        <w:widowControl/>
        <w:shd w:val="clear" w:color="auto" w:fill="FFFFFF"/>
        <w:suppressAutoHyphens w:val="0"/>
        <w:spacing w:after="264" w:line="581" w:lineRule="atLeast"/>
        <w:ind w:right="0"/>
        <w:rPr>
          <w:rFonts w:ascii="Arial" w:eastAsia="Times New Roman" w:hAnsi="Arial" w:cs="Arial"/>
          <w:color w:val="444444"/>
          <w:kern w:val="0"/>
          <w:sz w:val="39"/>
          <w:szCs w:val="39"/>
          <w:lang w:eastAsia="ru-RU" w:bidi="ar-SA"/>
        </w:rPr>
      </w:pPr>
      <w:r>
        <w:rPr>
          <w:noProof/>
          <w:kern w:val="0"/>
          <w:lang w:eastAsia="ru-RU" w:bidi="ar-SA"/>
        </w:rPr>
        <w:drawing>
          <wp:inline distT="0" distB="0" distL="0" distR="0">
            <wp:extent cx="5743928" cy="3058898"/>
            <wp:effectExtent l="19050" t="0" r="9172" b="0"/>
            <wp:docPr id="5" name="Рисунок 3" descr="Столбчатый фундам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олбчатый фундамент"/>
                    <pic:cNvPicPr>
                      <a:picLocks noChangeAspect="1" noChangeArrowheads="1"/>
                    </pic:cNvPicPr>
                  </pic:nvPicPr>
                  <pic:blipFill>
                    <a:blip r:embed="rId19" cstate="print"/>
                    <a:srcRect/>
                    <a:stretch>
                      <a:fillRect/>
                    </a:stretch>
                  </pic:blipFill>
                  <pic:spPr bwMode="auto">
                    <a:xfrm>
                      <a:off x="0" y="0"/>
                      <a:ext cx="5743928" cy="3058898"/>
                    </a:xfrm>
                    <a:prstGeom prst="rect">
                      <a:avLst/>
                    </a:prstGeom>
                    <a:noFill/>
                    <a:ln w="9525">
                      <a:noFill/>
                      <a:miter lim="800000"/>
                      <a:headEnd/>
                      <a:tailEnd/>
                    </a:ln>
                  </pic:spPr>
                </pic:pic>
              </a:graphicData>
            </a:graphic>
          </wp:inline>
        </w:drawing>
      </w:r>
    </w:p>
    <w:p w:rsidR="00DA3125" w:rsidRDefault="00DA3125" w:rsidP="00076D4E">
      <w:pPr>
        <w:pStyle w:val="a4"/>
        <w:widowControl/>
        <w:shd w:val="clear" w:color="auto" w:fill="FFFFFF"/>
        <w:suppressAutoHyphens w:val="0"/>
        <w:spacing w:after="264" w:line="493" w:lineRule="atLeast"/>
        <w:ind w:right="0"/>
        <w:jc w:val="center"/>
        <w:rPr>
          <w:rFonts w:ascii="inherit" w:eastAsia="Times New Roman" w:hAnsi="inherit" w:cs="Arial"/>
          <w:b/>
          <w:i/>
          <w:kern w:val="0"/>
          <w:sz w:val="33"/>
          <w:szCs w:val="33"/>
          <w:lang w:eastAsia="ru-RU" w:bidi="ar-SA"/>
        </w:rPr>
      </w:pPr>
      <w:r w:rsidRPr="00076D4E">
        <w:rPr>
          <w:rFonts w:ascii="inherit" w:eastAsia="Times New Roman" w:hAnsi="inherit" w:cs="Arial"/>
          <w:b/>
          <w:i/>
          <w:kern w:val="0"/>
          <w:sz w:val="33"/>
          <w:szCs w:val="33"/>
          <w:lang w:eastAsia="ru-RU" w:bidi="ar-SA"/>
        </w:rPr>
        <w:t>Модель столбчатого фундамента</w:t>
      </w:r>
    </w:p>
    <w:p w:rsidR="0083224B" w:rsidRPr="00076D4E" w:rsidRDefault="0083224B" w:rsidP="00076D4E">
      <w:pPr>
        <w:pStyle w:val="a4"/>
        <w:widowControl/>
        <w:shd w:val="clear" w:color="auto" w:fill="FFFFFF"/>
        <w:suppressAutoHyphens w:val="0"/>
        <w:spacing w:after="264" w:line="493" w:lineRule="atLeast"/>
        <w:ind w:right="0"/>
        <w:jc w:val="center"/>
        <w:rPr>
          <w:rFonts w:ascii="inherit" w:eastAsia="Times New Roman" w:hAnsi="inherit" w:cs="Arial"/>
          <w:b/>
          <w:i/>
          <w:kern w:val="0"/>
          <w:sz w:val="33"/>
          <w:szCs w:val="33"/>
          <w:lang w:eastAsia="ru-RU" w:bidi="ar-SA"/>
        </w:rPr>
      </w:pPr>
    </w:p>
    <w:p w:rsidR="001117FB" w:rsidRDefault="00DA3125" w:rsidP="00076D4E">
      <w:pPr>
        <w:pStyle w:val="a4"/>
        <w:widowControl/>
        <w:shd w:val="clear" w:color="auto" w:fill="FFFFFF"/>
        <w:suppressAutoHyphens w:val="0"/>
        <w:spacing w:line="276" w:lineRule="auto"/>
        <w:ind w:right="0"/>
        <w:rPr>
          <w:rFonts w:eastAsia="Times New Roman" w:cs="Times New Roman"/>
          <w:kern w:val="0"/>
          <w:sz w:val="28"/>
          <w:szCs w:val="28"/>
          <w:lang w:eastAsia="ru-RU" w:bidi="ar-SA"/>
        </w:rPr>
      </w:pPr>
      <w:r w:rsidRPr="00AF062D">
        <w:rPr>
          <w:rFonts w:eastAsia="Times New Roman" w:cs="Times New Roman"/>
          <w:kern w:val="0"/>
          <w:sz w:val="28"/>
          <w:szCs w:val="28"/>
          <w:lang w:eastAsia="ru-RU" w:bidi="ar-SA"/>
        </w:rPr>
        <w:t>Эта разновидность фундамента характеризуется довольно низкой себестоимостью – например, общая смета этого фундамента будет в два раза ниже, чем в случае с ленточным фундаментом. Столбчатая конструкция применима для строительства зданий, проект которых не подразумевает наличие подвального помещения, а стены не тяжелые. Примеры – финские домики или каркасные сооружения. Кроме того, этот вид фундамента было бы очень неплохо использовать для строительства бани.</w:t>
      </w:r>
      <w:r w:rsidRPr="00AF062D">
        <w:rPr>
          <w:rFonts w:eastAsia="Times New Roman" w:cs="Times New Roman"/>
          <w:kern w:val="0"/>
          <w:sz w:val="28"/>
          <w:szCs w:val="28"/>
          <w:lang w:eastAsia="ru-RU" w:bidi="ar-SA"/>
        </w:rPr>
        <w:br/>
        <w:t>Технология сооружения его достаточно проста – под углами наружных стен здания и под местами их пересечения устанавливаются столбы, а сверху на них кладутся балки связи. Столбы также устанавливаются и по всему периметру строения на расстояние не более 2,5 м друг от друга.</w:t>
      </w:r>
      <w:r w:rsidR="001117FB">
        <w:rPr>
          <w:rFonts w:eastAsia="Times New Roman" w:cs="Times New Roman"/>
          <w:kern w:val="0"/>
          <w:sz w:val="28"/>
          <w:szCs w:val="28"/>
          <w:lang w:eastAsia="ru-RU" w:bidi="ar-SA"/>
        </w:rPr>
        <w:t xml:space="preserve">  </w:t>
      </w:r>
    </w:p>
    <w:p w:rsidR="001117FB" w:rsidRDefault="001117FB" w:rsidP="001117FB">
      <w:pPr>
        <w:pStyle w:val="a4"/>
        <w:widowControl/>
        <w:shd w:val="clear" w:color="auto" w:fill="FFFFFF"/>
        <w:suppressAutoHyphens w:val="0"/>
        <w:spacing w:line="276" w:lineRule="auto"/>
        <w:ind w:right="0"/>
        <w:rPr>
          <w:rFonts w:eastAsia="Times New Roman" w:cs="Times New Roman"/>
          <w:kern w:val="0"/>
          <w:sz w:val="28"/>
          <w:szCs w:val="28"/>
          <w:lang w:eastAsia="ru-RU" w:bidi="ar-SA"/>
        </w:rPr>
      </w:pPr>
    </w:p>
    <w:p w:rsidR="00A0603D" w:rsidRPr="004C0A04" w:rsidRDefault="00A0603D" w:rsidP="004C0A04">
      <w:pPr>
        <w:widowControl/>
        <w:shd w:val="clear" w:color="auto" w:fill="FFFFFF"/>
        <w:suppressAutoHyphens w:val="0"/>
        <w:spacing w:line="276" w:lineRule="auto"/>
        <w:ind w:right="0"/>
        <w:rPr>
          <w:rFonts w:ascii="Arial" w:eastAsia="Times New Roman" w:hAnsi="Arial" w:cs="Arial"/>
          <w:b/>
          <w:bCs/>
          <w:color w:val="444444"/>
          <w:kern w:val="0"/>
          <w:sz w:val="42"/>
          <w:szCs w:val="42"/>
          <w:lang w:eastAsia="ru-RU" w:bidi="ar-SA"/>
        </w:rPr>
      </w:pPr>
    </w:p>
    <w:p w:rsidR="00A0603D" w:rsidRDefault="00A0603D" w:rsidP="001117FB">
      <w:pPr>
        <w:pStyle w:val="a4"/>
        <w:widowControl/>
        <w:shd w:val="clear" w:color="auto" w:fill="FFFFFF"/>
        <w:suppressAutoHyphens w:val="0"/>
        <w:spacing w:line="276" w:lineRule="auto"/>
        <w:ind w:right="0"/>
        <w:jc w:val="center"/>
        <w:rPr>
          <w:rFonts w:ascii="Arial" w:eastAsia="Times New Roman" w:hAnsi="Arial" w:cs="Arial"/>
          <w:b/>
          <w:bCs/>
          <w:color w:val="444444"/>
          <w:kern w:val="0"/>
          <w:sz w:val="42"/>
          <w:szCs w:val="42"/>
          <w:lang w:eastAsia="ru-RU" w:bidi="ar-SA"/>
        </w:rPr>
      </w:pPr>
    </w:p>
    <w:p w:rsidR="00D80BEB" w:rsidRDefault="00D80BEB" w:rsidP="001117FB">
      <w:pPr>
        <w:pStyle w:val="a4"/>
        <w:widowControl/>
        <w:shd w:val="clear" w:color="auto" w:fill="FFFFFF"/>
        <w:suppressAutoHyphens w:val="0"/>
        <w:spacing w:line="276" w:lineRule="auto"/>
        <w:ind w:right="0"/>
        <w:jc w:val="center"/>
        <w:rPr>
          <w:rFonts w:ascii="Arial" w:eastAsia="Times New Roman" w:hAnsi="Arial" w:cs="Arial"/>
          <w:b/>
          <w:bCs/>
          <w:color w:val="444444"/>
          <w:kern w:val="0"/>
          <w:sz w:val="42"/>
          <w:szCs w:val="42"/>
          <w:lang w:eastAsia="ru-RU" w:bidi="ar-SA"/>
        </w:rPr>
      </w:pPr>
    </w:p>
    <w:p w:rsidR="00D80BEB" w:rsidRDefault="00D80BEB" w:rsidP="001117FB">
      <w:pPr>
        <w:pStyle w:val="a4"/>
        <w:widowControl/>
        <w:shd w:val="clear" w:color="auto" w:fill="FFFFFF"/>
        <w:suppressAutoHyphens w:val="0"/>
        <w:spacing w:line="276" w:lineRule="auto"/>
        <w:ind w:right="0"/>
        <w:jc w:val="center"/>
        <w:rPr>
          <w:rFonts w:ascii="Arial" w:eastAsia="Times New Roman" w:hAnsi="Arial" w:cs="Arial"/>
          <w:b/>
          <w:bCs/>
          <w:color w:val="444444"/>
          <w:kern w:val="0"/>
          <w:sz w:val="42"/>
          <w:szCs w:val="42"/>
          <w:lang w:eastAsia="ru-RU" w:bidi="ar-SA"/>
        </w:rPr>
      </w:pPr>
    </w:p>
    <w:p w:rsidR="00D80BEB" w:rsidRDefault="00D80BEB" w:rsidP="001117FB">
      <w:pPr>
        <w:pStyle w:val="a4"/>
        <w:widowControl/>
        <w:shd w:val="clear" w:color="auto" w:fill="FFFFFF"/>
        <w:suppressAutoHyphens w:val="0"/>
        <w:spacing w:line="276" w:lineRule="auto"/>
        <w:ind w:right="0"/>
        <w:jc w:val="center"/>
        <w:rPr>
          <w:rFonts w:ascii="Arial" w:eastAsia="Times New Roman" w:hAnsi="Arial" w:cs="Arial"/>
          <w:b/>
          <w:bCs/>
          <w:color w:val="444444"/>
          <w:kern w:val="0"/>
          <w:sz w:val="42"/>
          <w:szCs w:val="42"/>
          <w:lang w:eastAsia="ru-RU" w:bidi="ar-SA"/>
        </w:rPr>
      </w:pPr>
    </w:p>
    <w:p w:rsidR="00D80BEB" w:rsidRDefault="00D80BEB" w:rsidP="001117FB">
      <w:pPr>
        <w:pStyle w:val="a4"/>
        <w:widowControl/>
        <w:shd w:val="clear" w:color="auto" w:fill="FFFFFF"/>
        <w:suppressAutoHyphens w:val="0"/>
        <w:spacing w:line="276" w:lineRule="auto"/>
        <w:ind w:right="0"/>
        <w:jc w:val="center"/>
        <w:rPr>
          <w:rFonts w:ascii="Arial" w:eastAsia="Times New Roman" w:hAnsi="Arial" w:cs="Arial"/>
          <w:b/>
          <w:bCs/>
          <w:color w:val="444444"/>
          <w:kern w:val="0"/>
          <w:sz w:val="42"/>
          <w:szCs w:val="42"/>
          <w:lang w:eastAsia="ru-RU" w:bidi="ar-SA"/>
        </w:rPr>
      </w:pPr>
    </w:p>
    <w:p w:rsidR="00CC119E" w:rsidRPr="001117FB" w:rsidRDefault="00CC119E" w:rsidP="001117FB">
      <w:pPr>
        <w:pStyle w:val="a4"/>
        <w:widowControl/>
        <w:shd w:val="clear" w:color="auto" w:fill="FFFFFF"/>
        <w:suppressAutoHyphens w:val="0"/>
        <w:spacing w:line="276" w:lineRule="auto"/>
        <w:ind w:right="0"/>
        <w:jc w:val="center"/>
        <w:rPr>
          <w:rFonts w:eastAsia="Times New Roman" w:cs="Times New Roman"/>
          <w:kern w:val="0"/>
          <w:sz w:val="28"/>
          <w:szCs w:val="28"/>
          <w:lang w:eastAsia="ru-RU" w:bidi="ar-SA"/>
        </w:rPr>
      </w:pPr>
      <w:r w:rsidRPr="001117FB">
        <w:rPr>
          <w:rFonts w:ascii="Arial" w:eastAsia="Times New Roman" w:hAnsi="Arial" w:cs="Arial"/>
          <w:b/>
          <w:bCs/>
          <w:color w:val="444444"/>
          <w:kern w:val="0"/>
          <w:sz w:val="42"/>
          <w:szCs w:val="42"/>
          <w:lang w:eastAsia="ru-RU" w:bidi="ar-SA"/>
        </w:rPr>
        <w:t>Блочный фундамент</w:t>
      </w:r>
    </w:p>
    <w:p w:rsidR="00CC119E" w:rsidRPr="00CC119E" w:rsidRDefault="00CC119E" w:rsidP="00011800">
      <w:pPr>
        <w:widowControl/>
        <w:shd w:val="clear" w:color="auto" w:fill="FFFFFF"/>
        <w:suppressAutoHyphens w:val="0"/>
        <w:spacing w:line="581" w:lineRule="atLeast"/>
        <w:ind w:right="0"/>
        <w:jc w:val="center"/>
        <w:rPr>
          <w:rFonts w:ascii="Arial" w:eastAsia="Times New Roman" w:hAnsi="Arial" w:cs="Arial"/>
          <w:color w:val="444444"/>
          <w:kern w:val="0"/>
          <w:sz w:val="39"/>
          <w:szCs w:val="39"/>
          <w:lang w:eastAsia="ru-RU" w:bidi="ar-SA"/>
        </w:rPr>
      </w:pPr>
      <w:r>
        <w:rPr>
          <w:rFonts w:ascii="Arial" w:eastAsia="Times New Roman" w:hAnsi="Arial" w:cs="Arial"/>
          <w:noProof/>
          <w:color w:val="444444"/>
          <w:kern w:val="0"/>
          <w:sz w:val="39"/>
          <w:szCs w:val="39"/>
          <w:lang w:eastAsia="ru-RU" w:bidi="ar-SA"/>
        </w:rPr>
        <w:drawing>
          <wp:inline distT="0" distB="0" distL="0" distR="0">
            <wp:extent cx="5077506" cy="3200400"/>
            <wp:effectExtent l="19050" t="0" r="8844" b="0"/>
            <wp:docPr id="7" name="Рисунок 7" descr="Блочный фундамен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лочный фундамент"/>
                    <pic:cNvPicPr>
                      <a:picLocks noChangeAspect="1" noChangeArrowheads="1"/>
                    </pic:cNvPicPr>
                  </pic:nvPicPr>
                  <pic:blipFill>
                    <a:blip r:embed="rId20" cstate="print"/>
                    <a:srcRect/>
                    <a:stretch>
                      <a:fillRect/>
                    </a:stretch>
                  </pic:blipFill>
                  <pic:spPr bwMode="auto">
                    <a:xfrm>
                      <a:off x="0" y="0"/>
                      <a:ext cx="5079801" cy="3201847"/>
                    </a:xfrm>
                    <a:prstGeom prst="rect">
                      <a:avLst/>
                    </a:prstGeom>
                    <a:noFill/>
                    <a:ln w="9525">
                      <a:noFill/>
                      <a:miter lim="800000"/>
                      <a:headEnd/>
                      <a:tailEnd/>
                    </a:ln>
                  </pic:spPr>
                </pic:pic>
              </a:graphicData>
            </a:graphic>
          </wp:inline>
        </w:drawing>
      </w:r>
    </w:p>
    <w:p w:rsidR="00CC119E" w:rsidRPr="0083224B" w:rsidRDefault="00CC119E" w:rsidP="0083224B">
      <w:pPr>
        <w:widowControl/>
        <w:shd w:val="clear" w:color="auto" w:fill="FFFFFF"/>
        <w:suppressAutoHyphens w:val="0"/>
        <w:spacing w:after="264" w:line="276" w:lineRule="auto"/>
        <w:ind w:right="0"/>
        <w:jc w:val="center"/>
        <w:rPr>
          <w:rFonts w:eastAsia="Times New Roman" w:cs="Times New Roman"/>
          <w:b/>
          <w:i/>
          <w:color w:val="444444"/>
          <w:kern w:val="0"/>
          <w:sz w:val="32"/>
          <w:szCs w:val="32"/>
          <w:lang w:eastAsia="ru-RU" w:bidi="ar-SA"/>
        </w:rPr>
      </w:pPr>
      <w:r w:rsidRPr="0083224B">
        <w:rPr>
          <w:rFonts w:eastAsia="Times New Roman" w:cs="Times New Roman"/>
          <w:b/>
          <w:i/>
          <w:color w:val="444444"/>
          <w:kern w:val="0"/>
          <w:sz w:val="32"/>
          <w:szCs w:val="32"/>
          <w:lang w:eastAsia="ru-RU" w:bidi="ar-SA"/>
        </w:rPr>
        <w:t>Модель блочного фундамента</w:t>
      </w:r>
    </w:p>
    <w:p w:rsidR="00CC119E" w:rsidRPr="007773A5" w:rsidRDefault="00CC119E" w:rsidP="007773A5">
      <w:pPr>
        <w:widowControl/>
        <w:shd w:val="clear" w:color="auto" w:fill="FFFFFF"/>
        <w:suppressAutoHyphens w:val="0"/>
        <w:spacing w:after="264" w:line="276" w:lineRule="auto"/>
        <w:ind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Используется достаточно широко, особенно при возведении трех- или четырехэтажных коттеджей. Технология возведения этого типа фундамента заключается в создании системы блоков ЖБС (железобетонных блоков сплошных), которая устанавливается местах максимальной нагрузки. Это могут быть опоры при прогонах или точки пересечения несущих стен.</w:t>
      </w:r>
    </w:p>
    <w:p w:rsidR="00CC119E" w:rsidRPr="007773A5" w:rsidRDefault="00CC119E" w:rsidP="007773A5">
      <w:pPr>
        <w:widowControl/>
        <w:shd w:val="clear" w:color="auto" w:fill="FFFFFF"/>
        <w:suppressAutoHyphens w:val="0"/>
        <w:spacing w:after="264" w:line="276" w:lineRule="auto"/>
        <w:ind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Преимуществами блочного фундамента являются:</w:t>
      </w:r>
    </w:p>
    <w:p w:rsidR="00CC119E" w:rsidRPr="007773A5" w:rsidRDefault="00CC119E" w:rsidP="007773A5">
      <w:pPr>
        <w:widowControl/>
        <w:numPr>
          <w:ilvl w:val="0"/>
          <w:numId w:val="8"/>
        </w:numPr>
        <w:shd w:val="clear" w:color="auto" w:fill="FFFFFF"/>
        <w:suppressAutoHyphens w:val="0"/>
        <w:spacing w:line="276" w:lineRule="auto"/>
        <w:ind w:left="360"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Способность выдерживать значительные нагрузки;</w:t>
      </w:r>
    </w:p>
    <w:p w:rsidR="00CC119E" w:rsidRPr="007773A5" w:rsidRDefault="00CC119E" w:rsidP="007773A5">
      <w:pPr>
        <w:widowControl/>
        <w:numPr>
          <w:ilvl w:val="0"/>
          <w:numId w:val="8"/>
        </w:numPr>
        <w:shd w:val="clear" w:color="auto" w:fill="FFFFFF"/>
        <w:suppressAutoHyphens w:val="0"/>
        <w:spacing w:line="276" w:lineRule="auto"/>
        <w:ind w:left="360"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Простота в сооружении;</w:t>
      </w:r>
    </w:p>
    <w:p w:rsidR="00CC119E" w:rsidRPr="007773A5" w:rsidRDefault="00CC119E" w:rsidP="007773A5">
      <w:pPr>
        <w:widowControl/>
        <w:numPr>
          <w:ilvl w:val="0"/>
          <w:numId w:val="8"/>
        </w:numPr>
        <w:shd w:val="clear" w:color="auto" w:fill="FFFFFF"/>
        <w:suppressAutoHyphens w:val="0"/>
        <w:spacing w:line="276" w:lineRule="auto"/>
        <w:ind w:left="360"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Относительно низкая себестоимость;</w:t>
      </w:r>
    </w:p>
    <w:p w:rsidR="00CC119E" w:rsidRPr="007773A5" w:rsidRDefault="00CC119E" w:rsidP="007773A5">
      <w:pPr>
        <w:widowControl/>
        <w:numPr>
          <w:ilvl w:val="0"/>
          <w:numId w:val="8"/>
        </w:numPr>
        <w:shd w:val="clear" w:color="auto" w:fill="FFFFFF"/>
        <w:suppressAutoHyphens w:val="0"/>
        <w:spacing w:line="276" w:lineRule="auto"/>
        <w:ind w:left="360"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ЖБС отличаются повышенной химической стойкостью, что делает возможным возведение этого фундамента на почвах с повышенной кислотностью.</w:t>
      </w:r>
    </w:p>
    <w:p w:rsidR="00CC119E" w:rsidRPr="007773A5" w:rsidRDefault="00CC119E" w:rsidP="007773A5">
      <w:pPr>
        <w:widowControl/>
        <w:shd w:val="clear" w:color="auto" w:fill="FFFFFF"/>
        <w:suppressAutoHyphens w:val="0"/>
        <w:spacing w:after="264" w:line="276" w:lineRule="auto"/>
        <w:ind w:right="0"/>
        <w:rPr>
          <w:rFonts w:eastAsia="Times New Roman" w:cs="Times New Roman"/>
          <w:color w:val="444444"/>
          <w:kern w:val="0"/>
          <w:sz w:val="28"/>
          <w:szCs w:val="28"/>
          <w:lang w:eastAsia="ru-RU" w:bidi="ar-SA"/>
        </w:rPr>
      </w:pPr>
      <w:r w:rsidRPr="007773A5">
        <w:rPr>
          <w:rFonts w:eastAsia="Times New Roman" w:cs="Times New Roman"/>
          <w:color w:val="444444"/>
          <w:kern w:val="0"/>
          <w:sz w:val="28"/>
          <w:szCs w:val="28"/>
          <w:lang w:eastAsia="ru-RU" w:bidi="ar-SA"/>
        </w:rPr>
        <w:t>Однако надо учитывать, что потребуется надежная теплоизоляция, так как между блоками существуют швы.</w:t>
      </w:r>
    </w:p>
    <w:p w:rsidR="003910F2" w:rsidRPr="007773A5" w:rsidRDefault="003910F2" w:rsidP="007773A5">
      <w:pPr>
        <w:spacing w:before="120" w:after="120" w:line="276" w:lineRule="auto"/>
        <w:ind w:firstLine="851"/>
        <w:jc w:val="both"/>
        <w:rPr>
          <w:rFonts w:cs="Times New Roman"/>
          <w:b/>
          <w:bCs/>
          <w:sz w:val="28"/>
          <w:szCs w:val="28"/>
        </w:rPr>
      </w:pPr>
    </w:p>
    <w:p w:rsidR="0034500C" w:rsidRDefault="0034500C" w:rsidP="00326F61">
      <w:pPr>
        <w:spacing w:before="120" w:after="120" w:line="276" w:lineRule="auto"/>
        <w:jc w:val="both"/>
        <w:rPr>
          <w:rFonts w:cs="Times New Roman"/>
          <w:b/>
          <w:bCs/>
          <w:sz w:val="28"/>
          <w:szCs w:val="28"/>
        </w:rPr>
      </w:pPr>
    </w:p>
    <w:p w:rsidR="00D80BEB" w:rsidRDefault="00D80BEB" w:rsidP="00326F61">
      <w:pPr>
        <w:spacing w:before="120" w:after="120" w:line="276" w:lineRule="auto"/>
        <w:jc w:val="both"/>
        <w:rPr>
          <w:rFonts w:cs="Times New Roman"/>
          <w:b/>
          <w:bCs/>
          <w:sz w:val="28"/>
          <w:szCs w:val="28"/>
        </w:rPr>
      </w:pPr>
    </w:p>
    <w:p w:rsidR="00D80BEB" w:rsidRPr="007773A5" w:rsidRDefault="00D80BEB" w:rsidP="00326F61">
      <w:pPr>
        <w:spacing w:before="120" w:after="120" w:line="276" w:lineRule="auto"/>
        <w:jc w:val="both"/>
        <w:rPr>
          <w:rFonts w:cs="Times New Roman"/>
          <w:b/>
          <w:bCs/>
          <w:sz w:val="28"/>
          <w:szCs w:val="28"/>
        </w:rPr>
      </w:pPr>
    </w:p>
    <w:p w:rsidR="003910F2" w:rsidRPr="007773A5" w:rsidRDefault="003910F2" w:rsidP="007773A5">
      <w:pPr>
        <w:spacing w:before="120" w:after="120" w:line="276" w:lineRule="auto"/>
        <w:ind w:firstLine="851"/>
        <w:jc w:val="both"/>
        <w:rPr>
          <w:rFonts w:cs="Times New Roman"/>
          <w:b/>
          <w:bCs/>
          <w:sz w:val="28"/>
          <w:szCs w:val="28"/>
        </w:rPr>
      </w:pPr>
    </w:p>
    <w:p w:rsidR="003910F2" w:rsidRPr="007773A5" w:rsidRDefault="006B0966" w:rsidP="0050683C">
      <w:pPr>
        <w:spacing w:before="120" w:after="120" w:line="276" w:lineRule="auto"/>
        <w:jc w:val="center"/>
        <w:rPr>
          <w:rFonts w:cs="Times New Roman"/>
          <w:b/>
          <w:bCs/>
          <w:sz w:val="28"/>
          <w:szCs w:val="28"/>
        </w:rPr>
      </w:pPr>
      <w:r>
        <w:rPr>
          <w:rFonts w:cs="Times New Roman"/>
          <w:b/>
          <w:bCs/>
          <w:sz w:val="28"/>
          <w:szCs w:val="28"/>
        </w:rPr>
        <w:t>ИЗОБРАЖЕНИЕ ФУНДАМЕНТОВ</w:t>
      </w:r>
    </w:p>
    <w:p w:rsidR="00326F61" w:rsidRDefault="0031754D" w:rsidP="00326F61">
      <w:pPr>
        <w:spacing w:before="120" w:after="120" w:line="276" w:lineRule="auto"/>
        <w:ind w:hanging="284"/>
        <w:jc w:val="center"/>
        <w:rPr>
          <w:rFonts w:cs="Times New Roman"/>
          <w:b/>
          <w:bCs/>
          <w:sz w:val="28"/>
          <w:szCs w:val="28"/>
        </w:rPr>
      </w:pPr>
      <w:r>
        <w:rPr>
          <w:rFonts w:cs="Times New Roman"/>
          <w:b/>
          <w:bCs/>
          <w:noProof/>
          <w:sz w:val="28"/>
          <w:szCs w:val="28"/>
          <w:lang w:eastAsia="ru-RU" w:bidi="ar-SA"/>
        </w:rPr>
        <w:drawing>
          <wp:inline distT="0" distB="0" distL="0" distR="0">
            <wp:extent cx="5560483" cy="3920176"/>
            <wp:effectExtent l="19050" t="0" r="2117" b="0"/>
            <wp:docPr id="8" name="Рисунок 2" descr="C:\Users\Bonapartova\Desktop\виды фун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onapartova\Desktop\виды фунд.jpg"/>
                    <pic:cNvPicPr>
                      <a:picLocks noChangeAspect="1" noChangeArrowheads="1"/>
                    </pic:cNvPicPr>
                  </pic:nvPicPr>
                  <pic:blipFill>
                    <a:blip r:embed="rId21" cstate="print"/>
                    <a:srcRect/>
                    <a:stretch>
                      <a:fillRect/>
                    </a:stretch>
                  </pic:blipFill>
                  <pic:spPr bwMode="auto">
                    <a:xfrm>
                      <a:off x="0" y="0"/>
                      <a:ext cx="5567397" cy="3925051"/>
                    </a:xfrm>
                    <a:prstGeom prst="rect">
                      <a:avLst/>
                    </a:prstGeom>
                    <a:noFill/>
                    <a:ln w="9525">
                      <a:noFill/>
                      <a:miter lim="800000"/>
                      <a:headEnd/>
                      <a:tailEnd/>
                    </a:ln>
                  </pic:spPr>
                </pic:pic>
              </a:graphicData>
            </a:graphic>
          </wp:inline>
        </w:drawing>
      </w:r>
    </w:p>
    <w:p w:rsidR="0078029F" w:rsidRDefault="0078029F" w:rsidP="00326F61">
      <w:pPr>
        <w:spacing w:before="120" w:after="120" w:line="276" w:lineRule="auto"/>
        <w:ind w:hanging="284"/>
        <w:jc w:val="center"/>
        <w:rPr>
          <w:rFonts w:cs="Times New Roman"/>
          <w:b/>
          <w:bCs/>
          <w:sz w:val="28"/>
          <w:szCs w:val="28"/>
        </w:rPr>
      </w:pPr>
    </w:p>
    <w:p w:rsidR="002E3580" w:rsidRDefault="002E3580" w:rsidP="00326F61">
      <w:pPr>
        <w:spacing w:before="120" w:after="120" w:line="276" w:lineRule="auto"/>
        <w:ind w:hanging="284"/>
        <w:jc w:val="center"/>
        <w:rPr>
          <w:rFonts w:cs="Times New Roman"/>
          <w:b/>
          <w:bCs/>
          <w:sz w:val="28"/>
          <w:szCs w:val="28"/>
        </w:rPr>
      </w:pPr>
      <w:r>
        <w:rPr>
          <w:rFonts w:cs="Times New Roman"/>
          <w:b/>
          <w:bCs/>
          <w:sz w:val="28"/>
          <w:szCs w:val="28"/>
        </w:rPr>
        <w:t>Изображение фундамента в разрезе</w:t>
      </w:r>
    </w:p>
    <w:p w:rsidR="002E3580" w:rsidRDefault="002E3580" w:rsidP="00326F61">
      <w:pPr>
        <w:spacing w:before="120" w:after="120" w:line="276" w:lineRule="auto"/>
        <w:ind w:hanging="284"/>
        <w:jc w:val="center"/>
        <w:rPr>
          <w:rFonts w:cs="Times New Roman"/>
          <w:b/>
          <w:bCs/>
          <w:sz w:val="28"/>
          <w:szCs w:val="28"/>
        </w:rPr>
      </w:pPr>
    </w:p>
    <w:p w:rsidR="003910F2" w:rsidRPr="007773A5" w:rsidRDefault="007A27AA" w:rsidP="00326F61">
      <w:pPr>
        <w:spacing w:before="120" w:after="120" w:line="276" w:lineRule="auto"/>
        <w:ind w:hanging="284"/>
        <w:jc w:val="center"/>
        <w:rPr>
          <w:rFonts w:cs="Times New Roman"/>
          <w:b/>
          <w:bCs/>
          <w:sz w:val="28"/>
          <w:szCs w:val="28"/>
        </w:rPr>
      </w:pPr>
      <w:r w:rsidRPr="00F701A5">
        <w:rPr>
          <w:rFonts w:cs="Times New Roman"/>
          <w:b/>
          <w:bCs/>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75pt;height:284.25pt">
            <v:imagedata r:id="rId22" o:title="виды фунд 4"/>
          </v:shape>
        </w:pict>
      </w:r>
    </w:p>
    <w:p w:rsidR="003910F2" w:rsidRPr="007773A5" w:rsidRDefault="003910F2" w:rsidP="007773A5">
      <w:pPr>
        <w:spacing w:before="120" w:after="120" w:line="276" w:lineRule="auto"/>
        <w:ind w:firstLine="851"/>
        <w:jc w:val="both"/>
        <w:rPr>
          <w:rFonts w:cs="Times New Roman"/>
          <w:b/>
          <w:bCs/>
          <w:sz w:val="28"/>
          <w:szCs w:val="28"/>
        </w:rPr>
      </w:pPr>
    </w:p>
    <w:p w:rsidR="003910F2" w:rsidRPr="007773A5" w:rsidRDefault="003910F2" w:rsidP="007773A5">
      <w:pPr>
        <w:spacing w:before="120" w:after="120" w:line="276" w:lineRule="auto"/>
        <w:ind w:firstLine="851"/>
        <w:jc w:val="both"/>
        <w:rPr>
          <w:rFonts w:cs="Times New Roman"/>
          <w:b/>
          <w:bCs/>
          <w:sz w:val="28"/>
          <w:szCs w:val="28"/>
        </w:rPr>
      </w:pPr>
    </w:p>
    <w:p w:rsidR="003910F2" w:rsidRPr="007773A5" w:rsidRDefault="00601DBD" w:rsidP="00601DBD">
      <w:pPr>
        <w:spacing w:before="120" w:after="120" w:line="276" w:lineRule="auto"/>
        <w:ind w:firstLine="851"/>
        <w:jc w:val="center"/>
        <w:rPr>
          <w:rFonts w:cs="Times New Roman"/>
          <w:b/>
          <w:bCs/>
          <w:sz w:val="28"/>
          <w:szCs w:val="28"/>
        </w:rPr>
      </w:pPr>
      <w:r>
        <w:rPr>
          <w:rFonts w:cs="Times New Roman"/>
          <w:b/>
          <w:bCs/>
          <w:noProof/>
          <w:sz w:val="28"/>
          <w:szCs w:val="28"/>
          <w:lang w:eastAsia="ru-RU" w:bidi="ar-SA"/>
        </w:rPr>
        <w:drawing>
          <wp:inline distT="0" distB="0" distL="0" distR="0">
            <wp:extent cx="5143160" cy="4124325"/>
            <wp:effectExtent l="19050" t="0" r="340" b="0"/>
            <wp:docPr id="2" name="Рисунок 2" descr="C:\Users\Bonapartova\Desktop\виды фун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Bonapartova\Desktop\виды фунд2.jpg"/>
                    <pic:cNvPicPr>
                      <a:picLocks noChangeAspect="1" noChangeArrowheads="1"/>
                    </pic:cNvPicPr>
                  </pic:nvPicPr>
                  <pic:blipFill>
                    <a:blip r:embed="rId23" cstate="print"/>
                    <a:srcRect/>
                    <a:stretch>
                      <a:fillRect/>
                    </a:stretch>
                  </pic:blipFill>
                  <pic:spPr bwMode="auto">
                    <a:xfrm>
                      <a:off x="0" y="0"/>
                      <a:ext cx="5152075" cy="4131474"/>
                    </a:xfrm>
                    <a:prstGeom prst="rect">
                      <a:avLst/>
                    </a:prstGeom>
                    <a:noFill/>
                    <a:ln w="9525">
                      <a:noFill/>
                      <a:miter lim="800000"/>
                      <a:headEnd/>
                      <a:tailEnd/>
                    </a:ln>
                  </pic:spPr>
                </pic:pic>
              </a:graphicData>
            </a:graphic>
          </wp:inline>
        </w:drawing>
      </w:r>
    </w:p>
    <w:p w:rsidR="00227AE4" w:rsidRDefault="00227AE4" w:rsidP="00227AE4">
      <w:pPr>
        <w:spacing w:before="120" w:after="120" w:line="276" w:lineRule="auto"/>
        <w:ind w:firstLine="851"/>
        <w:jc w:val="center"/>
        <w:rPr>
          <w:rFonts w:cs="Times New Roman"/>
          <w:b/>
          <w:i/>
          <w:sz w:val="28"/>
          <w:szCs w:val="28"/>
        </w:rPr>
      </w:pPr>
    </w:p>
    <w:p w:rsidR="003910F2" w:rsidRPr="007773A5" w:rsidRDefault="00227AE4" w:rsidP="00227AE4">
      <w:pPr>
        <w:spacing w:before="120" w:after="120" w:line="276" w:lineRule="auto"/>
        <w:ind w:firstLine="851"/>
        <w:jc w:val="center"/>
        <w:rPr>
          <w:rFonts w:cs="Times New Roman"/>
          <w:b/>
          <w:i/>
          <w:sz w:val="28"/>
          <w:szCs w:val="28"/>
        </w:rPr>
      </w:pPr>
      <w:r>
        <w:rPr>
          <w:rFonts w:cs="Times New Roman"/>
          <w:b/>
          <w:i/>
          <w:sz w:val="28"/>
          <w:szCs w:val="28"/>
        </w:rPr>
        <w:t>ГОСТ 2.306-68</w:t>
      </w:r>
    </w:p>
    <w:p w:rsidR="008C4A3F" w:rsidRDefault="00F86D31" w:rsidP="00227AE4">
      <w:pPr>
        <w:autoSpaceDE w:val="0"/>
        <w:autoSpaceDN w:val="0"/>
        <w:adjustRightInd w:val="0"/>
        <w:jc w:val="center"/>
        <w:rPr>
          <w:rFonts w:cs="Times New Roman"/>
          <w:b/>
          <w:sz w:val="28"/>
          <w:szCs w:val="28"/>
        </w:rPr>
      </w:pPr>
      <w:r w:rsidRPr="00F86D31">
        <w:rPr>
          <w:rFonts w:cs="Times New Roman"/>
          <w:b/>
          <w:noProof/>
          <w:sz w:val="28"/>
          <w:szCs w:val="28"/>
          <w:lang w:eastAsia="ru-RU" w:bidi="ar-SA"/>
        </w:rPr>
        <w:lastRenderedPageBreak/>
        <w:drawing>
          <wp:inline distT="0" distB="0" distL="0" distR="0">
            <wp:extent cx="5173785" cy="3780693"/>
            <wp:effectExtent l="19050" t="0" r="7815" b="0"/>
            <wp:docPr id="11" name="Рисунок 1" descr="C:\Users\Bonapartova\Desktop\строитмат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napartova\Desktop\строитмат3.jpg"/>
                    <pic:cNvPicPr>
                      <a:picLocks noChangeAspect="1" noChangeArrowheads="1"/>
                    </pic:cNvPicPr>
                  </pic:nvPicPr>
                  <pic:blipFill>
                    <a:blip r:embed="rId24" cstate="print"/>
                    <a:srcRect/>
                    <a:stretch>
                      <a:fillRect/>
                    </a:stretch>
                  </pic:blipFill>
                  <pic:spPr bwMode="auto">
                    <a:xfrm>
                      <a:off x="0" y="0"/>
                      <a:ext cx="5182563" cy="3787107"/>
                    </a:xfrm>
                    <a:prstGeom prst="rect">
                      <a:avLst/>
                    </a:prstGeom>
                    <a:noFill/>
                    <a:ln w="9525">
                      <a:noFill/>
                      <a:miter lim="800000"/>
                      <a:headEnd/>
                      <a:tailEnd/>
                    </a:ln>
                  </pic:spPr>
                </pic:pic>
              </a:graphicData>
            </a:graphic>
          </wp:inline>
        </w:drawing>
      </w:r>
    </w:p>
    <w:p w:rsidR="00627E8C" w:rsidRPr="008C3148" w:rsidRDefault="00627E8C"/>
    <w:p w:rsidR="00627E8C" w:rsidRPr="008C3148" w:rsidRDefault="00627E8C" w:rsidP="00627E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jc w:val="both"/>
      </w:pPr>
      <w:r w:rsidRPr="008C3148">
        <w:rPr>
          <w:b/>
          <w:bCs/>
        </w:rPr>
        <w:t xml:space="preserve">Знать:  </w:t>
      </w:r>
    </w:p>
    <w:p w:rsidR="00716B1E" w:rsidRPr="008C3148" w:rsidRDefault="00627E8C" w:rsidP="00716B1E">
      <w:pPr>
        <w:spacing w:before="120" w:after="120"/>
      </w:pPr>
      <w:r w:rsidRPr="008C3148">
        <w:rPr>
          <w:b/>
        </w:rPr>
        <w:t xml:space="preserve"> </w:t>
      </w:r>
      <w:r w:rsidR="001F39E9" w:rsidRPr="008C3148">
        <w:t>Строительные к</w:t>
      </w:r>
      <w:r w:rsidR="0042251A" w:rsidRPr="008C3148">
        <w:t>онструкции</w:t>
      </w:r>
      <w:r w:rsidR="001F39E9" w:rsidRPr="008C3148">
        <w:t xml:space="preserve">, узлы </w:t>
      </w:r>
      <w:r w:rsidR="0042251A" w:rsidRPr="008C3148">
        <w:t xml:space="preserve"> и элементы</w:t>
      </w:r>
      <w:r w:rsidR="001F39E9" w:rsidRPr="008C3148">
        <w:t xml:space="preserve"> зданий, их </w:t>
      </w:r>
      <w:r w:rsidR="0075000D" w:rsidRPr="008C3148">
        <w:t>функциональ</w:t>
      </w:r>
      <w:r w:rsidR="00716B1E" w:rsidRPr="008C3148">
        <w:t>ное назначение и применение. Конструктивную составляющую фундаментов. Изучить наглядное изображение составляющих строительных конструкций и элементов фундамента здания.</w:t>
      </w:r>
    </w:p>
    <w:p w:rsidR="00803182" w:rsidRPr="008C3148" w:rsidRDefault="00716B1E" w:rsidP="00D711D6">
      <w:pPr>
        <w:spacing w:before="120" w:after="120"/>
      </w:pPr>
      <w:r w:rsidRPr="008C3148">
        <w:t xml:space="preserve">Изучить таблицу графического обозначения строительных материалов </w:t>
      </w:r>
      <w:r w:rsidR="00803182" w:rsidRPr="008C3148">
        <w:t xml:space="preserve"> ГОСТ 2.306-68. </w:t>
      </w:r>
    </w:p>
    <w:p w:rsidR="00627E8C" w:rsidRPr="008C3148" w:rsidRDefault="00716B1E" w:rsidP="00D711D6">
      <w:pPr>
        <w:spacing w:before="120" w:after="120"/>
      </w:pPr>
      <w:r w:rsidRPr="008C3148">
        <w:t>На формате А3 в М 1:100 пост</w:t>
      </w:r>
      <w:r w:rsidR="00D711D6" w:rsidRPr="008C3148">
        <w:t>роить фрагмент плана фундамента и в М</w:t>
      </w:r>
      <w:proofErr w:type="gramStart"/>
      <w:r w:rsidR="00D711D6" w:rsidRPr="008C3148">
        <w:t>1</w:t>
      </w:r>
      <w:proofErr w:type="gramEnd"/>
      <w:r w:rsidR="00D711D6" w:rsidRPr="008C3148">
        <w:t>:25 вычертить</w:t>
      </w:r>
      <w:r w:rsidR="00976F21" w:rsidRPr="008C3148">
        <w:t xml:space="preserve"> фундаменты монолитные</w:t>
      </w:r>
      <w:r w:rsidR="00555700" w:rsidRPr="008C3148">
        <w:t xml:space="preserve"> (по данному заданию)</w:t>
      </w:r>
    </w:p>
    <w:p w:rsidR="00627E8C" w:rsidRPr="008C3148" w:rsidRDefault="00627E8C" w:rsidP="00D711D6">
      <w:pPr>
        <w:tabs>
          <w:tab w:val="left" w:pos="1022"/>
        </w:tabs>
        <w:spacing w:before="120" w:after="120" w:line="276" w:lineRule="auto"/>
        <w:jc w:val="both"/>
        <w:rPr>
          <w:b/>
          <w:i/>
        </w:rPr>
      </w:pPr>
      <w:r w:rsidRPr="008C3148">
        <w:rPr>
          <w:b/>
        </w:rPr>
        <w:t>Задание:</w:t>
      </w:r>
      <w:r w:rsidR="00D711D6" w:rsidRPr="008C3148">
        <w:rPr>
          <w:b/>
          <w:i/>
        </w:rPr>
        <w:t xml:space="preserve"> Практическая работа  выполняется  на формате  А3 в карандаше. Формат  расположить горизонтально.</w:t>
      </w:r>
    </w:p>
    <w:p w:rsidR="00627E8C" w:rsidRPr="008C3148" w:rsidRDefault="00627E8C" w:rsidP="00627E8C">
      <w:pPr>
        <w:spacing w:before="120" w:after="120"/>
        <w:jc w:val="both"/>
      </w:pPr>
      <w:r w:rsidRPr="008C3148">
        <w:t>В М</w:t>
      </w:r>
      <w:proofErr w:type="gramStart"/>
      <w:r w:rsidRPr="008C3148">
        <w:t>1</w:t>
      </w:r>
      <w:proofErr w:type="gramEnd"/>
      <w:r w:rsidRPr="008C3148">
        <w:t xml:space="preserve">:25 выполнить чертеж </w:t>
      </w:r>
      <w:r w:rsidR="00825690" w:rsidRPr="008C3148">
        <w:t xml:space="preserve">сечения 1-1 и 2-2 </w:t>
      </w:r>
      <w:r w:rsidRPr="008C3148">
        <w:t>монолитного фундамента для наружной несущей стены и  для внутренней несущей стены</w:t>
      </w:r>
    </w:p>
    <w:p w:rsidR="00627E8C" w:rsidRPr="008C3148" w:rsidRDefault="00627E8C" w:rsidP="00627E8C">
      <w:pPr>
        <w:spacing w:before="120" w:after="120"/>
        <w:jc w:val="both"/>
        <w:rPr>
          <w:bCs/>
        </w:rPr>
      </w:pPr>
      <w:r w:rsidRPr="008C3148">
        <w:rPr>
          <w:bCs/>
        </w:rPr>
        <w:t>При построении  соблюдать ГОСТ 2-303-68 (типы линий).</w:t>
      </w:r>
    </w:p>
    <w:p w:rsidR="00627E8C" w:rsidRPr="008C3148" w:rsidRDefault="00627E8C" w:rsidP="00627E8C">
      <w:pPr>
        <w:spacing w:before="120" w:after="120"/>
        <w:jc w:val="both"/>
        <w:rPr>
          <w:b/>
          <w:i/>
        </w:rPr>
      </w:pPr>
      <w:r w:rsidRPr="008C3148">
        <w:rPr>
          <w:bCs/>
        </w:rPr>
        <w:t>Нанести необходимые размеры</w:t>
      </w:r>
    </w:p>
    <w:p w:rsidR="00F97810" w:rsidRPr="008C3148" w:rsidRDefault="00627E8C" w:rsidP="00901BD1">
      <w:pPr>
        <w:spacing w:before="120" w:after="120" w:line="360" w:lineRule="auto"/>
        <w:jc w:val="both"/>
        <w:rPr>
          <w:b/>
          <w:i/>
        </w:rPr>
      </w:pPr>
      <w:r w:rsidRPr="008C3148">
        <w:rPr>
          <w:b/>
          <w:i/>
        </w:rPr>
        <w:t>Все линии построения должны быть сохранены.</w:t>
      </w:r>
    </w:p>
    <w:p w:rsidR="00292378" w:rsidRDefault="00292378" w:rsidP="00292378">
      <w:pPr>
        <w:pStyle w:val="a3"/>
        <w:shd w:val="clear" w:color="auto" w:fill="FFFFFF"/>
        <w:spacing w:after="0" w:afterAutospacing="0"/>
        <w:jc w:val="center"/>
        <w:rPr>
          <w:rFonts w:ascii="Georgia" w:hAnsi="Georgia"/>
          <w:color w:val="000000"/>
        </w:rPr>
      </w:pPr>
      <w:r>
        <w:rPr>
          <w:rFonts w:ascii="Georgia" w:hAnsi="Georgia"/>
          <w:color w:val="000000"/>
        </w:rPr>
        <w:t>ПЛАНЫ ФУНДАМЕНТОВ</w:t>
      </w:r>
    </w:p>
    <w:p w:rsidR="00292378" w:rsidRDefault="00292378" w:rsidP="008C3148">
      <w:pPr>
        <w:pStyle w:val="a3"/>
        <w:shd w:val="clear" w:color="auto" w:fill="FFFFFF"/>
        <w:spacing w:before="0" w:beforeAutospacing="0" w:after="0" w:afterAutospacing="0" w:line="360" w:lineRule="atLeast"/>
        <w:rPr>
          <w:rFonts w:ascii="Georgia" w:hAnsi="Georgia"/>
          <w:color w:val="000000"/>
        </w:rPr>
      </w:pPr>
      <w:r>
        <w:rPr>
          <w:rFonts w:ascii="Georgia" w:hAnsi="Georgia"/>
          <w:b/>
          <w:bCs/>
          <w:i/>
          <w:iCs/>
          <w:color w:val="000000"/>
        </w:rPr>
        <w:t>Планом фундамента</w:t>
      </w:r>
      <w:r>
        <w:rPr>
          <w:rFonts w:ascii="Georgia" w:hAnsi="Georgia"/>
          <w:i/>
          <w:iCs/>
          <w:color w:val="000000"/>
        </w:rPr>
        <w:t> </w:t>
      </w:r>
      <w:r>
        <w:rPr>
          <w:rFonts w:ascii="Georgia" w:hAnsi="Georgia"/>
          <w:color w:val="000000"/>
        </w:rPr>
        <w:t>называют разрез здания горизонтальной плос</w:t>
      </w:r>
      <w:r>
        <w:rPr>
          <w:rFonts w:ascii="Georgia" w:hAnsi="Georgia"/>
          <w:color w:val="000000"/>
        </w:rPr>
        <w:softHyphen/>
        <w:t>костью на уровне обреза фундамента. На этом плане показывают конфигу</w:t>
      </w:r>
      <w:r>
        <w:rPr>
          <w:rFonts w:ascii="Georgia" w:hAnsi="Georgia"/>
          <w:color w:val="000000"/>
        </w:rPr>
        <w:softHyphen/>
        <w:t>рацию фундаментов под несущие сте</w:t>
      </w:r>
      <w:r>
        <w:rPr>
          <w:rFonts w:ascii="Georgia" w:hAnsi="Georgia"/>
          <w:color w:val="000000"/>
        </w:rPr>
        <w:softHyphen/>
        <w:t>ны, отдельно стоящие столбы и ко</w:t>
      </w:r>
      <w:r>
        <w:rPr>
          <w:rFonts w:ascii="Georgia" w:hAnsi="Georgia"/>
          <w:color w:val="000000"/>
        </w:rPr>
        <w:softHyphen/>
        <w:t>лонны, технологическое оборудова</w:t>
      </w:r>
      <w:r>
        <w:rPr>
          <w:rFonts w:ascii="Georgia" w:hAnsi="Georgia"/>
          <w:color w:val="000000"/>
        </w:rPr>
        <w:softHyphen/>
        <w:t>ние и т.п. Планы фундаментов могут быть вычерчены в масштабе 1:100, 1:200, 1:400.</w:t>
      </w:r>
    </w:p>
    <w:p w:rsidR="00292378" w:rsidRDefault="00292378" w:rsidP="008C3148">
      <w:pPr>
        <w:pStyle w:val="a3"/>
        <w:shd w:val="clear" w:color="auto" w:fill="FFFFFF"/>
        <w:spacing w:before="0" w:beforeAutospacing="0" w:after="0" w:afterAutospacing="0" w:line="360" w:lineRule="atLeast"/>
        <w:rPr>
          <w:rFonts w:ascii="Georgia" w:hAnsi="Georgia"/>
          <w:color w:val="000000"/>
        </w:rPr>
      </w:pPr>
      <w:r>
        <w:rPr>
          <w:rFonts w:ascii="Georgia" w:hAnsi="Georgia"/>
          <w:color w:val="000000"/>
        </w:rPr>
        <w:lastRenderedPageBreak/>
        <w:t>Выполнять план фундаментов на</w:t>
      </w:r>
      <w:r>
        <w:rPr>
          <w:rFonts w:ascii="Georgia" w:hAnsi="Georgia"/>
          <w:color w:val="000000"/>
        </w:rPr>
        <w:softHyphen/>
        <w:t>чинают с нанесения разбивочных осей. У отдельно стоящих столбов и колонн пересечение осей должно быть обязательно сохранено на кон</w:t>
      </w:r>
      <w:r>
        <w:rPr>
          <w:rFonts w:ascii="Georgia" w:hAnsi="Georgia"/>
          <w:color w:val="000000"/>
        </w:rPr>
        <w:softHyphen/>
        <w:t>туре столба.</w:t>
      </w:r>
    </w:p>
    <w:p w:rsidR="00292378" w:rsidRDefault="00292378" w:rsidP="00101A2D">
      <w:pPr>
        <w:pStyle w:val="a3"/>
        <w:shd w:val="clear" w:color="auto" w:fill="FFFFFF"/>
        <w:spacing w:before="0" w:beforeAutospacing="0" w:after="0" w:afterAutospacing="0"/>
        <w:rPr>
          <w:rFonts w:ascii="Georgia" w:hAnsi="Georgia"/>
          <w:color w:val="000000"/>
        </w:rPr>
      </w:pPr>
      <w:r>
        <w:rPr>
          <w:rFonts w:ascii="Georgia" w:hAnsi="Georgia"/>
          <w:color w:val="000000"/>
        </w:rPr>
        <w:t>Чаще всего контуры фундаментов обводят линиями толщиной 0,5— 0,8 мм. На плане показывают конфи</w:t>
      </w:r>
      <w:r>
        <w:rPr>
          <w:rFonts w:ascii="Georgia" w:hAnsi="Georgia"/>
          <w:color w:val="000000"/>
        </w:rPr>
        <w:softHyphen/>
        <w:t xml:space="preserve">гурацию подошвы фундаментов, </w:t>
      </w:r>
      <w:proofErr w:type="spellStart"/>
      <w:r>
        <w:rPr>
          <w:rFonts w:ascii="Georgia" w:hAnsi="Georgia"/>
          <w:color w:val="000000"/>
        </w:rPr>
        <w:t>подбетонок</w:t>
      </w:r>
      <w:proofErr w:type="spellEnd"/>
      <w:r>
        <w:rPr>
          <w:rFonts w:ascii="Georgia" w:hAnsi="Georgia"/>
          <w:color w:val="000000"/>
        </w:rPr>
        <w:t xml:space="preserve"> под фундаменты, уступы для перехода от одной глубины заложе</w:t>
      </w:r>
      <w:r>
        <w:rPr>
          <w:rFonts w:ascii="Georgia" w:hAnsi="Georgia"/>
          <w:color w:val="000000"/>
        </w:rPr>
        <w:softHyphen/>
        <w:t xml:space="preserve">ния к другой и их размеры, а также фундаментные балки, марки сборных элементов и монолитные участки. </w:t>
      </w:r>
      <w:r>
        <w:rPr>
          <w:rFonts w:ascii="Georgia" w:hAnsi="Georgia"/>
          <w:i/>
          <w:iCs/>
          <w:color w:val="000000"/>
        </w:rPr>
        <w:t> </w:t>
      </w:r>
      <w:r>
        <w:rPr>
          <w:rFonts w:ascii="Georgia" w:hAnsi="Georgia"/>
          <w:color w:val="000000"/>
        </w:rPr>
        <w:t>Глу</w:t>
      </w:r>
      <w:r>
        <w:rPr>
          <w:rFonts w:ascii="Georgia" w:hAnsi="Georgia"/>
          <w:color w:val="000000"/>
        </w:rPr>
        <w:softHyphen/>
        <w:t>бину заложения фундаментов на пла</w:t>
      </w:r>
      <w:r>
        <w:rPr>
          <w:rFonts w:ascii="Georgia" w:hAnsi="Georgia"/>
          <w:color w:val="000000"/>
        </w:rPr>
        <w:softHyphen/>
        <w:t>не обозначают геодезической отмет</w:t>
      </w:r>
      <w:r>
        <w:rPr>
          <w:rFonts w:ascii="Georgia" w:hAnsi="Georgia"/>
          <w:color w:val="000000"/>
        </w:rPr>
        <w:softHyphen/>
        <w:t>кой. Геодезические отметки употреб</w:t>
      </w:r>
      <w:r>
        <w:rPr>
          <w:rFonts w:ascii="Georgia" w:hAnsi="Georgia"/>
          <w:color w:val="000000"/>
        </w:rPr>
        <w:softHyphen/>
        <w:t>ляют для обозначения глубины зало</w:t>
      </w:r>
      <w:r>
        <w:rPr>
          <w:rFonts w:ascii="Georgia" w:hAnsi="Georgia"/>
          <w:color w:val="000000"/>
        </w:rPr>
        <w:softHyphen/>
        <w:t>жения каждого уступа. Если глубина заложения фундамента одинакова, отметку подошвы приводят в приме</w:t>
      </w:r>
      <w:r>
        <w:rPr>
          <w:rFonts w:ascii="Georgia" w:hAnsi="Georgia"/>
          <w:color w:val="000000"/>
        </w:rPr>
        <w:softHyphen/>
        <w:t>чании, а на плане фундаментов ука</w:t>
      </w:r>
      <w:r>
        <w:rPr>
          <w:rFonts w:ascii="Georgia" w:hAnsi="Georgia"/>
          <w:color w:val="000000"/>
        </w:rPr>
        <w:softHyphen/>
        <w:t>зывают только отметки элементов, имеющих другую глубину заложения.</w:t>
      </w:r>
    </w:p>
    <w:p w:rsidR="00292378" w:rsidRDefault="00292378" w:rsidP="00101A2D">
      <w:pPr>
        <w:pStyle w:val="a3"/>
        <w:shd w:val="clear" w:color="auto" w:fill="FFFFFF"/>
        <w:spacing w:before="0" w:beforeAutospacing="0" w:after="0" w:afterAutospacing="0"/>
        <w:rPr>
          <w:rFonts w:ascii="Georgia" w:hAnsi="Georgia"/>
          <w:color w:val="000000"/>
        </w:rPr>
      </w:pPr>
      <w:r>
        <w:rPr>
          <w:rFonts w:ascii="Georgia" w:hAnsi="Georgia"/>
          <w:color w:val="000000"/>
        </w:rPr>
        <w:t>На чертежи, по которым ведется конкретное строительство, наносят привязку точек пересечения разбивочных осей здания в двух противо</w:t>
      </w:r>
      <w:r>
        <w:rPr>
          <w:rFonts w:ascii="Georgia" w:hAnsi="Georgia"/>
          <w:color w:val="000000"/>
        </w:rPr>
        <w:softHyphen/>
        <w:t>положных углах к строительной коор</w:t>
      </w:r>
      <w:r>
        <w:rPr>
          <w:rFonts w:ascii="Georgia" w:hAnsi="Georgia"/>
          <w:color w:val="000000"/>
        </w:rPr>
        <w:softHyphen/>
        <w:t>динатной сетке генерального плана, угловые отметки (планировочные и натурные) и абсолютное значение нулевой отметки</w:t>
      </w:r>
      <w:proofErr w:type="gramStart"/>
      <w:r>
        <w:rPr>
          <w:rFonts w:ascii="Georgia" w:hAnsi="Georgia"/>
          <w:color w:val="000000"/>
        </w:rPr>
        <w:t> </w:t>
      </w:r>
      <w:r>
        <w:rPr>
          <w:rFonts w:ascii="Georgia" w:hAnsi="Georgia"/>
          <w:i/>
          <w:iCs/>
          <w:color w:val="000000"/>
        </w:rPr>
        <w:t>.</w:t>
      </w:r>
      <w:proofErr w:type="gramEnd"/>
    </w:p>
    <w:p w:rsidR="00292378" w:rsidRDefault="00292378" w:rsidP="00101A2D">
      <w:pPr>
        <w:pStyle w:val="a3"/>
        <w:shd w:val="clear" w:color="auto" w:fill="FFFFFF"/>
        <w:spacing w:before="0" w:beforeAutospacing="0" w:after="0" w:afterAutospacing="0"/>
        <w:rPr>
          <w:rFonts w:ascii="Georgia" w:hAnsi="Georgia"/>
          <w:color w:val="000000"/>
        </w:rPr>
      </w:pPr>
      <w:r>
        <w:rPr>
          <w:rFonts w:ascii="Georgia" w:hAnsi="Georgia"/>
          <w:color w:val="000000"/>
        </w:rPr>
        <w:t>За габаритом плана фундаментов, при необходимости, могут быть изо</w:t>
      </w:r>
      <w:r>
        <w:rPr>
          <w:rFonts w:ascii="Georgia" w:hAnsi="Georgia"/>
          <w:color w:val="000000"/>
        </w:rPr>
        <w:softHyphen/>
        <w:t>бражены элементы плана в большом масштабе.</w:t>
      </w:r>
    </w:p>
    <w:p w:rsidR="00292378" w:rsidRDefault="00292378" w:rsidP="00292378">
      <w:pPr>
        <w:pStyle w:val="a3"/>
        <w:shd w:val="clear" w:color="auto" w:fill="FFFFFF"/>
        <w:spacing w:before="0" w:beforeAutospacing="0" w:after="240" w:afterAutospacing="0"/>
        <w:rPr>
          <w:rFonts w:ascii="Georgia" w:hAnsi="Georgia"/>
          <w:color w:val="000000"/>
        </w:rPr>
      </w:pPr>
      <w:r>
        <w:rPr>
          <w:rFonts w:ascii="Georgia" w:hAnsi="Georgia"/>
          <w:color w:val="000000"/>
        </w:rPr>
        <w:t>На плане указывают ширину обреза и подошвы фундамента с привязкой к осям.</w:t>
      </w:r>
    </w:p>
    <w:p w:rsidR="00292378" w:rsidRPr="00101A2D" w:rsidRDefault="00292378" w:rsidP="00101A2D">
      <w:pPr>
        <w:pStyle w:val="a3"/>
        <w:shd w:val="clear" w:color="auto" w:fill="FFFFFF"/>
        <w:spacing w:before="0" w:beforeAutospacing="0" w:after="240" w:afterAutospacing="0"/>
        <w:rPr>
          <w:rFonts w:ascii="Georgia" w:hAnsi="Georgia"/>
          <w:color w:val="000000"/>
        </w:rPr>
      </w:pPr>
      <w:r>
        <w:rPr>
          <w:rFonts w:ascii="Georgia" w:hAnsi="Georgia"/>
          <w:color w:val="000000"/>
        </w:rPr>
        <w:t>У фундаментов из отдельно стоя</w:t>
      </w:r>
      <w:r>
        <w:rPr>
          <w:rFonts w:ascii="Georgia" w:hAnsi="Georgia"/>
          <w:color w:val="000000"/>
        </w:rPr>
        <w:softHyphen/>
        <w:t>щих столбов показывают длину и ши</w:t>
      </w:r>
      <w:r>
        <w:rPr>
          <w:rFonts w:ascii="Georgia" w:hAnsi="Georgia"/>
          <w:color w:val="000000"/>
        </w:rPr>
        <w:softHyphen/>
        <w:t>рину тела фундамента на высоте каж</w:t>
      </w:r>
      <w:r>
        <w:rPr>
          <w:rFonts w:ascii="Georgia" w:hAnsi="Georgia"/>
          <w:color w:val="000000"/>
        </w:rPr>
        <w:softHyphen/>
        <w:t>дого уступа с привязкой этих раз</w:t>
      </w:r>
      <w:r>
        <w:rPr>
          <w:rFonts w:ascii="Georgia" w:hAnsi="Georgia"/>
          <w:color w:val="000000"/>
        </w:rPr>
        <w:softHyphen/>
        <w:t xml:space="preserve">меров к </w:t>
      </w:r>
      <w:proofErr w:type="spellStart"/>
      <w:r>
        <w:rPr>
          <w:rFonts w:ascii="Georgia" w:hAnsi="Georgia"/>
          <w:color w:val="000000"/>
        </w:rPr>
        <w:t>осям</w:t>
      </w:r>
      <w:proofErr w:type="gramStart"/>
      <w:r>
        <w:rPr>
          <w:rFonts w:ascii="Georgia" w:hAnsi="Georgia"/>
          <w:color w:val="000000"/>
        </w:rPr>
        <w:t>.З</w:t>
      </w:r>
      <w:proofErr w:type="gramEnd"/>
      <w:r>
        <w:rPr>
          <w:rFonts w:ascii="Georgia" w:hAnsi="Georgia"/>
          <w:color w:val="000000"/>
        </w:rPr>
        <w:t>а</w:t>
      </w:r>
      <w:proofErr w:type="spellEnd"/>
      <w:r>
        <w:rPr>
          <w:rFonts w:ascii="Georgia" w:hAnsi="Georgia"/>
          <w:color w:val="000000"/>
        </w:rPr>
        <w:t xml:space="preserve"> габаритом плана наносят раз</w:t>
      </w:r>
      <w:r>
        <w:rPr>
          <w:rFonts w:ascii="Georgia" w:hAnsi="Georgia"/>
          <w:color w:val="000000"/>
        </w:rPr>
        <w:softHyphen/>
        <w:t>меры между разбивочными осями</w:t>
      </w:r>
      <w:r w:rsidR="00101A2D">
        <w:rPr>
          <w:rFonts w:ascii="Georgia" w:hAnsi="Georgia"/>
          <w:color w:val="000000"/>
        </w:rPr>
        <w:t xml:space="preserve"> и крайними осями стен и колонн.</w:t>
      </w:r>
    </w:p>
    <w:p w:rsidR="00292378" w:rsidRDefault="00292378" w:rsidP="00901BD1">
      <w:pPr>
        <w:spacing w:before="120" w:after="120" w:line="360" w:lineRule="auto"/>
        <w:ind w:firstLine="851"/>
        <w:jc w:val="center"/>
        <w:rPr>
          <w:b/>
          <w:sz w:val="32"/>
          <w:szCs w:val="32"/>
        </w:rPr>
      </w:pPr>
    </w:p>
    <w:p w:rsidR="00C7536F" w:rsidRDefault="00901BD1" w:rsidP="00901BD1">
      <w:pPr>
        <w:spacing w:before="120" w:after="120" w:line="360" w:lineRule="auto"/>
        <w:ind w:firstLine="851"/>
        <w:jc w:val="center"/>
        <w:rPr>
          <w:b/>
          <w:i/>
          <w:sz w:val="28"/>
          <w:szCs w:val="28"/>
        </w:rPr>
      </w:pPr>
      <w:r>
        <w:rPr>
          <w:b/>
          <w:sz w:val="32"/>
          <w:szCs w:val="32"/>
        </w:rPr>
        <w:t>Выполнение план</w:t>
      </w:r>
      <w:r w:rsidR="00C7536F">
        <w:rPr>
          <w:b/>
          <w:sz w:val="32"/>
          <w:szCs w:val="32"/>
        </w:rPr>
        <w:t>а фундамента</w:t>
      </w:r>
    </w:p>
    <w:p w:rsidR="00901BD1" w:rsidRDefault="00F97810" w:rsidP="00F97810">
      <w:pPr>
        <w:pStyle w:val="a4"/>
        <w:numPr>
          <w:ilvl w:val="0"/>
          <w:numId w:val="10"/>
        </w:numPr>
        <w:spacing w:before="120" w:after="120" w:line="360" w:lineRule="auto"/>
        <w:jc w:val="both"/>
        <w:rPr>
          <w:sz w:val="28"/>
          <w:szCs w:val="28"/>
        </w:rPr>
      </w:pPr>
      <w:r>
        <w:rPr>
          <w:b/>
          <w:i/>
          <w:sz w:val="28"/>
          <w:szCs w:val="28"/>
        </w:rPr>
        <w:t xml:space="preserve">Шаг. </w:t>
      </w:r>
      <w:r w:rsidR="00901BD1">
        <w:rPr>
          <w:sz w:val="28"/>
          <w:szCs w:val="28"/>
        </w:rPr>
        <w:t>Провести координационные оси по заданным размерам.</w:t>
      </w:r>
    </w:p>
    <w:p w:rsidR="00B76FE8" w:rsidRDefault="00E650A7" w:rsidP="00984FDD">
      <w:pPr>
        <w:spacing w:before="120" w:after="120" w:line="360" w:lineRule="auto"/>
        <w:jc w:val="center"/>
        <w:rPr>
          <w:sz w:val="28"/>
          <w:szCs w:val="28"/>
        </w:rPr>
      </w:pPr>
      <w:r>
        <w:rPr>
          <w:noProof/>
          <w:sz w:val="28"/>
          <w:szCs w:val="28"/>
          <w:lang w:eastAsia="ru-RU" w:bidi="ar-SA"/>
        </w:rPr>
        <w:drawing>
          <wp:inline distT="0" distB="0" distL="0" distR="0">
            <wp:extent cx="3308350" cy="2622328"/>
            <wp:effectExtent l="1905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3310842" cy="2624303"/>
                    </a:xfrm>
                    <a:prstGeom prst="rect">
                      <a:avLst/>
                    </a:prstGeom>
                    <a:noFill/>
                    <a:ln w="9525">
                      <a:noFill/>
                      <a:miter lim="800000"/>
                      <a:headEnd/>
                      <a:tailEnd/>
                    </a:ln>
                  </pic:spPr>
                </pic:pic>
              </a:graphicData>
            </a:graphic>
          </wp:inline>
        </w:drawing>
      </w:r>
    </w:p>
    <w:p w:rsidR="00101A2D" w:rsidRDefault="00101A2D" w:rsidP="00984FDD">
      <w:pPr>
        <w:spacing w:before="120" w:after="120" w:line="360" w:lineRule="auto"/>
        <w:jc w:val="center"/>
        <w:rPr>
          <w:sz w:val="28"/>
          <w:szCs w:val="28"/>
        </w:rPr>
      </w:pPr>
    </w:p>
    <w:p w:rsidR="00101A2D" w:rsidRPr="00B76FE8" w:rsidRDefault="00101A2D" w:rsidP="00984FDD">
      <w:pPr>
        <w:spacing w:before="120" w:after="120" w:line="360" w:lineRule="auto"/>
        <w:jc w:val="center"/>
        <w:rPr>
          <w:sz w:val="28"/>
          <w:szCs w:val="28"/>
        </w:rPr>
      </w:pPr>
    </w:p>
    <w:p w:rsidR="00901BD1" w:rsidRPr="00830EC0" w:rsidRDefault="00F97810" w:rsidP="00830EC0">
      <w:pPr>
        <w:pStyle w:val="a4"/>
        <w:numPr>
          <w:ilvl w:val="0"/>
          <w:numId w:val="10"/>
        </w:numPr>
        <w:spacing w:before="120" w:after="120" w:line="360" w:lineRule="auto"/>
        <w:jc w:val="center"/>
        <w:rPr>
          <w:sz w:val="28"/>
          <w:szCs w:val="28"/>
        </w:rPr>
      </w:pPr>
      <w:r w:rsidRPr="00F97810">
        <w:rPr>
          <w:b/>
          <w:i/>
          <w:sz w:val="28"/>
          <w:szCs w:val="28"/>
        </w:rPr>
        <w:lastRenderedPageBreak/>
        <w:t>Шаг.</w:t>
      </w:r>
      <w:r>
        <w:rPr>
          <w:sz w:val="28"/>
          <w:szCs w:val="28"/>
        </w:rPr>
        <w:t xml:space="preserve"> </w:t>
      </w:r>
      <w:r w:rsidR="00B76FE8">
        <w:rPr>
          <w:sz w:val="28"/>
          <w:szCs w:val="28"/>
        </w:rPr>
        <w:t>Вычертить привязку стен</w:t>
      </w:r>
      <w:r w:rsidR="00830EC0">
        <w:rPr>
          <w:sz w:val="28"/>
          <w:szCs w:val="28"/>
        </w:rPr>
        <w:t xml:space="preserve"> фундамента</w:t>
      </w:r>
    </w:p>
    <w:p w:rsidR="00901BD1" w:rsidRDefault="00830EC0" w:rsidP="00830EC0">
      <w:pPr>
        <w:spacing w:before="120" w:after="120" w:line="360" w:lineRule="auto"/>
        <w:ind w:firstLine="851"/>
        <w:jc w:val="center"/>
        <w:rPr>
          <w:b/>
          <w:i/>
          <w:sz w:val="28"/>
          <w:szCs w:val="28"/>
        </w:rPr>
      </w:pPr>
      <w:r>
        <w:rPr>
          <w:b/>
          <w:i/>
          <w:noProof/>
          <w:sz w:val="28"/>
          <w:szCs w:val="28"/>
          <w:lang w:eastAsia="ru-RU" w:bidi="ar-SA"/>
        </w:rPr>
        <w:drawing>
          <wp:inline distT="0" distB="0" distL="0" distR="0">
            <wp:extent cx="3989070" cy="3371698"/>
            <wp:effectExtent l="19050" t="0" r="0" b="0"/>
            <wp:docPr id="1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6" cstate="print"/>
                    <a:srcRect/>
                    <a:stretch>
                      <a:fillRect/>
                    </a:stretch>
                  </pic:blipFill>
                  <pic:spPr bwMode="auto">
                    <a:xfrm>
                      <a:off x="0" y="0"/>
                      <a:ext cx="3996518" cy="3377993"/>
                    </a:xfrm>
                    <a:prstGeom prst="rect">
                      <a:avLst/>
                    </a:prstGeom>
                    <a:noFill/>
                    <a:ln w="9525">
                      <a:noFill/>
                      <a:miter lim="800000"/>
                      <a:headEnd/>
                      <a:tailEnd/>
                    </a:ln>
                  </pic:spPr>
                </pic:pic>
              </a:graphicData>
            </a:graphic>
          </wp:inline>
        </w:drawing>
      </w:r>
    </w:p>
    <w:p w:rsidR="00101A2D" w:rsidRDefault="00101A2D" w:rsidP="00B16688">
      <w:pPr>
        <w:spacing w:before="120" w:after="120" w:line="360" w:lineRule="auto"/>
        <w:jc w:val="both"/>
        <w:rPr>
          <w:noProof/>
          <w:sz w:val="28"/>
          <w:szCs w:val="28"/>
          <w:lang w:eastAsia="ru-RU" w:bidi="ar-SA"/>
        </w:rPr>
      </w:pPr>
    </w:p>
    <w:p w:rsidR="00AA715B" w:rsidRPr="00AA715B" w:rsidRDefault="00AA715B" w:rsidP="00227A5B">
      <w:pPr>
        <w:spacing w:before="120" w:after="120" w:line="360" w:lineRule="auto"/>
        <w:ind w:firstLine="851"/>
        <w:jc w:val="center"/>
        <w:rPr>
          <w:noProof/>
          <w:sz w:val="28"/>
          <w:szCs w:val="28"/>
          <w:lang w:eastAsia="ru-RU" w:bidi="ar-SA"/>
        </w:rPr>
      </w:pPr>
      <w:r>
        <w:rPr>
          <w:b/>
          <w:i/>
          <w:noProof/>
          <w:sz w:val="28"/>
          <w:szCs w:val="28"/>
          <w:lang w:eastAsia="ru-RU" w:bidi="ar-SA"/>
        </w:rPr>
        <w:t>3 Ш</w:t>
      </w:r>
      <w:r w:rsidRPr="00AA715B">
        <w:rPr>
          <w:b/>
          <w:i/>
          <w:noProof/>
          <w:sz w:val="28"/>
          <w:szCs w:val="28"/>
          <w:lang w:eastAsia="ru-RU" w:bidi="ar-SA"/>
        </w:rPr>
        <w:t>аг.</w:t>
      </w:r>
      <w:r>
        <w:rPr>
          <w:b/>
          <w:i/>
          <w:noProof/>
          <w:sz w:val="28"/>
          <w:szCs w:val="28"/>
          <w:lang w:eastAsia="ru-RU" w:bidi="ar-SA"/>
        </w:rPr>
        <w:t xml:space="preserve"> </w:t>
      </w:r>
      <w:r>
        <w:rPr>
          <w:noProof/>
          <w:sz w:val="28"/>
          <w:szCs w:val="28"/>
          <w:lang w:eastAsia="ru-RU" w:bidi="ar-SA"/>
        </w:rPr>
        <w:t>Нанести размерную сетку и маркировку осей</w:t>
      </w:r>
    </w:p>
    <w:p w:rsidR="00F71567" w:rsidRDefault="00227A5B" w:rsidP="00001815">
      <w:pPr>
        <w:spacing w:before="120" w:after="120" w:line="360" w:lineRule="auto"/>
        <w:ind w:firstLine="851"/>
        <w:jc w:val="center"/>
        <w:rPr>
          <w:noProof/>
          <w:sz w:val="28"/>
          <w:szCs w:val="28"/>
          <w:lang w:eastAsia="ru-RU" w:bidi="ar-SA"/>
        </w:rPr>
      </w:pPr>
      <w:r>
        <w:rPr>
          <w:noProof/>
          <w:sz w:val="28"/>
          <w:szCs w:val="28"/>
          <w:lang w:eastAsia="ru-RU" w:bidi="ar-SA"/>
        </w:rPr>
        <w:br w:type="textWrapping" w:clear="all"/>
      </w:r>
      <w:r w:rsidR="00060E47">
        <w:rPr>
          <w:noProof/>
          <w:sz w:val="28"/>
          <w:szCs w:val="28"/>
          <w:lang w:eastAsia="ru-RU" w:bidi="ar-SA"/>
        </w:rPr>
        <w:drawing>
          <wp:inline distT="0" distB="0" distL="0" distR="0">
            <wp:extent cx="3914775" cy="2927020"/>
            <wp:effectExtent l="19050" t="0" r="952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cstate="print"/>
                    <a:srcRect/>
                    <a:stretch>
                      <a:fillRect/>
                    </a:stretch>
                  </pic:blipFill>
                  <pic:spPr bwMode="auto">
                    <a:xfrm>
                      <a:off x="0" y="0"/>
                      <a:ext cx="3921892" cy="2932341"/>
                    </a:xfrm>
                    <a:prstGeom prst="rect">
                      <a:avLst/>
                    </a:prstGeom>
                    <a:noFill/>
                    <a:ln w="9525">
                      <a:noFill/>
                      <a:miter lim="800000"/>
                      <a:headEnd/>
                      <a:tailEnd/>
                    </a:ln>
                  </pic:spPr>
                </pic:pic>
              </a:graphicData>
            </a:graphic>
          </wp:inline>
        </w:drawing>
      </w:r>
    </w:p>
    <w:p w:rsidR="00D61930" w:rsidRDefault="00D61930" w:rsidP="00001815">
      <w:pPr>
        <w:spacing w:before="120" w:after="120" w:line="360" w:lineRule="auto"/>
        <w:ind w:firstLine="851"/>
        <w:jc w:val="both"/>
        <w:rPr>
          <w:sz w:val="28"/>
          <w:szCs w:val="28"/>
        </w:rPr>
      </w:pPr>
      <w:r>
        <w:rPr>
          <w:b/>
          <w:i/>
          <w:sz w:val="28"/>
          <w:szCs w:val="28"/>
        </w:rPr>
        <w:t>4Ш</w:t>
      </w:r>
      <w:r w:rsidRPr="00D61930">
        <w:rPr>
          <w:b/>
          <w:i/>
          <w:sz w:val="28"/>
          <w:szCs w:val="28"/>
        </w:rPr>
        <w:t>аг.</w:t>
      </w:r>
      <w:r>
        <w:rPr>
          <w:sz w:val="28"/>
          <w:szCs w:val="28"/>
        </w:rPr>
        <w:t xml:space="preserve"> </w:t>
      </w:r>
      <w:r>
        <w:rPr>
          <w:noProof/>
          <w:sz w:val="28"/>
          <w:szCs w:val="28"/>
          <w:lang w:eastAsia="ru-RU" w:bidi="ar-SA"/>
        </w:rPr>
        <w:t>Проставить размеры и обозначить секущие плоскости разрезов</w:t>
      </w:r>
    </w:p>
    <w:p w:rsidR="00D61930" w:rsidRDefault="00BD340E" w:rsidP="00D61930">
      <w:pPr>
        <w:spacing w:before="120" w:after="120" w:line="360" w:lineRule="auto"/>
        <w:ind w:firstLine="851"/>
        <w:jc w:val="center"/>
        <w:rPr>
          <w:sz w:val="28"/>
          <w:szCs w:val="28"/>
        </w:rPr>
      </w:pPr>
      <w:r>
        <w:rPr>
          <w:noProof/>
          <w:sz w:val="28"/>
          <w:szCs w:val="28"/>
          <w:lang w:eastAsia="ru-RU" w:bidi="ar-SA"/>
        </w:rPr>
        <w:lastRenderedPageBreak/>
        <w:drawing>
          <wp:inline distT="0" distB="0" distL="0" distR="0">
            <wp:extent cx="5392980" cy="4943475"/>
            <wp:effectExtent l="19050" t="0" r="0" b="0"/>
            <wp:docPr id="1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srcRect/>
                    <a:stretch>
                      <a:fillRect/>
                    </a:stretch>
                  </pic:blipFill>
                  <pic:spPr bwMode="auto">
                    <a:xfrm>
                      <a:off x="0" y="0"/>
                      <a:ext cx="5396999" cy="4947159"/>
                    </a:xfrm>
                    <a:prstGeom prst="rect">
                      <a:avLst/>
                    </a:prstGeom>
                    <a:noFill/>
                    <a:ln w="9525">
                      <a:noFill/>
                      <a:miter lim="800000"/>
                      <a:headEnd/>
                      <a:tailEnd/>
                    </a:ln>
                  </pic:spPr>
                </pic:pic>
              </a:graphicData>
            </a:graphic>
          </wp:inline>
        </w:drawing>
      </w:r>
    </w:p>
    <w:p w:rsidR="00E2478F" w:rsidRPr="00E2478F" w:rsidRDefault="00E2478F" w:rsidP="00E2478F">
      <w:pPr>
        <w:pStyle w:val="a3"/>
        <w:shd w:val="clear" w:color="auto" w:fill="FFFFFF"/>
        <w:spacing w:after="0" w:afterAutospacing="0" w:line="360" w:lineRule="atLeast"/>
        <w:jc w:val="center"/>
        <w:rPr>
          <w:b/>
          <w:color w:val="000000"/>
          <w:sz w:val="32"/>
          <w:szCs w:val="32"/>
        </w:rPr>
      </w:pPr>
      <w:r w:rsidRPr="00E2478F">
        <w:rPr>
          <w:b/>
          <w:color w:val="000000"/>
          <w:sz w:val="32"/>
          <w:szCs w:val="32"/>
        </w:rPr>
        <w:t>Поперечное сечение фундамента.</w:t>
      </w:r>
    </w:p>
    <w:p w:rsidR="00E2478F" w:rsidRPr="007B74C7" w:rsidRDefault="00E2478F" w:rsidP="00E2478F">
      <w:pPr>
        <w:pStyle w:val="a3"/>
        <w:shd w:val="clear" w:color="auto" w:fill="FFFFFF"/>
        <w:spacing w:after="0" w:afterAutospacing="0" w:line="360" w:lineRule="atLeast"/>
        <w:rPr>
          <w:color w:val="000000"/>
        </w:rPr>
      </w:pPr>
      <w:r w:rsidRPr="007B74C7">
        <w:rPr>
          <w:color w:val="000000"/>
        </w:rPr>
        <w:t>Для полного выявления конструк</w:t>
      </w:r>
      <w:r w:rsidRPr="007B74C7">
        <w:rPr>
          <w:color w:val="000000"/>
        </w:rPr>
        <w:softHyphen/>
        <w:t>ции фундамента дают поперечные се</w:t>
      </w:r>
      <w:r w:rsidRPr="007B74C7">
        <w:rPr>
          <w:color w:val="000000"/>
        </w:rPr>
        <w:softHyphen/>
        <w:t>чения. След секущей плоскости нано</w:t>
      </w:r>
      <w:r w:rsidRPr="007B74C7">
        <w:rPr>
          <w:color w:val="000000"/>
        </w:rPr>
        <w:softHyphen/>
        <w:t>сят на плане в виде разомкнутых штрихов со стрелками.</w:t>
      </w:r>
      <w:r w:rsidR="00C81FA9">
        <w:rPr>
          <w:color w:val="000000"/>
        </w:rPr>
        <w:t>(1-1; 2-2)</w:t>
      </w:r>
    </w:p>
    <w:p w:rsidR="00E2478F" w:rsidRPr="007B74C7" w:rsidRDefault="00E2478F" w:rsidP="00E2478F">
      <w:pPr>
        <w:pStyle w:val="a3"/>
        <w:shd w:val="clear" w:color="auto" w:fill="FFFFFF"/>
        <w:spacing w:after="0" w:afterAutospacing="0" w:line="360" w:lineRule="atLeast"/>
        <w:rPr>
          <w:color w:val="000000"/>
        </w:rPr>
      </w:pPr>
      <w:r w:rsidRPr="007B74C7">
        <w:rPr>
          <w:color w:val="000000"/>
        </w:rPr>
        <w:t>Сечения фундаментов изображают в масштабе 1:50, 1:25, 1:20. Они могут быть расположены на отдельном листе. При небольших размерах чертежа допускается размещение их на одном листе вместе с планом фундаментов </w:t>
      </w:r>
    </w:p>
    <w:p w:rsidR="00E2478F" w:rsidRDefault="00E2478F" w:rsidP="00E2478F">
      <w:pPr>
        <w:rPr>
          <w:kern w:val="24"/>
        </w:rPr>
      </w:pPr>
    </w:p>
    <w:p w:rsidR="00E2478F" w:rsidRPr="007B74C7" w:rsidRDefault="00E2478F" w:rsidP="00E2478F">
      <w:pPr>
        <w:pStyle w:val="a3"/>
        <w:shd w:val="clear" w:color="auto" w:fill="FFFFFF"/>
        <w:spacing w:before="0" w:beforeAutospacing="0" w:after="240" w:afterAutospacing="0"/>
        <w:rPr>
          <w:color w:val="000000"/>
        </w:rPr>
      </w:pPr>
      <w:r w:rsidRPr="007B74C7">
        <w:rPr>
          <w:color w:val="000000"/>
        </w:rPr>
        <w:t>На сечении изображают контуры фундамента, низа стены или цоколя, а</w:t>
      </w:r>
      <w:r w:rsidR="00B33EF1">
        <w:rPr>
          <w:color w:val="000000"/>
        </w:rPr>
        <w:t xml:space="preserve"> </w:t>
      </w:r>
      <w:r w:rsidRPr="007B74C7">
        <w:rPr>
          <w:color w:val="000000"/>
        </w:rPr>
        <w:t>также пол помещения, поверхность земли и гидроизоляцию. При вычер</w:t>
      </w:r>
      <w:r w:rsidRPr="007B74C7">
        <w:rPr>
          <w:color w:val="000000"/>
        </w:rPr>
        <w:softHyphen/>
        <w:t>чивании сечения фундаментов наруж</w:t>
      </w:r>
      <w:r w:rsidRPr="007B74C7">
        <w:rPr>
          <w:color w:val="000000"/>
        </w:rPr>
        <w:softHyphen/>
        <w:t xml:space="preserve">ных стен дают изображение </w:t>
      </w:r>
      <w:proofErr w:type="spellStart"/>
      <w:r w:rsidRPr="007B74C7">
        <w:rPr>
          <w:color w:val="000000"/>
        </w:rPr>
        <w:t>отмостки</w:t>
      </w:r>
      <w:proofErr w:type="spellEnd"/>
      <w:r w:rsidRPr="007B74C7">
        <w:rPr>
          <w:color w:val="000000"/>
        </w:rPr>
        <w:t>.</w:t>
      </w:r>
    </w:p>
    <w:p w:rsidR="00E2478F" w:rsidRPr="007B74C7" w:rsidRDefault="00E2478F" w:rsidP="00E2478F">
      <w:pPr>
        <w:pStyle w:val="a3"/>
        <w:shd w:val="clear" w:color="auto" w:fill="FFFFFF"/>
        <w:spacing w:before="0" w:beforeAutospacing="0" w:after="240" w:afterAutospacing="0"/>
        <w:rPr>
          <w:color w:val="000000"/>
        </w:rPr>
      </w:pPr>
      <w:r w:rsidRPr="007B74C7">
        <w:rPr>
          <w:color w:val="000000"/>
        </w:rPr>
        <w:t>На сечении проставляют размеры уступов, отдельных элементов фунда</w:t>
      </w:r>
      <w:r w:rsidRPr="007B74C7">
        <w:rPr>
          <w:color w:val="000000"/>
        </w:rPr>
        <w:softHyphen/>
        <w:t>ментов, ширину подошвы и обреза фундамента, а также толщину стены с привязкой к осям. На сечениях ре</w:t>
      </w:r>
      <w:r w:rsidRPr="007B74C7">
        <w:rPr>
          <w:color w:val="000000"/>
        </w:rPr>
        <w:softHyphen/>
        <w:t>комендуется изображать марку оси. Кроме размеров, на сечениях ставят следующие отметки: 0,000 (уровень пола первого этажа), обреза, подош</w:t>
      </w:r>
      <w:r w:rsidRPr="007B74C7">
        <w:rPr>
          <w:color w:val="000000"/>
        </w:rPr>
        <w:softHyphen/>
        <w:t>вы фундамента, уровень поверхности земли. Отметки желательно размещать на одной линии. Полочку отметки ре</w:t>
      </w:r>
      <w:r w:rsidRPr="007B74C7">
        <w:rPr>
          <w:color w:val="000000"/>
        </w:rPr>
        <w:softHyphen/>
        <w:t>комендуется повернуть в сторону от сечения.</w:t>
      </w:r>
    </w:p>
    <w:p w:rsidR="00D61930" w:rsidRDefault="00D61930" w:rsidP="008102D9">
      <w:pPr>
        <w:spacing w:before="120" w:after="120" w:line="360" w:lineRule="auto"/>
        <w:ind w:firstLine="851"/>
        <w:jc w:val="both"/>
        <w:rPr>
          <w:sz w:val="28"/>
          <w:szCs w:val="28"/>
        </w:rPr>
      </w:pPr>
    </w:p>
    <w:p w:rsidR="00924415" w:rsidRPr="00951A09" w:rsidRDefault="00924415" w:rsidP="00924415">
      <w:pPr>
        <w:autoSpaceDE w:val="0"/>
        <w:autoSpaceDN w:val="0"/>
        <w:adjustRightInd w:val="0"/>
        <w:spacing w:line="276" w:lineRule="auto"/>
        <w:jc w:val="center"/>
        <w:rPr>
          <w:rFonts w:cs="Times New Roman"/>
          <w:b/>
          <w:sz w:val="28"/>
          <w:szCs w:val="28"/>
        </w:rPr>
      </w:pPr>
      <w:r w:rsidRPr="00951A09">
        <w:rPr>
          <w:rFonts w:cs="Times New Roman"/>
          <w:b/>
          <w:sz w:val="28"/>
          <w:szCs w:val="28"/>
        </w:rPr>
        <w:lastRenderedPageBreak/>
        <w:t>Наглядное изоб</w:t>
      </w:r>
      <w:r w:rsidR="00001815">
        <w:rPr>
          <w:rFonts w:cs="Times New Roman"/>
          <w:b/>
          <w:sz w:val="28"/>
          <w:szCs w:val="28"/>
        </w:rPr>
        <w:t>ражение строительных конструкций</w:t>
      </w:r>
      <w:r w:rsidRPr="00951A09">
        <w:rPr>
          <w:rFonts w:cs="Times New Roman"/>
          <w:b/>
          <w:sz w:val="28"/>
          <w:szCs w:val="28"/>
        </w:rPr>
        <w:t xml:space="preserve"> и элементов фундамента</w:t>
      </w:r>
    </w:p>
    <w:p w:rsidR="00924415" w:rsidRDefault="00924415" w:rsidP="00924415">
      <w:pPr>
        <w:autoSpaceDE w:val="0"/>
        <w:autoSpaceDN w:val="0"/>
        <w:adjustRightInd w:val="0"/>
        <w:spacing w:line="276" w:lineRule="auto"/>
        <w:rPr>
          <w:rFonts w:cs="Times New Roman"/>
          <w:b/>
        </w:rPr>
      </w:pPr>
    </w:p>
    <w:p w:rsidR="00D61930" w:rsidRDefault="00924415" w:rsidP="008102D9">
      <w:pPr>
        <w:spacing w:before="120" w:after="120" w:line="360" w:lineRule="auto"/>
        <w:ind w:firstLine="851"/>
        <w:jc w:val="both"/>
        <w:rPr>
          <w:sz w:val="28"/>
          <w:szCs w:val="28"/>
        </w:rPr>
      </w:pPr>
      <w:r w:rsidRPr="00924415">
        <w:rPr>
          <w:sz w:val="28"/>
          <w:szCs w:val="28"/>
        </w:rPr>
        <w:drawing>
          <wp:inline distT="0" distB="0" distL="0" distR="0">
            <wp:extent cx="6119495" cy="3498662"/>
            <wp:effectExtent l="19050" t="0" r="0" b="0"/>
            <wp:docPr id="1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6119495" cy="3498662"/>
                    </a:xfrm>
                    <a:prstGeom prst="rect">
                      <a:avLst/>
                    </a:prstGeom>
                    <a:noFill/>
                    <a:ln w="9525">
                      <a:noFill/>
                      <a:miter lim="800000"/>
                      <a:headEnd/>
                      <a:tailEnd/>
                    </a:ln>
                  </pic:spPr>
                </pic:pic>
              </a:graphicData>
            </a:graphic>
          </wp:inline>
        </w:drawing>
      </w:r>
    </w:p>
    <w:p w:rsidR="00D61930" w:rsidRDefault="00924415" w:rsidP="00FA631A">
      <w:pPr>
        <w:spacing w:before="120" w:after="120" w:line="360" w:lineRule="auto"/>
        <w:ind w:firstLine="851"/>
        <w:jc w:val="both"/>
        <w:rPr>
          <w:sz w:val="28"/>
          <w:szCs w:val="28"/>
        </w:rPr>
      </w:pPr>
      <w:r w:rsidRPr="00EE2C36">
        <w:rPr>
          <w:sz w:val="28"/>
          <w:szCs w:val="28"/>
        </w:rPr>
        <w:drawing>
          <wp:inline distT="0" distB="0" distL="0" distR="0">
            <wp:extent cx="5489876" cy="4114800"/>
            <wp:effectExtent l="19050" t="0" r="0" b="0"/>
            <wp:docPr id="18"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srcRect/>
                    <a:stretch>
                      <a:fillRect/>
                    </a:stretch>
                  </pic:blipFill>
                  <pic:spPr bwMode="auto">
                    <a:xfrm>
                      <a:off x="0" y="0"/>
                      <a:ext cx="5490278" cy="4115101"/>
                    </a:xfrm>
                    <a:prstGeom prst="rect">
                      <a:avLst/>
                    </a:prstGeom>
                    <a:noFill/>
                    <a:ln w="9525">
                      <a:noFill/>
                      <a:miter lim="800000"/>
                      <a:headEnd/>
                      <a:tailEnd/>
                    </a:ln>
                  </pic:spPr>
                </pic:pic>
              </a:graphicData>
            </a:graphic>
          </wp:inline>
        </w:drawing>
      </w:r>
    </w:p>
    <w:p w:rsidR="00F71567" w:rsidRPr="000C1A4D" w:rsidRDefault="000C1A4D" w:rsidP="000C1A4D">
      <w:pPr>
        <w:spacing w:before="120" w:after="120" w:line="360" w:lineRule="auto"/>
        <w:ind w:firstLine="851"/>
        <w:jc w:val="center"/>
        <w:rPr>
          <w:sz w:val="36"/>
          <w:szCs w:val="36"/>
        </w:rPr>
      </w:pPr>
      <w:r w:rsidRPr="000C1A4D">
        <w:rPr>
          <w:sz w:val="36"/>
          <w:szCs w:val="36"/>
        </w:rPr>
        <w:t xml:space="preserve">Таблица </w:t>
      </w:r>
      <w:r w:rsidR="00D869C6">
        <w:rPr>
          <w:sz w:val="36"/>
          <w:szCs w:val="36"/>
        </w:rPr>
        <w:t xml:space="preserve">вариантов </w:t>
      </w:r>
      <w:r w:rsidRPr="000C1A4D">
        <w:rPr>
          <w:sz w:val="36"/>
          <w:szCs w:val="36"/>
        </w:rPr>
        <w:t>заданий</w:t>
      </w:r>
    </w:p>
    <w:tbl>
      <w:tblPr>
        <w:tblStyle w:val="a7"/>
        <w:tblW w:w="9016" w:type="dxa"/>
        <w:jc w:val="center"/>
        <w:tblLook w:val="04A0"/>
      </w:tblPr>
      <w:tblGrid>
        <w:gridCol w:w="2156"/>
        <w:gridCol w:w="686"/>
        <w:gridCol w:w="686"/>
        <w:gridCol w:w="686"/>
        <w:gridCol w:w="686"/>
        <w:gridCol w:w="686"/>
        <w:gridCol w:w="686"/>
        <w:gridCol w:w="686"/>
        <w:gridCol w:w="686"/>
        <w:gridCol w:w="686"/>
        <w:gridCol w:w="686"/>
      </w:tblGrid>
      <w:tr w:rsidR="0000051A" w:rsidTr="00667DBB">
        <w:trPr>
          <w:trHeight w:val="687"/>
          <w:jc w:val="center"/>
        </w:trPr>
        <w:tc>
          <w:tcPr>
            <w:tcW w:w="2544" w:type="dxa"/>
          </w:tcPr>
          <w:p w:rsidR="00A4534F" w:rsidRPr="005804F4" w:rsidRDefault="00A4534F" w:rsidP="00667DBB">
            <w:pPr>
              <w:rPr>
                <w:sz w:val="24"/>
                <w:szCs w:val="24"/>
              </w:rPr>
            </w:pPr>
            <w:r w:rsidRPr="005804F4">
              <w:rPr>
                <w:sz w:val="24"/>
                <w:szCs w:val="24"/>
              </w:rPr>
              <w:lastRenderedPageBreak/>
              <w:t>Элементы задания</w:t>
            </w:r>
            <w:r>
              <w:rPr>
                <w:sz w:val="24"/>
                <w:szCs w:val="24"/>
              </w:rPr>
              <w:t xml:space="preserve"> </w:t>
            </w:r>
            <w:r w:rsidRPr="005804F4">
              <w:rPr>
                <w:sz w:val="24"/>
                <w:szCs w:val="24"/>
              </w:rPr>
              <w:t>/</w:t>
            </w:r>
            <w:r>
              <w:rPr>
                <w:sz w:val="24"/>
                <w:szCs w:val="24"/>
              </w:rPr>
              <w:t xml:space="preserve"> </w:t>
            </w:r>
            <w:r w:rsidRPr="005804F4">
              <w:rPr>
                <w:sz w:val="24"/>
                <w:szCs w:val="24"/>
              </w:rPr>
              <w:t>варианты</w:t>
            </w:r>
          </w:p>
        </w:tc>
        <w:tc>
          <w:tcPr>
            <w:tcW w:w="647" w:type="dxa"/>
          </w:tcPr>
          <w:p w:rsidR="00A4534F" w:rsidRPr="00782A3C" w:rsidRDefault="00A4534F" w:rsidP="00667DBB">
            <w:pPr>
              <w:jc w:val="center"/>
              <w:rPr>
                <w:sz w:val="24"/>
                <w:szCs w:val="24"/>
              </w:rPr>
            </w:pPr>
            <w:r w:rsidRPr="00782A3C">
              <w:rPr>
                <w:sz w:val="24"/>
                <w:szCs w:val="24"/>
              </w:rPr>
              <w:t>1</w:t>
            </w:r>
          </w:p>
        </w:tc>
        <w:tc>
          <w:tcPr>
            <w:tcW w:w="647" w:type="dxa"/>
          </w:tcPr>
          <w:p w:rsidR="00A4534F" w:rsidRPr="00782A3C" w:rsidRDefault="00A4534F" w:rsidP="00667DBB">
            <w:pPr>
              <w:jc w:val="center"/>
              <w:rPr>
                <w:sz w:val="24"/>
                <w:szCs w:val="24"/>
              </w:rPr>
            </w:pPr>
            <w:r w:rsidRPr="00782A3C">
              <w:rPr>
                <w:sz w:val="24"/>
                <w:szCs w:val="24"/>
              </w:rPr>
              <w:t>2</w:t>
            </w:r>
          </w:p>
        </w:tc>
        <w:tc>
          <w:tcPr>
            <w:tcW w:w="647" w:type="dxa"/>
          </w:tcPr>
          <w:p w:rsidR="00A4534F" w:rsidRPr="00782A3C" w:rsidRDefault="00A4534F" w:rsidP="00667DBB">
            <w:pPr>
              <w:jc w:val="center"/>
              <w:rPr>
                <w:sz w:val="24"/>
                <w:szCs w:val="24"/>
              </w:rPr>
            </w:pPr>
            <w:r w:rsidRPr="00782A3C">
              <w:rPr>
                <w:sz w:val="24"/>
                <w:szCs w:val="24"/>
              </w:rPr>
              <w:t>3</w:t>
            </w:r>
          </w:p>
        </w:tc>
        <w:tc>
          <w:tcPr>
            <w:tcW w:w="647" w:type="dxa"/>
          </w:tcPr>
          <w:p w:rsidR="00A4534F" w:rsidRPr="00782A3C" w:rsidRDefault="00A4534F" w:rsidP="00667DBB">
            <w:pPr>
              <w:jc w:val="center"/>
              <w:rPr>
                <w:sz w:val="24"/>
                <w:szCs w:val="24"/>
              </w:rPr>
            </w:pPr>
            <w:r w:rsidRPr="00782A3C">
              <w:rPr>
                <w:sz w:val="24"/>
                <w:szCs w:val="24"/>
              </w:rPr>
              <w:t>4</w:t>
            </w:r>
          </w:p>
        </w:tc>
        <w:tc>
          <w:tcPr>
            <w:tcW w:w="647" w:type="dxa"/>
          </w:tcPr>
          <w:p w:rsidR="00A4534F" w:rsidRPr="00782A3C" w:rsidRDefault="00A4534F" w:rsidP="00667DBB">
            <w:pPr>
              <w:jc w:val="center"/>
              <w:rPr>
                <w:sz w:val="24"/>
                <w:szCs w:val="24"/>
              </w:rPr>
            </w:pPr>
            <w:r w:rsidRPr="00782A3C">
              <w:rPr>
                <w:sz w:val="24"/>
                <w:szCs w:val="24"/>
              </w:rPr>
              <w:t>5</w:t>
            </w:r>
          </w:p>
        </w:tc>
        <w:tc>
          <w:tcPr>
            <w:tcW w:w="647" w:type="dxa"/>
          </w:tcPr>
          <w:p w:rsidR="00A4534F" w:rsidRPr="00782A3C" w:rsidRDefault="00A4534F" w:rsidP="00667DBB">
            <w:pPr>
              <w:jc w:val="center"/>
              <w:rPr>
                <w:sz w:val="24"/>
                <w:szCs w:val="24"/>
              </w:rPr>
            </w:pPr>
            <w:r w:rsidRPr="00782A3C">
              <w:rPr>
                <w:sz w:val="24"/>
                <w:szCs w:val="24"/>
              </w:rPr>
              <w:t>6</w:t>
            </w:r>
          </w:p>
        </w:tc>
        <w:tc>
          <w:tcPr>
            <w:tcW w:w="647" w:type="dxa"/>
          </w:tcPr>
          <w:p w:rsidR="00A4534F" w:rsidRPr="00782A3C" w:rsidRDefault="00A4534F" w:rsidP="00667DBB">
            <w:pPr>
              <w:jc w:val="center"/>
              <w:rPr>
                <w:sz w:val="24"/>
                <w:szCs w:val="24"/>
              </w:rPr>
            </w:pPr>
            <w:r w:rsidRPr="00782A3C">
              <w:rPr>
                <w:sz w:val="24"/>
                <w:szCs w:val="24"/>
              </w:rPr>
              <w:t>7</w:t>
            </w:r>
          </w:p>
        </w:tc>
        <w:tc>
          <w:tcPr>
            <w:tcW w:w="647" w:type="dxa"/>
          </w:tcPr>
          <w:p w:rsidR="00A4534F" w:rsidRPr="00782A3C" w:rsidRDefault="00A4534F" w:rsidP="00667DBB">
            <w:pPr>
              <w:jc w:val="center"/>
              <w:rPr>
                <w:sz w:val="24"/>
                <w:szCs w:val="24"/>
              </w:rPr>
            </w:pPr>
            <w:r w:rsidRPr="00782A3C">
              <w:rPr>
                <w:sz w:val="24"/>
                <w:szCs w:val="24"/>
              </w:rPr>
              <w:t>8</w:t>
            </w:r>
          </w:p>
        </w:tc>
        <w:tc>
          <w:tcPr>
            <w:tcW w:w="647" w:type="dxa"/>
          </w:tcPr>
          <w:p w:rsidR="00A4534F" w:rsidRPr="00782A3C" w:rsidRDefault="00A4534F" w:rsidP="00667DBB">
            <w:pPr>
              <w:jc w:val="center"/>
              <w:rPr>
                <w:sz w:val="24"/>
                <w:szCs w:val="24"/>
              </w:rPr>
            </w:pPr>
            <w:r w:rsidRPr="00782A3C">
              <w:rPr>
                <w:sz w:val="24"/>
                <w:szCs w:val="24"/>
              </w:rPr>
              <w:t>9</w:t>
            </w:r>
          </w:p>
        </w:tc>
        <w:tc>
          <w:tcPr>
            <w:tcW w:w="647" w:type="dxa"/>
          </w:tcPr>
          <w:p w:rsidR="00A4534F" w:rsidRPr="00782A3C" w:rsidRDefault="00A4534F" w:rsidP="00667DBB">
            <w:pPr>
              <w:jc w:val="center"/>
              <w:rPr>
                <w:sz w:val="24"/>
                <w:szCs w:val="24"/>
              </w:rPr>
            </w:pPr>
            <w:r w:rsidRPr="00782A3C">
              <w:rPr>
                <w:sz w:val="24"/>
                <w:szCs w:val="24"/>
              </w:rPr>
              <w:t>10</w:t>
            </w:r>
          </w:p>
        </w:tc>
      </w:tr>
      <w:tr w:rsidR="0000051A" w:rsidTr="00667DBB">
        <w:trPr>
          <w:trHeight w:val="855"/>
          <w:jc w:val="center"/>
        </w:trPr>
        <w:tc>
          <w:tcPr>
            <w:tcW w:w="2544" w:type="dxa"/>
          </w:tcPr>
          <w:p w:rsidR="00A4534F" w:rsidRDefault="00A4534F" w:rsidP="00667DBB">
            <w:pPr>
              <w:jc w:val="both"/>
              <w:rPr>
                <w:sz w:val="28"/>
                <w:szCs w:val="28"/>
              </w:rPr>
            </w:pPr>
            <w:r w:rsidRPr="00273DF3">
              <w:rPr>
                <w:sz w:val="24"/>
                <w:szCs w:val="24"/>
              </w:rPr>
              <w:t>Уровень подошвы</w:t>
            </w:r>
            <w:r>
              <w:rPr>
                <w:sz w:val="28"/>
                <w:szCs w:val="28"/>
              </w:rPr>
              <w:t xml:space="preserve"> </w:t>
            </w:r>
            <w:r w:rsidRPr="00FD529C">
              <w:rPr>
                <w:b/>
                <w:sz w:val="24"/>
                <w:szCs w:val="24"/>
              </w:rPr>
              <w:t xml:space="preserve">Н </w:t>
            </w:r>
            <w:r w:rsidRPr="00FD529C">
              <w:rPr>
                <w:sz w:val="24"/>
                <w:szCs w:val="24"/>
              </w:rPr>
              <w:t>(</w:t>
            </w:r>
            <w:r>
              <w:rPr>
                <w:sz w:val="28"/>
                <w:szCs w:val="28"/>
              </w:rPr>
              <w:t>м)</w:t>
            </w:r>
          </w:p>
        </w:tc>
        <w:tc>
          <w:tcPr>
            <w:tcW w:w="647" w:type="dxa"/>
          </w:tcPr>
          <w:p w:rsidR="00A4534F" w:rsidRPr="00A4534F" w:rsidRDefault="00A4534F" w:rsidP="00667DBB">
            <w:pPr>
              <w:jc w:val="center"/>
              <w:rPr>
                <w:sz w:val="24"/>
                <w:szCs w:val="24"/>
              </w:rPr>
            </w:pPr>
            <w:r w:rsidRPr="00A4534F">
              <w:rPr>
                <w:sz w:val="24"/>
                <w:szCs w:val="24"/>
              </w:rPr>
              <w:t>2,3</w:t>
            </w:r>
          </w:p>
        </w:tc>
        <w:tc>
          <w:tcPr>
            <w:tcW w:w="647" w:type="dxa"/>
          </w:tcPr>
          <w:p w:rsidR="00A4534F" w:rsidRPr="00A4534F" w:rsidRDefault="00A4534F" w:rsidP="00667DBB">
            <w:pPr>
              <w:jc w:val="center"/>
              <w:rPr>
                <w:sz w:val="24"/>
                <w:szCs w:val="24"/>
              </w:rPr>
            </w:pPr>
            <w:r w:rsidRPr="00A4534F">
              <w:rPr>
                <w:sz w:val="24"/>
                <w:szCs w:val="24"/>
              </w:rPr>
              <w:t>2,5</w:t>
            </w:r>
          </w:p>
        </w:tc>
        <w:tc>
          <w:tcPr>
            <w:tcW w:w="647" w:type="dxa"/>
          </w:tcPr>
          <w:p w:rsidR="00A4534F" w:rsidRPr="00A4534F" w:rsidRDefault="00A4534F" w:rsidP="00667DBB">
            <w:pPr>
              <w:jc w:val="center"/>
              <w:rPr>
                <w:sz w:val="24"/>
                <w:szCs w:val="24"/>
              </w:rPr>
            </w:pPr>
            <w:r w:rsidRPr="00A4534F">
              <w:rPr>
                <w:sz w:val="24"/>
                <w:szCs w:val="24"/>
              </w:rPr>
              <w:t>2,5</w:t>
            </w:r>
          </w:p>
        </w:tc>
        <w:tc>
          <w:tcPr>
            <w:tcW w:w="647" w:type="dxa"/>
          </w:tcPr>
          <w:p w:rsidR="00A4534F" w:rsidRPr="00A4534F" w:rsidRDefault="00A4534F" w:rsidP="00667DBB">
            <w:pPr>
              <w:jc w:val="center"/>
              <w:rPr>
                <w:sz w:val="24"/>
                <w:szCs w:val="24"/>
              </w:rPr>
            </w:pPr>
            <w:r w:rsidRPr="00A4534F">
              <w:rPr>
                <w:sz w:val="24"/>
                <w:szCs w:val="24"/>
              </w:rPr>
              <w:t>2,2</w:t>
            </w:r>
          </w:p>
        </w:tc>
        <w:tc>
          <w:tcPr>
            <w:tcW w:w="647" w:type="dxa"/>
          </w:tcPr>
          <w:p w:rsidR="00A4534F" w:rsidRPr="00A4534F" w:rsidRDefault="00A4534F" w:rsidP="00667DBB">
            <w:pPr>
              <w:jc w:val="center"/>
              <w:rPr>
                <w:sz w:val="24"/>
                <w:szCs w:val="24"/>
              </w:rPr>
            </w:pPr>
            <w:r w:rsidRPr="00A4534F">
              <w:rPr>
                <w:sz w:val="24"/>
                <w:szCs w:val="24"/>
              </w:rPr>
              <w:t>2,3</w:t>
            </w:r>
          </w:p>
        </w:tc>
        <w:tc>
          <w:tcPr>
            <w:tcW w:w="647" w:type="dxa"/>
          </w:tcPr>
          <w:p w:rsidR="00A4534F" w:rsidRPr="00A4534F" w:rsidRDefault="00A4534F" w:rsidP="00667DBB">
            <w:pPr>
              <w:jc w:val="center"/>
              <w:rPr>
                <w:sz w:val="24"/>
                <w:szCs w:val="24"/>
              </w:rPr>
            </w:pPr>
            <w:r w:rsidRPr="00A4534F">
              <w:rPr>
                <w:sz w:val="24"/>
                <w:szCs w:val="24"/>
              </w:rPr>
              <w:t>2,5</w:t>
            </w:r>
          </w:p>
        </w:tc>
        <w:tc>
          <w:tcPr>
            <w:tcW w:w="647" w:type="dxa"/>
          </w:tcPr>
          <w:p w:rsidR="00A4534F" w:rsidRPr="00A4534F" w:rsidRDefault="00A4534F" w:rsidP="00667DBB">
            <w:pPr>
              <w:jc w:val="center"/>
              <w:rPr>
                <w:sz w:val="24"/>
                <w:szCs w:val="24"/>
              </w:rPr>
            </w:pPr>
            <w:r w:rsidRPr="00A4534F">
              <w:rPr>
                <w:sz w:val="24"/>
                <w:szCs w:val="24"/>
              </w:rPr>
              <w:t>2,6</w:t>
            </w:r>
          </w:p>
        </w:tc>
        <w:tc>
          <w:tcPr>
            <w:tcW w:w="647" w:type="dxa"/>
          </w:tcPr>
          <w:p w:rsidR="00A4534F" w:rsidRPr="00A4534F" w:rsidRDefault="00A4534F" w:rsidP="00667DBB">
            <w:pPr>
              <w:jc w:val="center"/>
              <w:rPr>
                <w:sz w:val="24"/>
                <w:szCs w:val="24"/>
              </w:rPr>
            </w:pPr>
            <w:r w:rsidRPr="00A4534F">
              <w:rPr>
                <w:sz w:val="24"/>
                <w:szCs w:val="24"/>
              </w:rPr>
              <w:t>2,6</w:t>
            </w:r>
          </w:p>
        </w:tc>
        <w:tc>
          <w:tcPr>
            <w:tcW w:w="647" w:type="dxa"/>
          </w:tcPr>
          <w:p w:rsidR="00A4534F" w:rsidRPr="00A4534F" w:rsidRDefault="00A4534F" w:rsidP="00667DBB">
            <w:pPr>
              <w:jc w:val="center"/>
              <w:rPr>
                <w:sz w:val="24"/>
                <w:szCs w:val="24"/>
              </w:rPr>
            </w:pPr>
            <w:r w:rsidRPr="00A4534F">
              <w:rPr>
                <w:sz w:val="24"/>
                <w:szCs w:val="24"/>
              </w:rPr>
              <w:t>2,7</w:t>
            </w:r>
          </w:p>
        </w:tc>
        <w:tc>
          <w:tcPr>
            <w:tcW w:w="647" w:type="dxa"/>
          </w:tcPr>
          <w:p w:rsidR="00A4534F" w:rsidRPr="00A4534F" w:rsidRDefault="00A4534F" w:rsidP="00667DBB">
            <w:pPr>
              <w:jc w:val="center"/>
              <w:rPr>
                <w:sz w:val="24"/>
                <w:szCs w:val="24"/>
              </w:rPr>
            </w:pPr>
            <w:r w:rsidRPr="00A4534F">
              <w:rPr>
                <w:sz w:val="24"/>
                <w:szCs w:val="24"/>
              </w:rPr>
              <w:t>2,8</w:t>
            </w:r>
          </w:p>
        </w:tc>
      </w:tr>
      <w:tr w:rsidR="00FF7A67" w:rsidTr="00667DBB">
        <w:trPr>
          <w:trHeight w:val="501"/>
          <w:jc w:val="center"/>
        </w:trPr>
        <w:tc>
          <w:tcPr>
            <w:tcW w:w="2544" w:type="dxa"/>
          </w:tcPr>
          <w:p w:rsidR="00FF7A67" w:rsidRDefault="00FF7A67" w:rsidP="00667DBB">
            <w:pPr>
              <w:jc w:val="both"/>
              <w:rPr>
                <w:sz w:val="28"/>
                <w:szCs w:val="28"/>
              </w:rPr>
            </w:pPr>
            <w:r w:rsidRPr="00273DF3">
              <w:rPr>
                <w:sz w:val="24"/>
                <w:szCs w:val="24"/>
              </w:rPr>
              <w:t>Уровень обреза</w:t>
            </w:r>
            <w:r>
              <w:rPr>
                <w:sz w:val="28"/>
                <w:szCs w:val="28"/>
              </w:rPr>
              <w:t xml:space="preserve"> </w:t>
            </w:r>
            <w:r w:rsidRPr="00FD529C">
              <w:rPr>
                <w:b/>
                <w:sz w:val="24"/>
                <w:szCs w:val="24"/>
              </w:rPr>
              <w:t>Н</w:t>
            </w:r>
            <w:proofErr w:type="gramStart"/>
            <w:r w:rsidRPr="00DB4E54">
              <w:rPr>
                <w:b/>
              </w:rPr>
              <w:t>2</w:t>
            </w:r>
            <w:proofErr w:type="gramEnd"/>
          </w:p>
        </w:tc>
        <w:tc>
          <w:tcPr>
            <w:tcW w:w="6472" w:type="dxa"/>
            <w:gridSpan w:val="10"/>
          </w:tcPr>
          <w:p w:rsidR="00FF7A67" w:rsidRDefault="00463863" w:rsidP="00667DBB">
            <w:pPr>
              <w:jc w:val="both"/>
              <w:rPr>
                <w:sz w:val="28"/>
                <w:szCs w:val="28"/>
              </w:rPr>
            </w:pPr>
            <w:r>
              <w:rPr>
                <w:sz w:val="28"/>
                <w:szCs w:val="28"/>
              </w:rPr>
              <w:t>0,95</w:t>
            </w:r>
            <w:r w:rsidR="00D6458E">
              <w:rPr>
                <w:sz w:val="28"/>
                <w:szCs w:val="28"/>
              </w:rPr>
              <w:t>м</w:t>
            </w:r>
          </w:p>
        </w:tc>
      </w:tr>
      <w:tr w:rsidR="00FF7A67" w:rsidTr="00667DBB">
        <w:trPr>
          <w:trHeight w:val="407"/>
          <w:jc w:val="center"/>
        </w:trPr>
        <w:tc>
          <w:tcPr>
            <w:tcW w:w="2544" w:type="dxa"/>
          </w:tcPr>
          <w:p w:rsidR="00FF7A67" w:rsidRDefault="00FF7A67" w:rsidP="00667DBB">
            <w:pPr>
              <w:jc w:val="both"/>
              <w:rPr>
                <w:sz w:val="28"/>
                <w:szCs w:val="28"/>
              </w:rPr>
            </w:pPr>
            <w:r w:rsidRPr="00273DF3">
              <w:rPr>
                <w:sz w:val="24"/>
                <w:szCs w:val="24"/>
              </w:rPr>
              <w:t>Уровень земли</w:t>
            </w:r>
            <w:r>
              <w:rPr>
                <w:sz w:val="28"/>
                <w:szCs w:val="28"/>
              </w:rPr>
              <w:t xml:space="preserve"> </w:t>
            </w:r>
            <w:r w:rsidRPr="00FD529C">
              <w:rPr>
                <w:b/>
                <w:sz w:val="24"/>
                <w:szCs w:val="24"/>
              </w:rPr>
              <w:t>Н</w:t>
            </w:r>
            <w:proofErr w:type="gramStart"/>
            <w:r w:rsidRPr="00273DF3">
              <w:rPr>
                <w:b/>
              </w:rPr>
              <w:t>1</w:t>
            </w:r>
            <w:proofErr w:type="gramEnd"/>
          </w:p>
        </w:tc>
        <w:tc>
          <w:tcPr>
            <w:tcW w:w="6472" w:type="dxa"/>
            <w:gridSpan w:val="10"/>
          </w:tcPr>
          <w:p w:rsidR="00FF7A67" w:rsidRDefault="00463863" w:rsidP="00667DBB">
            <w:pPr>
              <w:jc w:val="both"/>
              <w:rPr>
                <w:sz w:val="28"/>
                <w:szCs w:val="28"/>
              </w:rPr>
            </w:pPr>
            <w:r>
              <w:rPr>
                <w:sz w:val="28"/>
                <w:szCs w:val="28"/>
              </w:rPr>
              <w:t>1,00</w:t>
            </w:r>
            <w:r w:rsidR="00D6458E">
              <w:rPr>
                <w:sz w:val="28"/>
                <w:szCs w:val="28"/>
              </w:rPr>
              <w:t>м</w:t>
            </w:r>
          </w:p>
        </w:tc>
      </w:tr>
      <w:tr w:rsidR="00907D3D" w:rsidTr="00667DBB">
        <w:trPr>
          <w:trHeight w:val="455"/>
          <w:jc w:val="center"/>
        </w:trPr>
        <w:tc>
          <w:tcPr>
            <w:tcW w:w="2544" w:type="dxa"/>
          </w:tcPr>
          <w:p w:rsidR="00907D3D" w:rsidRDefault="00907D3D" w:rsidP="00667DBB">
            <w:pPr>
              <w:jc w:val="both"/>
              <w:rPr>
                <w:sz w:val="28"/>
                <w:szCs w:val="28"/>
              </w:rPr>
            </w:pPr>
            <w:r w:rsidRPr="00273DF3">
              <w:rPr>
                <w:sz w:val="24"/>
                <w:szCs w:val="24"/>
              </w:rPr>
              <w:t>Уровень перекрытий</w:t>
            </w:r>
            <w:r>
              <w:rPr>
                <w:sz w:val="28"/>
                <w:szCs w:val="28"/>
              </w:rPr>
              <w:t xml:space="preserve"> </w:t>
            </w:r>
            <w:r w:rsidRPr="00FD529C">
              <w:rPr>
                <w:b/>
                <w:sz w:val="24"/>
                <w:szCs w:val="24"/>
              </w:rPr>
              <w:t>Н</w:t>
            </w:r>
            <w:r w:rsidRPr="00273DF3">
              <w:rPr>
                <w:b/>
                <w:sz w:val="24"/>
                <w:szCs w:val="24"/>
              </w:rPr>
              <w:t>3</w:t>
            </w:r>
          </w:p>
        </w:tc>
        <w:tc>
          <w:tcPr>
            <w:tcW w:w="6472" w:type="dxa"/>
            <w:gridSpan w:val="10"/>
          </w:tcPr>
          <w:p w:rsidR="00907D3D" w:rsidRDefault="00907D3D" w:rsidP="00667DBB">
            <w:pPr>
              <w:jc w:val="both"/>
              <w:rPr>
                <w:sz w:val="28"/>
                <w:szCs w:val="28"/>
              </w:rPr>
            </w:pPr>
            <w:r>
              <w:rPr>
                <w:sz w:val="28"/>
                <w:szCs w:val="28"/>
              </w:rPr>
              <w:t xml:space="preserve"> 0,3</w:t>
            </w:r>
            <w:r w:rsidR="00D6458E">
              <w:rPr>
                <w:sz w:val="28"/>
                <w:szCs w:val="28"/>
              </w:rPr>
              <w:t>м</w:t>
            </w:r>
          </w:p>
        </w:tc>
      </w:tr>
      <w:tr w:rsidR="00E33512" w:rsidTr="00667DBB">
        <w:trPr>
          <w:trHeight w:val="493"/>
          <w:jc w:val="center"/>
        </w:trPr>
        <w:tc>
          <w:tcPr>
            <w:tcW w:w="2544" w:type="dxa"/>
          </w:tcPr>
          <w:p w:rsidR="00E33512" w:rsidRPr="00EC7937" w:rsidRDefault="00E33512" w:rsidP="00667DBB">
            <w:pPr>
              <w:jc w:val="both"/>
              <w:rPr>
                <w:sz w:val="24"/>
                <w:szCs w:val="24"/>
              </w:rPr>
            </w:pPr>
            <w:r>
              <w:rPr>
                <w:sz w:val="24"/>
                <w:szCs w:val="24"/>
              </w:rPr>
              <w:t xml:space="preserve">Толщина плиты покрытий </w:t>
            </w:r>
          </w:p>
        </w:tc>
        <w:tc>
          <w:tcPr>
            <w:tcW w:w="6472" w:type="dxa"/>
            <w:gridSpan w:val="10"/>
          </w:tcPr>
          <w:p w:rsidR="00E33512" w:rsidRDefault="00E33512" w:rsidP="00667DBB">
            <w:pPr>
              <w:jc w:val="both"/>
              <w:rPr>
                <w:sz w:val="28"/>
                <w:szCs w:val="28"/>
              </w:rPr>
            </w:pPr>
            <w:r>
              <w:rPr>
                <w:sz w:val="28"/>
                <w:szCs w:val="28"/>
              </w:rPr>
              <w:t>220</w:t>
            </w:r>
            <w:r w:rsidR="0000051A">
              <w:rPr>
                <w:sz w:val="24"/>
                <w:szCs w:val="24"/>
              </w:rPr>
              <w:t xml:space="preserve"> мм:</w:t>
            </w:r>
          </w:p>
        </w:tc>
      </w:tr>
      <w:tr w:rsidR="00E33512" w:rsidTr="00667DBB">
        <w:trPr>
          <w:trHeight w:val="533"/>
          <w:jc w:val="center"/>
        </w:trPr>
        <w:tc>
          <w:tcPr>
            <w:tcW w:w="2544" w:type="dxa"/>
          </w:tcPr>
          <w:p w:rsidR="00E33512" w:rsidRDefault="00E33512" w:rsidP="00667DBB">
            <w:pPr>
              <w:jc w:val="both"/>
              <w:rPr>
                <w:sz w:val="28"/>
                <w:szCs w:val="28"/>
              </w:rPr>
            </w:pPr>
            <w:r>
              <w:rPr>
                <w:sz w:val="24"/>
                <w:szCs w:val="24"/>
              </w:rPr>
              <w:t xml:space="preserve">Толщина подушки </w:t>
            </w:r>
            <w:proofErr w:type="spellStart"/>
            <w:r>
              <w:rPr>
                <w:sz w:val="24"/>
                <w:szCs w:val="24"/>
              </w:rPr>
              <w:t>фунд</w:t>
            </w:r>
            <w:proofErr w:type="spellEnd"/>
            <w:r>
              <w:rPr>
                <w:sz w:val="24"/>
                <w:szCs w:val="24"/>
              </w:rPr>
              <w:t xml:space="preserve">. </w:t>
            </w:r>
          </w:p>
        </w:tc>
        <w:tc>
          <w:tcPr>
            <w:tcW w:w="6472" w:type="dxa"/>
            <w:gridSpan w:val="10"/>
          </w:tcPr>
          <w:p w:rsidR="00E33512" w:rsidRDefault="0000051A" w:rsidP="00667DBB">
            <w:pPr>
              <w:jc w:val="both"/>
              <w:rPr>
                <w:sz w:val="28"/>
                <w:szCs w:val="28"/>
              </w:rPr>
            </w:pPr>
            <w:r>
              <w:rPr>
                <w:sz w:val="28"/>
                <w:szCs w:val="28"/>
              </w:rPr>
              <w:t>500</w:t>
            </w:r>
            <w:r>
              <w:rPr>
                <w:sz w:val="24"/>
                <w:szCs w:val="24"/>
              </w:rPr>
              <w:t xml:space="preserve"> мм</w:t>
            </w:r>
          </w:p>
        </w:tc>
      </w:tr>
      <w:tr w:rsidR="006D09AF" w:rsidTr="00667DBB">
        <w:trPr>
          <w:trHeight w:val="533"/>
          <w:jc w:val="center"/>
        </w:trPr>
        <w:tc>
          <w:tcPr>
            <w:tcW w:w="2544" w:type="dxa"/>
          </w:tcPr>
          <w:p w:rsidR="006D09AF" w:rsidRPr="006D09AF" w:rsidRDefault="006D09AF" w:rsidP="00667DBB">
            <w:pPr>
              <w:jc w:val="both"/>
              <w:rPr>
                <w:lang w:val="en-US"/>
              </w:rPr>
            </w:pPr>
            <w:r>
              <w:t xml:space="preserve">Ширина обреза </w:t>
            </w:r>
            <w:r w:rsidR="00A957CE" w:rsidRPr="00A957CE">
              <w:rPr>
                <w:sz w:val="36"/>
                <w:szCs w:val="36"/>
                <w:lang w:val="en-US"/>
              </w:rPr>
              <w:t>b</w:t>
            </w:r>
          </w:p>
        </w:tc>
        <w:tc>
          <w:tcPr>
            <w:tcW w:w="6472" w:type="dxa"/>
            <w:gridSpan w:val="10"/>
          </w:tcPr>
          <w:p w:rsidR="006D09AF" w:rsidRPr="00D6458E" w:rsidRDefault="00464113" w:rsidP="00667DBB">
            <w:pPr>
              <w:jc w:val="both"/>
              <w:rPr>
                <w:sz w:val="28"/>
                <w:szCs w:val="28"/>
              </w:rPr>
            </w:pPr>
            <w:r>
              <w:rPr>
                <w:sz w:val="28"/>
                <w:szCs w:val="28"/>
                <w:lang w:val="en-US"/>
              </w:rPr>
              <w:t>50</w:t>
            </w:r>
            <w:r w:rsidR="00D6458E">
              <w:rPr>
                <w:sz w:val="28"/>
                <w:szCs w:val="28"/>
              </w:rPr>
              <w:t>мм</w:t>
            </w:r>
          </w:p>
        </w:tc>
      </w:tr>
      <w:tr w:rsidR="006D09AF" w:rsidTr="00667DBB">
        <w:trPr>
          <w:trHeight w:val="533"/>
          <w:jc w:val="center"/>
        </w:trPr>
        <w:tc>
          <w:tcPr>
            <w:tcW w:w="2544" w:type="dxa"/>
          </w:tcPr>
          <w:p w:rsidR="006D09AF" w:rsidRPr="00A957CE" w:rsidRDefault="00464113" w:rsidP="00667DBB">
            <w:pPr>
              <w:jc w:val="both"/>
              <w:rPr>
                <w:lang w:val="en-US"/>
              </w:rPr>
            </w:pPr>
            <w:r>
              <w:rPr>
                <w:sz w:val="24"/>
                <w:szCs w:val="24"/>
              </w:rPr>
              <w:t xml:space="preserve">Подушка фундамента </w:t>
            </w:r>
            <w:r w:rsidR="00A957CE" w:rsidRPr="00A957CE">
              <w:rPr>
                <w:sz w:val="36"/>
                <w:szCs w:val="36"/>
                <w:lang w:val="en-US"/>
              </w:rPr>
              <w:t>b</w:t>
            </w:r>
            <w:r w:rsidR="00A957CE">
              <w:rPr>
                <w:lang w:val="en-US"/>
              </w:rPr>
              <w:t>1</w:t>
            </w:r>
          </w:p>
        </w:tc>
        <w:tc>
          <w:tcPr>
            <w:tcW w:w="6472" w:type="dxa"/>
            <w:gridSpan w:val="10"/>
          </w:tcPr>
          <w:p w:rsidR="006D09AF" w:rsidRPr="00D6458E" w:rsidRDefault="00D6458E" w:rsidP="00667DBB">
            <w:pPr>
              <w:jc w:val="both"/>
              <w:rPr>
                <w:sz w:val="28"/>
                <w:szCs w:val="28"/>
              </w:rPr>
            </w:pPr>
            <w:r>
              <w:rPr>
                <w:sz w:val="28"/>
                <w:szCs w:val="28"/>
              </w:rPr>
              <w:t>25</w:t>
            </w:r>
            <w:r w:rsidR="00464113">
              <w:rPr>
                <w:sz w:val="28"/>
                <w:szCs w:val="28"/>
                <w:lang w:val="en-US"/>
              </w:rPr>
              <w:t>0</w:t>
            </w:r>
            <w:r>
              <w:rPr>
                <w:sz w:val="28"/>
                <w:szCs w:val="28"/>
              </w:rPr>
              <w:t>мм</w:t>
            </w:r>
          </w:p>
        </w:tc>
      </w:tr>
    </w:tbl>
    <w:p w:rsidR="00037711" w:rsidRDefault="00037711" w:rsidP="00037711">
      <w:pPr>
        <w:autoSpaceDE w:val="0"/>
        <w:autoSpaceDN w:val="0"/>
        <w:adjustRightInd w:val="0"/>
        <w:rPr>
          <w:sz w:val="28"/>
          <w:szCs w:val="28"/>
        </w:rPr>
      </w:pPr>
    </w:p>
    <w:p w:rsidR="00667DBB" w:rsidRDefault="00667DBB" w:rsidP="00037711">
      <w:pPr>
        <w:autoSpaceDE w:val="0"/>
        <w:autoSpaceDN w:val="0"/>
        <w:adjustRightInd w:val="0"/>
        <w:rPr>
          <w:sz w:val="28"/>
          <w:szCs w:val="28"/>
        </w:rPr>
      </w:pPr>
    </w:p>
    <w:p w:rsidR="00FA631A" w:rsidRDefault="00FA631A" w:rsidP="00037711">
      <w:pPr>
        <w:autoSpaceDE w:val="0"/>
        <w:autoSpaceDN w:val="0"/>
        <w:adjustRightInd w:val="0"/>
        <w:rPr>
          <w:sz w:val="28"/>
          <w:szCs w:val="28"/>
        </w:rPr>
      </w:pPr>
    </w:p>
    <w:p w:rsidR="002011A5" w:rsidRPr="007401EC" w:rsidRDefault="000662E3" w:rsidP="007401EC">
      <w:pPr>
        <w:autoSpaceDE w:val="0"/>
        <w:autoSpaceDN w:val="0"/>
        <w:adjustRightInd w:val="0"/>
        <w:jc w:val="center"/>
        <w:rPr>
          <w:sz w:val="32"/>
          <w:szCs w:val="32"/>
        </w:rPr>
      </w:pPr>
      <w:r w:rsidRPr="007401EC">
        <w:rPr>
          <w:sz w:val="32"/>
          <w:szCs w:val="32"/>
        </w:rPr>
        <w:t xml:space="preserve">Выполнение чертежа </w:t>
      </w:r>
      <w:r w:rsidR="007401EC" w:rsidRPr="007401EC">
        <w:rPr>
          <w:sz w:val="32"/>
          <w:szCs w:val="32"/>
        </w:rPr>
        <w:t xml:space="preserve">поперечного сечения </w:t>
      </w:r>
      <w:r w:rsidRPr="007401EC">
        <w:rPr>
          <w:sz w:val="32"/>
          <w:szCs w:val="32"/>
        </w:rPr>
        <w:t>фундамента</w:t>
      </w:r>
      <w:r w:rsidR="008102D9" w:rsidRPr="007401EC">
        <w:rPr>
          <w:sz w:val="32"/>
          <w:szCs w:val="32"/>
        </w:rPr>
        <w:t xml:space="preserve"> наружной </w:t>
      </w:r>
      <w:r w:rsidR="000A4E87" w:rsidRPr="007401EC">
        <w:rPr>
          <w:sz w:val="32"/>
          <w:szCs w:val="32"/>
        </w:rPr>
        <w:t>и внутренней несущих</w:t>
      </w:r>
      <w:r w:rsidR="008102D9" w:rsidRPr="007401EC">
        <w:rPr>
          <w:sz w:val="32"/>
          <w:szCs w:val="32"/>
        </w:rPr>
        <w:t xml:space="preserve"> стен</w:t>
      </w:r>
      <w:r w:rsidRPr="007401EC">
        <w:rPr>
          <w:sz w:val="32"/>
          <w:szCs w:val="32"/>
        </w:rPr>
        <w:t>.</w:t>
      </w:r>
    </w:p>
    <w:p w:rsidR="0012615A" w:rsidRPr="007401EC" w:rsidRDefault="000A4E87" w:rsidP="00313078">
      <w:pPr>
        <w:autoSpaceDE w:val="0"/>
        <w:autoSpaceDN w:val="0"/>
        <w:adjustRightInd w:val="0"/>
        <w:spacing w:line="360" w:lineRule="auto"/>
        <w:jc w:val="both"/>
        <w:rPr>
          <w:i/>
          <w:sz w:val="32"/>
          <w:szCs w:val="32"/>
        </w:rPr>
      </w:pPr>
      <w:r w:rsidRPr="007401EC">
        <w:rPr>
          <w:i/>
          <w:sz w:val="32"/>
          <w:szCs w:val="32"/>
        </w:rPr>
        <w:t xml:space="preserve"> </w:t>
      </w:r>
    </w:p>
    <w:p w:rsidR="0012615A" w:rsidRDefault="00B54CC4" w:rsidP="006D42EB">
      <w:pPr>
        <w:autoSpaceDE w:val="0"/>
        <w:autoSpaceDN w:val="0"/>
        <w:adjustRightInd w:val="0"/>
        <w:spacing w:line="360" w:lineRule="auto"/>
        <w:jc w:val="center"/>
      </w:pPr>
      <w:r w:rsidRPr="00313078">
        <w:rPr>
          <w:b/>
          <w:i/>
          <w:sz w:val="32"/>
          <w:szCs w:val="32"/>
        </w:rPr>
        <w:t xml:space="preserve">1 </w:t>
      </w:r>
      <w:r w:rsidR="00173863" w:rsidRPr="00313078">
        <w:rPr>
          <w:b/>
          <w:i/>
          <w:sz w:val="32"/>
          <w:szCs w:val="32"/>
        </w:rPr>
        <w:t>Ш</w:t>
      </w:r>
      <w:r w:rsidR="00AE77AF" w:rsidRPr="00313078">
        <w:rPr>
          <w:b/>
          <w:i/>
          <w:sz w:val="32"/>
          <w:szCs w:val="32"/>
        </w:rPr>
        <w:t>аг.</w:t>
      </w:r>
      <w:r w:rsidR="00AE77AF">
        <w:t xml:space="preserve"> Провести коорди</w:t>
      </w:r>
      <w:r w:rsidR="006D59B0">
        <w:t>на</w:t>
      </w:r>
      <w:r w:rsidR="00AE77AF">
        <w:t>ционные оси</w:t>
      </w:r>
      <w:r w:rsidR="00EC1B1A">
        <w:t xml:space="preserve"> несущих стен</w:t>
      </w:r>
    </w:p>
    <w:p w:rsidR="00BE19FF" w:rsidRDefault="00BE19FF" w:rsidP="00BE19FF">
      <w:pPr>
        <w:autoSpaceDE w:val="0"/>
        <w:autoSpaceDN w:val="0"/>
        <w:adjustRightInd w:val="0"/>
        <w:spacing w:line="360" w:lineRule="auto"/>
        <w:jc w:val="center"/>
      </w:pPr>
      <w:r>
        <w:t xml:space="preserve">Разрез 1-1   </w:t>
      </w:r>
      <w:r w:rsidR="00763026">
        <w:t>по осям А,</w:t>
      </w:r>
      <w:r w:rsidR="009C67F1">
        <w:t>В</w:t>
      </w:r>
      <w:r w:rsidR="00763026">
        <w:t>,1</w:t>
      </w:r>
      <w:r w:rsidR="00037711">
        <w:t xml:space="preserve">           </w:t>
      </w:r>
      <w:r>
        <w:t xml:space="preserve"> Разрез 2-2</w:t>
      </w:r>
      <w:r w:rsidR="00037711">
        <w:t xml:space="preserve"> по оси</w:t>
      </w:r>
      <w:proofErr w:type="gramStart"/>
      <w:r w:rsidR="00037711">
        <w:t xml:space="preserve"> Б</w:t>
      </w:r>
      <w:proofErr w:type="gramEnd"/>
    </w:p>
    <w:p w:rsidR="00C7536F" w:rsidRDefault="006D42EB" w:rsidP="00634DD6">
      <w:pPr>
        <w:autoSpaceDE w:val="0"/>
        <w:autoSpaceDN w:val="0"/>
        <w:adjustRightInd w:val="0"/>
        <w:spacing w:line="360" w:lineRule="auto"/>
        <w:jc w:val="center"/>
      </w:pPr>
      <w:r>
        <w:rPr>
          <w:noProof/>
          <w:lang w:eastAsia="ru-RU" w:bidi="ar-SA"/>
        </w:rPr>
        <w:drawing>
          <wp:inline distT="0" distB="0" distL="0" distR="0">
            <wp:extent cx="2676525" cy="2755119"/>
            <wp:effectExtent l="1905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cstate="print"/>
                    <a:srcRect/>
                    <a:stretch>
                      <a:fillRect/>
                    </a:stretch>
                  </pic:blipFill>
                  <pic:spPr bwMode="auto">
                    <a:xfrm>
                      <a:off x="0" y="0"/>
                      <a:ext cx="2683632" cy="2762435"/>
                    </a:xfrm>
                    <a:prstGeom prst="rect">
                      <a:avLst/>
                    </a:prstGeom>
                    <a:noFill/>
                    <a:ln w="9525">
                      <a:noFill/>
                      <a:miter lim="800000"/>
                      <a:headEnd/>
                      <a:tailEnd/>
                    </a:ln>
                  </pic:spPr>
                </pic:pic>
              </a:graphicData>
            </a:graphic>
          </wp:inline>
        </w:drawing>
      </w:r>
    </w:p>
    <w:p w:rsidR="00C7536F" w:rsidRDefault="00C7536F" w:rsidP="00996116">
      <w:pPr>
        <w:autoSpaceDE w:val="0"/>
        <w:autoSpaceDN w:val="0"/>
        <w:adjustRightInd w:val="0"/>
        <w:spacing w:line="360" w:lineRule="auto"/>
        <w:jc w:val="both"/>
      </w:pPr>
    </w:p>
    <w:p w:rsidR="00C7536F" w:rsidRPr="00B54CC4" w:rsidRDefault="00173863" w:rsidP="00B54CC4">
      <w:pPr>
        <w:autoSpaceDE w:val="0"/>
        <w:autoSpaceDN w:val="0"/>
        <w:adjustRightInd w:val="0"/>
        <w:spacing w:line="360" w:lineRule="auto"/>
        <w:jc w:val="center"/>
        <w:rPr>
          <w:b/>
          <w:i/>
        </w:rPr>
      </w:pPr>
      <w:r w:rsidRPr="00313078">
        <w:rPr>
          <w:b/>
          <w:i/>
          <w:sz w:val="32"/>
          <w:szCs w:val="32"/>
        </w:rPr>
        <w:t>2 Шаг</w:t>
      </w:r>
      <w:r w:rsidR="00B54CC4" w:rsidRPr="00313078">
        <w:rPr>
          <w:b/>
          <w:i/>
          <w:sz w:val="32"/>
          <w:szCs w:val="32"/>
        </w:rPr>
        <w:t>.</w:t>
      </w:r>
      <w:r w:rsidR="00B54CC4">
        <w:rPr>
          <w:b/>
          <w:i/>
        </w:rPr>
        <w:t xml:space="preserve">  </w:t>
      </w:r>
      <w:r w:rsidR="00B54CC4" w:rsidRPr="00B54CC4">
        <w:t>Вычертить привязку стен</w:t>
      </w:r>
    </w:p>
    <w:p w:rsidR="006D59B0" w:rsidRDefault="00EB2440" w:rsidP="00D6458E">
      <w:pPr>
        <w:autoSpaceDE w:val="0"/>
        <w:autoSpaceDN w:val="0"/>
        <w:adjustRightInd w:val="0"/>
        <w:spacing w:line="360" w:lineRule="auto"/>
        <w:jc w:val="center"/>
      </w:pPr>
      <w:r>
        <w:rPr>
          <w:noProof/>
          <w:lang w:eastAsia="ru-RU" w:bidi="ar-SA"/>
        </w:rPr>
        <w:lastRenderedPageBreak/>
        <w:drawing>
          <wp:inline distT="0" distB="0" distL="0" distR="0">
            <wp:extent cx="6124378" cy="3286125"/>
            <wp:effectExtent l="1905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srcRect/>
                    <a:stretch>
                      <a:fillRect/>
                    </a:stretch>
                  </pic:blipFill>
                  <pic:spPr bwMode="auto">
                    <a:xfrm>
                      <a:off x="0" y="0"/>
                      <a:ext cx="6131356" cy="3289869"/>
                    </a:xfrm>
                    <a:prstGeom prst="rect">
                      <a:avLst/>
                    </a:prstGeom>
                    <a:noFill/>
                    <a:ln w="9525">
                      <a:noFill/>
                      <a:miter lim="800000"/>
                      <a:headEnd/>
                      <a:tailEnd/>
                    </a:ln>
                  </pic:spPr>
                </pic:pic>
              </a:graphicData>
            </a:graphic>
          </wp:inline>
        </w:drawing>
      </w:r>
    </w:p>
    <w:p w:rsidR="00A92384" w:rsidRDefault="00A92384" w:rsidP="00A92384">
      <w:pPr>
        <w:autoSpaceDE w:val="0"/>
        <w:autoSpaceDN w:val="0"/>
        <w:adjustRightInd w:val="0"/>
        <w:spacing w:line="360" w:lineRule="auto"/>
        <w:jc w:val="both"/>
        <w:rPr>
          <w:sz w:val="32"/>
          <w:szCs w:val="32"/>
        </w:rPr>
      </w:pPr>
    </w:p>
    <w:p w:rsidR="00685DEB" w:rsidRDefault="00685DEB" w:rsidP="00A92384">
      <w:pPr>
        <w:autoSpaceDE w:val="0"/>
        <w:autoSpaceDN w:val="0"/>
        <w:adjustRightInd w:val="0"/>
        <w:spacing w:line="360" w:lineRule="auto"/>
        <w:jc w:val="both"/>
        <w:rPr>
          <w:sz w:val="32"/>
          <w:szCs w:val="32"/>
        </w:rPr>
      </w:pPr>
    </w:p>
    <w:p w:rsidR="00685DEB" w:rsidRDefault="00685DEB" w:rsidP="00A92384">
      <w:pPr>
        <w:autoSpaceDE w:val="0"/>
        <w:autoSpaceDN w:val="0"/>
        <w:adjustRightInd w:val="0"/>
        <w:spacing w:line="360" w:lineRule="auto"/>
        <w:jc w:val="both"/>
        <w:rPr>
          <w:sz w:val="32"/>
          <w:szCs w:val="32"/>
        </w:rPr>
      </w:pPr>
    </w:p>
    <w:p w:rsidR="00A92384" w:rsidRPr="000A4E87" w:rsidRDefault="00C0502B" w:rsidP="00D6458E">
      <w:pPr>
        <w:autoSpaceDE w:val="0"/>
        <w:autoSpaceDN w:val="0"/>
        <w:adjustRightInd w:val="0"/>
        <w:spacing w:line="360" w:lineRule="auto"/>
        <w:jc w:val="center"/>
        <w:rPr>
          <w:b/>
          <w:i/>
          <w:sz w:val="28"/>
          <w:szCs w:val="28"/>
        </w:rPr>
      </w:pPr>
      <w:r w:rsidRPr="00313078">
        <w:rPr>
          <w:b/>
          <w:i/>
          <w:sz w:val="32"/>
          <w:szCs w:val="32"/>
        </w:rPr>
        <w:t>3</w:t>
      </w:r>
      <w:r w:rsidR="009C67F1">
        <w:rPr>
          <w:b/>
          <w:i/>
          <w:sz w:val="32"/>
          <w:szCs w:val="32"/>
        </w:rPr>
        <w:t>Шаг</w:t>
      </w:r>
      <w:r w:rsidR="000A4E87" w:rsidRPr="00313078">
        <w:rPr>
          <w:b/>
          <w:i/>
          <w:sz w:val="32"/>
          <w:szCs w:val="32"/>
        </w:rPr>
        <w:t>.</w:t>
      </w:r>
      <w:r w:rsidR="009C67F1">
        <w:rPr>
          <w:b/>
          <w:i/>
          <w:sz w:val="32"/>
          <w:szCs w:val="32"/>
        </w:rPr>
        <w:t xml:space="preserve"> </w:t>
      </w:r>
      <w:r w:rsidR="00C7617C">
        <w:t>По данным в таблице размерам в</w:t>
      </w:r>
      <w:r w:rsidR="000A4E87">
        <w:t>ычертить стены и подушку фундаментов</w:t>
      </w:r>
    </w:p>
    <w:p w:rsidR="00A92384" w:rsidRDefault="00A92384" w:rsidP="00421E38">
      <w:pPr>
        <w:autoSpaceDE w:val="0"/>
        <w:autoSpaceDN w:val="0"/>
        <w:adjustRightInd w:val="0"/>
        <w:spacing w:line="360" w:lineRule="auto"/>
        <w:jc w:val="center"/>
        <w:rPr>
          <w:b/>
          <w:sz w:val="32"/>
          <w:szCs w:val="32"/>
        </w:rPr>
      </w:pPr>
    </w:p>
    <w:p w:rsidR="001C42B4" w:rsidRDefault="000A4E87" w:rsidP="00996116">
      <w:pPr>
        <w:autoSpaceDE w:val="0"/>
        <w:autoSpaceDN w:val="0"/>
        <w:adjustRightInd w:val="0"/>
        <w:spacing w:line="360" w:lineRule="auto"/>
        <w:jc w:val="both"/>
        <w:rPr>
          <w:b/>
          <w:sz w:val="32"/>
          <w:szCs w:val="32"/>
        </w:rPr>
      </w:pPr>
      <w:r w:rsidRPr="000A4E87">
        <w:rPr>
          <w:b/>
          <w:noProof/>
          <w:sz w:val="32"/>
          <w:szCs w:val="32"/>
          <w:lang w:eastAsia="ru-RU" w:bidi="ar-SA"/>
        </w:rPr>
        <w:drawing>
          <wp:inline distT="0" distB="0" distL="0" distR="0">
            <wp:extent cx="4962525" cy="3427363"/>
            <wp:effectExtent l="19050" t="0" r="9525" b="0"/>
            <wp:docPr id="1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srcRect/>
                    <a:stretch>
                      <a:fillRect/>
                    </a:stretch>
                  </pic:blipFill>
                  <pic:spPr bwMode="auto">
                    <a:xfrm>
                      <a:off x="0" y="0"/>
                      <a:ext cx="4967296" cy="3430658"/>
                    </a:xfrm>
                    <a:prstGeom prst="rect">
                      <a:avLst/>
                    </a:prstGeom>
                    <a:noFill/>
                    <a:ln w="9525">
                      <a:noFill/>
                      <a:miter lim="800000"/>
                      <a:headEnd/>
                      <a:tailEnd/>
                    </a:ln>
                  </pic:spPr>
                </pic:pic>
              </a:graphicData>
            </a:graphic>
          </wp:inline>
        </w:drawing>
      </w:r>
    </w:p>
    <w:p w:rsidR="00D53D10" w:rsidRDefault="00D53D10" w:rsidP="00996116">
      <w:pPr>
        <w:autoSpaceDE w:val="0"/>
        <w:autoSpaceDN w:val="0"/>
        <w:adjustRightInd w:val="0"/>
        <w:spacing w:line="360" w:lineRule="auto"/>
        <w:jc w:val="both"/>
        <w:rPr>
          <w:b/>
          <w:sz w:val="32"/>
          <w:szCs w:val="32"/>
        </w:rPr>
      </w:pPr>
    </w:p>
    <w:p w:rsidR="00C7617C" w:rsidRPr="00CD3161" w:rsidRDefault="00313078" w:rsidP="00996116">
      <w:pPr>
        <w:autoSpaceDE w:val="0"/>
        <w:autoSpaceDN w:val="0"/>
        <w:adjustRightInd w:val="0"/>
        <w:spacing w:line="360" w:lineRule="auto"/>
        <w:jc w:val="both"/>
      </w:pPr>
      <w:r w:rsidRPr="00313078">
        <w:rPr>
          <w:b/>
          <w:i/>
          <w:sz w:val="32"/>
          <w:szCs w:val="32"/>
        </w:rPr>
        <w:lastRenderedPageBreak/>
        <w:t>4 Шаг</w:t>
      </w:r>
      <w:r>
        <w:t xml:space="preserve">. </w:t>
      </w:r>
      <w:r w:rsidR="00D23CF4">
        <w:t>Вычертить строительные конструкции</w:t>
      </w:r>
      <w:r w:rsidR="005D189F">
        <w:t xml:space="preserve"> по данным в таблице размерам, нанести графическое изображение строительных материалов в соответствии</w:t>
      </w:r>
      <w:r w:rsidR="007F52DC">
        <w:t xml:space="preserve"> ГОСТ</w:t>
      </w:r>
      <w:proofErr w:type="gramStart"/>
      <w:r w:rsidR="007F52DC">
        <w:t>2</w:t>
      </w:r>
      <w:proofErr w:type="gramEnd"/>
      <w:r w:rsidR="007F52DC">
        <w:t xml:space="preserve">.306-68 </w:t>
      </w:r>
      <w:r w:rsidR="00EB2100">
        <w:t>(приведена таблица графического изображения материалов)</w:t>
      </w:r>
    </w:p>
    <w:p w:rsidR="00A92384" w:rsidRDefault="000A4E87" w:rsidP="00996116">
      <w:pPr>
        <w:autoSpaceDE w:val="0"/>
        <w:autoSpaceDN w:val="0"/>
        <w:adjustRightInd w:val="0"/>
        <w:spacing w:line="360" w:lineRule="auto"/>
        <w:jc w:val="both"/>
        <w:rPr>
          <w:b/>
          <w:sz w:val="32"/>
          <w:szCs w:val="32"/>
        </w:rPr>
      </w:pPr>
      <w:r>
        <w:rPr>
          <w:b/>
          <w:noProof/>
          <w:sz w:val="32"/>
          <w:szCs w:val="32"/>
          <w:lang w:eastAsia="ru-RU" w:bidi="ar-SA"/>
        </w:rPr>
        <w:drawing>
          <wp:inline distT="0" distB="0" distL="0" distR="0">
            <wp:extent cx="5010150" cy="3176002"/>
            <wp:effectExtent l="19050" t="0" r="0" b="0"/>
            <wp:docPr id="1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srcRect/>
                    <a:stretch>
                      <a:fillRect/>
                    </a:stretch>
                  </pic:blipFill>
                  <pic:spPr bwMode="auto">
                    <a:xfrm>
                      <a:off x="0" y="0"/>
                      <a:ext cx="5014060" cy="3178480"/>
                    </a:xfrm>
                    <a:prstGeom prst="rect">
                      <a:avLst/>
                    </a:prstGeom>
                    <a:noFill/>
                    <a:ln w="9525">
                      <a:noFill/>
                      <a:miter lim="800000"/>
                      <a:headEnd/>
                      <a:tailEnd/>
                    </a:ln>
                  </pic:spPr>
                </pic:pic>
              </a:graphicData>
            </a:graphic>
          </wp:inline>
        </w:drawing>
      </w:r>
    </w:p>
    <w:p w:rsidR="002353DC" w:rsidRDefault="00CD3161" w:rsidP="00CD3161">
      <w:pPr>
        <w:autoSpaceDE w:val="0"/>
        <w:autoSpaceDN w:val="0"/>
        <w:adjustRightInd w:val="0"/>
        <w:spacing w:line="360" w:lineRule="auto"/>
        <w:jc w:val="center"/>
      </w:pPr>
      <w:r>
        <w:rPr>
          <w:b/>
          <w:i/>
          <w:sz w:val="32"/>
          <w:szCs w:val="32"/>
        </w:rPr>
        <w:t>5</w:t>
      </w:r>
      <w:r w:rsidRPr="00313078">
        <w:rPr>
          <w:b/>
          <w:i/>
          <w:sz w:val="32"/>
          <w:szCs w:val="32"/>
        </w:rPr>
        <w:t xml:space="preserve"> Шаг</w:t>
      </w:r>
      <w:r>
        <w:t>.</w:t>
      </w:r>
      <w:r w:rsidR="002353DC">
        <w:t xml:space="preserve"> Нанести </w:t>
      </w:r>
      <w:proofErr w:type="spellStart"/>
      <w:r w:rsidR="002353DC">
        <w:t>рамерную</w:t>
      </w:r>
      <w:proofErr w:type="spellEnd"/>
      <w:r w:rsidR="002353DC">
        <w:t xml:space="preserve"> сетку.</w:t>
      </w:r>
    </w:p>
    <w:p w:rsidR="007A27AA" w:rsidRPr="00CD3161" w:rsidRDefault="002353DC" w:rsidP="00CD3161">
      <w:pPr>
        <w:autoSpaceDE w:val="0"/>
        <w:autoSpaceDN w:val="0"/>
        <w:adjustRightInd w:val="0"/>
        <w:spacing w:line="360" w:lineRule="auto"/>
        <w:jc w:val="center"/>
      </w:pPr>
      <w:r>
        <w:t>Проставить размеры.</w:t>
      </w:r>
    </w:p>
    <w:p w:rsidR="004D59EF" w:rsidRDefault="001C42B4" w:rsidP="00496F30">
      <w:pPr>
        <w:rPr>
          <w:kern w:val="24"/>
        </w:rPr>
      </w:pPr>
      <w:r>
        <w:rPr>
          <w:noProof/>
          <w:kern w:val="24"/>
          <w:lang w:eastAsia="ru-RU" w:bidi="ar-SA"/>
        </w:rPr>
        <w:drawing>
          <wp:inline distT="0" distB="0" distL="0" distR="0">
            <wp:extent cx="5305442" cy="3971925"/>
            <wp:effectExtent l="19050" t="0" r="9508" b="0"/>
            <wp:docPr id="1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srcRect/>
                    <a:stretch>
                      <a:fillRect/>
                    </a:stretch>
                  </pic:blipFill>
                  <pic:spPr bwMode="auto">
                    <a:xfrm>
                      <a:off x="0" y="0"/>
                      <a:ext cx="5309482" cy="3974949"/>
                    </a:xfrm>
                    <a:prstGeom prst="rect">
                      <a:avLst/>
                    </a:prstGeom>
                    <a:noFill/>
                    <a:ln w="9525">
                      <a:noFill/>
                      <a:miter lim="800000"/>
                      <a:headEnd/>
                      <a:tailEnd/>
                    </a:ln>
                  </pic:spPr>
                </pic:pic>
              </a:graphicData>
            </a:graphic>
          </wp:inline>
        </w:drawing>
      </w:r>
    </w:p>
    <w:p w:rsidR="00D53D10" w:rsidRDefault="00D53D10" w:rsidP="00496F30">
      <w:pPr>
        <w:rPr>
          <w:kern w:val="24"/>
        </w:rPr>
      </w:pPr>
    </w:p>
    <w:p w:rsidR="00D53D10" w:rsidRPr="00496F30" w:rsidRDefault="00D53D10" w:rsidP="00496F30">
      <w:pPr>
        <w:rPr>
          <w:kern w:val="24"/>
        </w:rPr>
      </w:pPr>
    </w:p>
    <w:p w:rsidR="004C5DD8" w:rsidRDefault="004C5DD8" w:rsidP="00496F30">
      <w:pPr>
        <w:spacing w:after="240"/>
        <w:jc w:val="center"/>
        <w:rPr>
          <w:b/>
          <w:kern w:val="24"/>
          <w:sz w:val="32"/>
          <w:szCs w:val="32"/>
        </w:rPr>
      </w:pPr>
    </w:p>
    <w:p w:rsidR="00496F30" w:rsidRDefault="0005762A" w:rsidP="00496F30">
      <w:pPr>
        <w:spacing w:after="240"/>
        <w:jc w:val="center"/>
        <w:rPr>
          <w:b/>
          <w:kern w:val="24"/>
          <w:sz w:val="32"/>
          <w:szCs w:val="32"/>
        </w:rPr>
      </w:pPr>
      <w:r w:rsidRPr="0005762A">
        <w:rPr>
          <w:b/>
          <w:kern w:val="24"/>
          <w:sz w:val="32"/>
          <w:szCs w:val="32"/>
        </w:rPr>
        <w:t>Контрольные вопросы для самопроверки</w:t>
      </w:r>
    </w:p>
    <w:p w:rsidR="004D59EF" w:rsidRPr="00496F30" w:rsidRDefault="00496F30" w:rsidP="00496F30">
      <w:pPr>
        <w:spacing w:after="240"/>
        <w:rPr>
          <w:b/>
          <w:kern w:val="24"/>
          <w:sz w:val="32"/>
          <w:szCs w:val="32"/>
        </w:rPr>
      </w:pPr>
      <w:r>
        <w:rPr>
          <w:b/>
          <w:kern w:val="24"/>
          <w:sz w:val="32"/>
          <w:szCs w:val="32"/>
        </w:rPr>
        <w:t xml:space="preserve">      </w:t>
      </w:r>
      <w:r w:rsidR="004D59EF" w:rsidRPr="005B212F">
        <w:rPr>
          <w:rFonts w:cs="Times New Roman"/>
          <w:b/>
          <w:bCs/>
          <w:i/>
          <w:iCs/>
          <w:color w:val="000000"/>
        </w:rPr>
        <w:t>Прочитайте самостоятельно чертеж и ответьте на следующие вопросы:</w:t>
      </w:r>
    </w:p>
    <w:p w:rsidR="00DE14B5"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Чему равна ширина ленточного фундамента по осям</w:t>
      </w:r>
      <w:proofErr w:type="gramStart"/>
      <w:r w:rsidRPr="005B212F">
        <w:rPr>
          <w:b/>
          <w:bCs/>
          <w:i/>
          <w:iCs/>
          <w:color w:val="000000"/>
        </w:rPr>
        <w:t> А</w:t>
      </w:r>
      <w:proofErr w:type="gramEnd"/>
      <w:r w:rsidR="00842A8F" w:rsidRPr="005B212F">
        <w:rPr>
          <w:b/>
          <w:bCs/>
          <w:i/>
          <w:iCs/>
          <w:color w:val="000000"/>
        </w:rPr>
        <w:t>,</w:t>
      </w:r>
      <w:r w:rsidRPr="005B212F">
        <w:rPr>
          <w:b/>
          <w:bCs/>
          <w:i/>
          <w:iCs/>
          <w:color w:val="000000"/>
        </w:rPr>
        <w:t xml:space="preserve"> </w:t>
      </w:r>
      <w:r w:rsidR="00842A8F" w:rsidRPr="005B212F">
        <w:rPr>
          <w:b/>
          <w:bCs/>
          <w:i/>
          <w:iCs/>
          <w:color w:val="000000"/>
        </w:rPr>
        <w:t xml:space="preserve">В </w:t>
      </w:r>
      <w:r w:rsidRPr="005B212F">
        <w:rPr>
          <w:b/>
          <w:bCs/>
          <w:i/>
          <w:iCs/>
          <w:color w:val="000000"/>
        </w:rPr>
        <w:t>и</w:t>
      </w:r>
      <w:r w:rsidR="00842A8F" w:rsidRPr="005B212F">
        <w:rPr>
          <w:b/>
          <w:bCs/>
          <w:i/>
          <w:iCs/>
          <w:color w:val="000000"/>
        </w:rPr>
        <w:t xml:space="preserve"> </w:t>
      </w:r>
      <w:r w:rsidR="00DE14B5" w:rsidRPr="004C5DD8">
        <w:rPr>
          <w:b/>
          <w:bCs/>
          <w:i/>
          <w:iCs/>
          <w:color w:val="000000"/>
          <w:sz w:val="28"/>
          <w:szCs w:val="28"/>
        </w:rPr>
        <w:t>1</w:t>
      </w:r>
      <w:r w:rsidR="00DE14B5" w:rsidRPr="005B212F">
        <w:rPr>
          <w:b/>
          <w:bCs/>
          <w:i/>
          <w:iCs/>
          <w:color w:val="000000"/>
        </w:rPr>
        <w:t>?</w:t>
      </w:r>
    </w:p>
    <w:p w:rsidR="004D59EF"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Какими цифрами обозначено сечение фундамента по указанным осям?</w:t>
      </w:r>
    </w:p>
    <w:p w:rsidR="00AA3FD6"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 xml:space="preserve">По какой оси вычерчено сечение 2-2? </w:t>
      </w:r>
    </w:p>
    <w:p w:rsidR="004D59EF"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Какая ширина подошвы фундамента в указанном сечении?</w:t>
      </w:r>
    </w:p>
    <w:p w:rsidR="0090605F"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Назовите размеры ширины подошвы фундаментов расположенных по осям</w:t>
      </w:r>
      <w:proofErr w:type="gramStart"/>
      <w:r w:rsidRPr="005B212F">
        <w:rPr>
          <w:b/>
          <w:bCs/>
          <w:i/>
          <w:iCs/>
          <w:color w:val="000000"/>
        </w:rPr>
        <w:t xml:space="preserve"> </w:t>
      </w:r>
      <w:r w:rsidR="00AA3FD6" w:rsidRPr="005B212F">
        <w:rPr>
          <w:b/>
          <w:bCs/>
          <w:i/>
          <w:iCs/>
          <w:color w:val="000000"/>
        </w:rPr>
        <w:t>А</w:t>
      </w:r>
      <w:proofErr w:type="gramEnd"/>
      <w:r w:rsidR="0090605F" w:rsidRPr="005B212F">
        <w:rPr>
          <w:b/>
          <w:bCs/>
          <w:i/>
          <w:iCs/>
          <w:color w:val="000000"/>
        </w:rPr>
        <w:t xml:space="preserve"> </w:t>
      </w:r>
      <w:proofErr w:type="spellStart"/>
      <w:r w:rsidR="00AA3FD6" w:rsidRPr="005B212F">
        <w:rPr>
          <w:b/>
          <w:bCs/>
          <w:i/>
          <w:iCs/>
          <w:color w:val="000000"/>
        </w:rPr>
        <w:t>иВ</w:t>
      </w:r>
      <w:proofErr w:type="spellEnd"/>
      <w:r w:rsidRPr="005B212F">
        <w:rPr>
          <w:b/>
          <w:bCs/>
          <w:i/>
          <w:iCs/>
          <w:color w:val="000000"/>
        </w:rPr>
        <w:t xml:space="preserve">? </w:t>
      </w:r>
    </w:p>
    <w:p w:rsidR="0090605F" w:rsidRPr="005B212F" w:rsidRDefault="004D59EF" w:rsidP="004D59EF">
      <w:pPr>
        <w:pStyle w:val="a3"/>
        <w:numPr>
          <w:ilvl w:val="0"/>
          <w:numId w:val="11"/>
        </w:numPr>
        <w:shd w:val="clear" w:color="auto" w:fill="FFFFFF"/>
        <w:spacing w:after="0" w:afterAutospacing="0"/>
        <w:rPr>
          <w:color w:val="000000"/>
        </w:rPr>
      </w:pPr>
      <w:r w:rsidRPr="005B212F">
        <w:rPr>
          <w:b/>
          <w:bCs/>
          <w:i/>
          <w:iCs/>
          <w:color w:val="000000"/>
        </w:rPr>
        <w:t xml:space="preserve">Какими цифрами обозначены сечения этих фундаментов? </w:t>
      </w:r>
    </w:p>
    <w:p w:rsidR="00A12241" w:rsidRPr="005B212F" w:rsidRDefault="004D59EF" w:rsidP="00A12241">
      <w:pPr>
        <w:pStyle w:val="a3"/>
        <w:numPr>
          <w:ilvl w:val="0"/>
          <w:numId w:val="11"/>
        </w:numPr>
        <w:shd w:val="clear" w:color="auto" w:fill="FFFFFF"/>
        <w:spacing w:after="0" w:afterAutospacing="0"/>
        <w:rPr>
          <w:color w:val="000000"/>
        </w:rPr>
      </w:pPr>
      <w:r w:rsidRPr="005B212F">
        <w:rPr>
          <w:b/>
          <w:bCs/>
          <w:i/>
          <w:iCs/>
          <w:color w:val="000000"/>
        </w:rPr>
        <w:t>На какой отметке расположена гидроизоляция?</w:t>
      </w:r>
    </w:p>
    <w:p w:rsidR="004D59EF" w:rsidRPr="004C5DD8" w:rsidRDefault="004D59EF" w:rsidP="00A12241">
      <w:pPr>
        <w:pStyle w:val="a3"/>
        <w:numPr>
          <w:ilvl w:val="0"/>
          <w:numId w:val="11"/>
        </w:numPr>
        <w:shd w:val="clear" w:color="auto" w:fill="FFFFFF"/>
        <w:spacing w:after="0" w:afterAutospacing="0"/>
        <w:rPr>
          <w:color w:val="000000"/>
        </w:rPr>
      </w:pPr>
      <w:r w:rsidRPr="005B212F">
        <w:rPr>
          <w:b/>
          <w:bCs/>
          <w:i/>
          <w:iCs/>
          <w:color w:val="000000"/>
        </w:rPr>
        <w:t>Определите размеры ширины подошвы и обреза фундаментов, изображенных на сечениях</w:t>
      </w:r>
      <w:r w:rsidR="0090605F" w:rsidRPr="005B212F">
        <w:rPr>
          <w:b/>
          <w:bCs/>
          <w:i/>
          <w:iCs/>
          <w:color w:val="000000"/>
        </w:rPr>
        <w:t xml:space="preserve">  1</w:t>
      </w:r>
      <w:r w:rsidRPr="005B212F">
        <w:rPr>
          <w:b/>
          <w:bCs/>
          <w:i/>
          <w:iCs/>
          <w:color w:val="000000"/>
        </w:rPr>
        <w:t>-</w:t>
      </w:r>
      <w:r w:rsidR="00045240" w:rsidRPr="005B212F">
        <w:rPr>
          <w:b/>
          <w:bCs/>
          <w:i/>
          <w:iCs/>
          <w:color w:val="000000"/>
        </w:rPr>
        <w:t>1</w:t>
      </w:r>
      <w:r w:rsidRPr="005B212F">
        <w:rPr>
          <w:b/>
          <w:bCs/>
          <w:i/>
          <w:iCs/>
          <w:color w:val="000000"/>
        </w:rPr>
        <w:t xml:space="preserve"> и </w:t>
      </w:r>
      <w:r w:rsidR="00045240" w:rsidRPr="005B212F">
        <w:rPr>
          <w:b/>
          <w:bCs/>
          <w:i/>
          <w:iCs/>
          <w:color w:val="000000"/>
        </w:rPr>
        <w:t>2</w:t>
      </w:r>
      <w:r w:rsidRPr="005B212F">
        <w:rPr>
          <w:b/>
          <w:bCs/>
          <w:i/>
          <w:iCs/>
          <w:color w:val="000000"/>
        </w:rPr>
        <w:t>-</w:t>
      </w:r>
      <w:r w:rsidR="00045240" w:rsidRPr="005B212F">
        <w:rPr>
          <w:b/>
          <w:bCs/>
          <w:i/>
          <w:iCs/>
          <w:color w:val="000000"/>
        </w:rPr>
        <w:t>2</w:t>
      </w:r>
      <w:r w:rsidRPr="005B212F">
        <w:rPr>
          <w:b/>
          <w:bCs/>
          <w:i/>
          <w:iCs/>
          <w:color w:val="000000"/>
        </w:rPr>
        <w:t>.</w:t>
      </w:r>
    </w:p>
    <w:p w:rsidR="004C5DD8" w:rsidRPr="005B212F" w:rsidRDefault="004C5DD8" w:rsidP="004C5DD8">
      <w:pPr>
        <w:pStyle w:val="a3"/>
        <w:shd w:val="clear" w:color="auto" w:fill="FFFFFF"/>
        <w:spacing w:after="0" w:afterAutospacing="0"/>
        <w:ind w:left="720"/>
        <w:rPr>
          <w:color w:val="000000"/>
        </w:rPr>
      </w:pPr>
    </w:p>
    <w:p w:rsidR="004D59EF" w:rsidRPr="00045240" w:rsidRDefault="004D59EF">
      <w:pPr>
        <w:rPr>
          <w:rFonts w:ascii="Georgia" w:eastAsia="Times New Roman" w:hAnsi="Georgia" w:cs="Times New Roman"/>
          <w:b/>
          <w:bCs/>
          <w:i/>
          <w:iCs/>
          <w:color w:val="000000"/>
          <w:kern w:val="0"/>
          <w:lang w:eastAsia="ru-RU" w:bidi="ar-SA"/>
        </w:rPr>
      </w:pPr>
    </w:p>
    <w:p w:rsidR="0017533E" w:rsidRPr="004C5DD8" w:rsidRDefault="00496F30" w:rsidP="004C5DD8">
      <w:pPr>
        <w:jc w:val="center"/>
        <w:rPr>
          <w:b/>
          <w:kern w:val="24"/>
          <w:sz w:val="28"/>
          <w:szCs w:val="28"/>
        </w:rPr>
      </w:pPr>
      <w:r w:rsidRPr="004C5DD8">
        <w:rPr>
          <w:b/>
          <w:kern w:val="24"/>
          <w:sz w:val="28"/>
          <w:szCs w:val="28"/>
        </w:rPr>
        <w:t>Л</w:t>
      </w:r>
      <w:r w:rsidR="005B212F" w:rsidRPr="004C5DD8">
        <w:rPr>
          <w:b/>
          <w:kern w:val="24"/>
          <w:sz w:val="28"/>
          <w:szCs w:val="28"/>
        </w:rPr>
        <w:t>итература для изучения темы  «ФУНДАМЕНТЫ»</w:t>
      </w:r>
    </w:p>
    <w:p w:rsidR="004C5DD8" w:rsidRDefault="004C5DD8">
      <w:pPr>
        <w:rPr>
          <w:kern w:val="24"/>
        </w:rPr>
      </w:pPr>
    </w:p>
    <w:p w:rsidR="00FD7977" w:rsidRPr="00C45EC5" w:rsidRDefault="00FD7977" w:rsidP="00FD7977">
      <w:pPr>
        <w:widowControl/>
        <w:numPr>
          <w:ilvl w:val="0"/>
          <w:numId w:val="4"/>
        </w:numPr>
        <w:suppressAutoHyphens w:val="0"/>
        <w:ind w:right="0"/>
        <w:jc w:val="both"/>
      </w:pPr>
      <w:r w:rsidRPr="00C45EC5">
        <w:t xml:space="preserve">Томилова  С.В. Инженерная графика. Строительство: учебник для СПО / С.В. Томилова. - М.: Академия, 2012. - 336 </w:t>
      </w:r>
      <w:proofErr w:type="gramStart"/>
      <w:r w:rsidRPr="00C45EC5">
        <w:t>с</w:t>
      </w:r>
      <w:proofErr w:type="gramEnd"/>
      <w:r w:rsidRPr="00C45EC5">
        <w:t xml:space="preserve">. </w:t>
      </w:r>
    </w:p>
    <w:p w:rsidR="00FD7977" w:rsidRPr="00C45EC5" w:rsidRDefault="00FD7977" w:rsidP="00FD7977">
      <w:pPr>
        <w:ind w:left="720"/>
        <w:jc w:val="both"/>
      </w:pPr>
      <w:r w:rsidRPr="00C45EC5">
        <w:t xml:space="preserve">/проработка главы 8 учебник 1- стр. 226-232/ </w:t>
      </w:r>
    </w:p>
    <w:p w:rsidR="00FD7977" w:rsidRPr="00C45EC5" w:rsidRDefault="00FD7977" w:rsidP="00FD7977">
      <w:pPr>
        <w:widowControl/>
        <w:numPr>
          <w:ilvl w:val="0"/>
          <w:numId w:val="4"/>
        </w:numPr>
        <w:suppressAutoHyphens w:val="0"/>
        <w:ind w:right="0"/>
        <w:jc w:val="both"/>
      </w:pPr>
      <w:proofErr w:type="spellStart"/>
      <w:r w:rsidRPr="00C45EC5">
        <w:t>Брилинг</w:t>
      </w:r>
      <w:proofErr w:type="spellEnd"/>
      <w:r w:rsidRPr="00C45EC5">
        <w:t xml:space="preserve"> Н.С. Черчение: Справочное пособие.- М.: Строойиздат.1994. - 421 с.</w:t>
      </w:r>
      <w:proofErr w:type="gramStart"/>
      <w:r w:rsidRPr="00C45EC5">
        <w:t xml:space="preserve"> ;</w:t>
      </w:r>
      <w:proofErr w:type="gramEnd"/>
    </w:p>
    <w:p w:rsidR="00FD7977" w:rsidRPr="000F6D57" w:rsidRDefault="00FD7977" w:rsidP="00FD7977">
      <w:pPr>
        <w:widowControl/>
        <w:numPr>
          <w:ilvl w:val="0"/>
          <w:numId w:val="4"/>
        </w:numPr>
        <w:suppressAutoHyphens w:val="0"/>
        <w:ind w:right="0"/>
        <w:jc w:val="both"/>
      </w:pPr>
      <w:r w:rsidRPr="000F6D57">
        <w:t xml:space="preserve">Опорный конспект практического занятия. </w:t>
      </w:r>
      <w:proofErr w:type="spellStart"/>
      <w:r w:rsidRPr="000F6D57">
        <w:t>Будасов</w:t>
      </w:r>
      <w:proofErr w:type="spellEnd"/>
      <w:r w:rsidRPr="000F6D57">
        <w:t xml:space="preserve"> </w:t>
      </w:r>
      <w:proofErr w:type="spellStart"/>
      <w:r w:rsidRPr="000F6D57">
        <w:t>В.В.,Георгиевский</w:t>
      </w:r>
      <w:proofErr w:type="spellEnd"/>
      <w:r w:rsidRPr="000F6D57">
        <w:t xml:space="preserve"> О.В., Каминский В.В., Строительное черчение, Москва, «</w:t>
      </w:r>
      <w:proofErr w:type="spellStart"/>
      <w:r w:rsidRPr="000F6D57">
        <w:t>Стройиздат</w:t>
      </w:r>
      <w:proofErr w:type="spellEnd"/>
      <w:r w:rsidRPr="000F6D57">
        <w:t>», 2003 г.</w:t>
      </w:r>
    </w:p>
    <w:p w:rsidR="00FD7977" w:rsidRPr="000F6D57" w:rsidRDefault="00FD7977" w:rsidP="00FD7977">
      <w:pPr>
        <w:widowControl/>
        <w:numPr>
          <w:ilvl w:val="0"/>
          <w:numId w:val="4"/>
        </w:numPr>
        <w:suppressAutoHyphens w:val="0"/>
        <w:ind w:right="0"/>
        <w:jc w:val="both"/>
      </w:pPr>
      <w:proofErr w:type="spellStart"/>
      <w:r w:rsidRPr="000F6D57">
        <w:t>Короев</w:t>
      </w:r>
      <w:proofErr w:type="spellEnd"/>
      <w:r w:rsidRPr="000F6D57">
        <w:t xml:space="preserve"> Ю.И., Черчение для строителей, Москва, «Высшая школа», 2005 г.</w:t>
      </w:r>
    </w:p>
    <w:p w:rsidR="00FD7977" w:rsidRPr="00FC1D33" w:rsidRDefault="00FD7977" w:rsidP="00FD7977">
      <w:pPr>
        <w:pStyle w:val="a4"/>
        <w:rPr>
          <w:szCs w:val="24"/>
        </w:rPr>
      </w:pPr>
    </w:p>
    <w:p w:rsidR="0017533E" w:rsidRDefault="0017533E">
      <w:pPr>
        <w:rPr>
          <w:kern w:val="24"/>
        </w:rPr>
      </w:pPr>
    </w:p>
    <w:p w:rsidR="0017533E" w:rsidRDefault="0017533E">
      <w:pPr>
        <w:rPr>
          <w:kern w:val="24"/>
        </w:rPr>
      </w:pPr>
    </w:p>
    <w:p w:rsidR="0017533E" w:rsidRDefault="00CA45D8" w:rsidP="0017533E">
      <w:pPr>
        <w:pStyle w:val="a3"/>
        <w:shd w:val="clear" w:color="auto" w:fill="FFFFFF"/>
        <w:spacing w:after="0" w:afterAutospacing="0"/>
        <w:jc w:val="center"/>
        <w:rPr>
          <w:rFonts w:ascii="Georgia" w:hAnsi="Georgia"/>
          <w:color w:val="000000"/>
          <w:sz w:val="27"/>
          <w:szCs w:val="27"/>
        </w:rPr>
      </w:pPr>
      <w:r>
        <w:rPr>
          <w:rFonts w:ascii="Georgia" w:hAnsi="Georgia"/>
          <w:color w:val="000000"/>
          <w:sz w:val="27"/>
          <w:szCs w:val="27"/>
        </w:rPr>
        <w:t xml:space="preserve"> </w:t>
      </w:r>
    </w:p>
    <w:p w:rsidR="00CD3161" w:rsidRDefault="00CD3161">
      <w:pPr>
        <w:rPr>
          <w:kern w:val="24"/>
        </w:rPr>
      </w:pPr>
    </w:p>
    <w:p w:rsidR="00CD3161" w:rsidRDefault="00CD3161">
      <w:pPr>
        <w:rPr>
          <w:kern w:val="24"/>
        </w:rPr>
      </w:pPr>
    </w:p>
    <w:p w:rsidR="00CD3161" w:rsidRDefault="00CD3161">
      <w:pPr>
        <w:rPr>
          <w:kern w:val="24"/>
        </w:rPr>
      </w:pPr>
    </w:p>
    <w:p w:rsidR="00CD3161" w:rsidRDefault="00CD3161">
      <w:pPr>
        <w:rPr>
          <w:kern w:val="24"/>
        </w:rPr>
      </w:pPr>
    </w:p>
    <w:p w:rsidR="00CD3161" w:rsidRDefault="00CD3161">
      <w:pPr>
        <w:rPr>
          <w:kern w:val="24"/>
        </w:rPr>
      </w:pPr>
    </w:p>
    <w:p w:rsidR="00CD3161" w:rsidRPr="007A27AA" w:rsidRDefault="00CD3161">
      <w:pPr>
        <w:rPr>
          <w:kern w:val="24"/>
        </w:rPr>
      </w:pPr>
    </w:p>
    <w:sectPr w:rsidR="00CD3161" w:rsidRPr="007A27AA" w:rsidSect="003910F2">
      <w:pgSz w:w="11906" w:h="16838"/>
      <w:pgMar w:top="1134" w:right="851" w:bottom="1134"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8556E" w:rsidRDefault="00A8556E" w:rsidP="00324C0C">
      <w:r>
        <w:separator/>
      </w:r>
    </w:p>
  </w:endnote>
  <w:endnote w:type="continuationSeparator" w:id="0">
    <w:p w:rsidR="00A8556E" w:rsidRDefault="00A8556E" w:rsidP="00324C0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embedRegular r:id="rId1" w:fontKey="{0E42ABEA-A9A5-4BC8-96F9-D20DE341ABF5}"/>
  </w:font>
  <w:font w:name="SimSun">
    <w:altName w:val="宋体"/>
    <w:panose1 w:val="02010600030101010101"/>
    <w:charset w:val="86"/>
    <w:family w:val="auto"/>
    <w:pitch w:val="variable"/>
    <w:sig w:usb0="000000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embedRegular r:id="rId2" w:fontKey="{61349235-C808-4582-A63E-89D164E0668A}"/>
  </w:font>
  <w:font w:name="TimesNewRomanPSMT">
    <w:altName w:val="Times New Roman"/>
    <w:panose1 w:val="00000000000000000000"/>
    <w:charset w:val="CC"/>
    <w:family w:val="auto"/>
    <w:notTrueType/>
    <w:pitch w:val="default"/>
    <w:sig w:usb0="00000203" w:usb1="00000000" w:usb2="00000000" w:usb3="00000000" w:csb0="00000005" w:csb1="00000000"/>
  </w:font>
  <w:font w:name="Arial">
    <w:panose1 w:val="020B0604020202020204"/>
    <w:charset w:val="CC"/>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sig w:usb0="00000000" w:usb1="00000000" w:usb2="00000000" w:usb3="00000000" w:csb0="00000000" w:csb1="00000000"/>
  </w:font>
  <w:font w:name="Georgia">
    <w:panose1 w:val="02040502050405020303"/>
    <w:charset w:val="CC"/>
    <w:family w:val="roman"/>
    <w:pitch w:val="variable"/>
    <w:sig w:usb0="00000287" w:usb1="00000000" w:usb2="00000000" w:usb3="00000000" w:csb0="0000009F" w:csb1="00000000"/>
    <w:embedRegular r:id="rId3" w:fontKey="{C2077E10-F79E-49D6-913C-1F0F1A7586BD}"/>
    <w:embedItalic r:id="rId4" w:fontKey="{7581D820-215A-4B83-914A-4593E2161330}"/>
    <w:embedBoldItalic r:id="rId5" w:fontKey="{21D63F60-CE88-477E-BE95-3B67F5E27785}"/>
  </w:font>
  <w:font w:name="Cambria">
    <w:panose1 w:val="02040503050406030204"/>
    <w:charset w:val="CC"/>
    <w:family w:val="roman"/>
    <w:pitch w:val="variable"/>
    <w:sig w:usb0="E00006FF" w:usb1="420024FF" w:usb2="02000000" w:usb3="00000000" w:csb0="0000019F" w:csb1="00000000"/>
    <w:embedRegular r:id="rId6" w:fontKey="{357D9470-5882-45BD-A6C4-7A1915C6D5BE}"/>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8556E" w:rsidRDefault="00A8556E" w:rsidP="00324C0C">
      <w:r>
        <w:separator/>
      </w:r>
    </w:p>
  </w:footnote>
  <w:footnote w:type="continuationSeparator" w:id="0">
    <w:p w:rsidR="00A8556E" w:rsidRDefault="00A8556E" w:rsidP="00324C0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23F01"/>
    <w:multiLevelType w:val="multilevel"/>
    <w:tmpl w:val="A1A019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86F4326"/>
    <w:multiLevelType w:val="multilevel"/>
    <w:tmpl w:val="842C32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F222F1F"/>
    <w:multiLevelType w:val="multilevel"/>
    <w:tmpl w:val="F3021E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303C1BC5"/>
    <w:multiLevelType w:val="hybridMultilevel"/>
    <w:tmpl w:val="ACE43A2C"/>
    <w:lvl w:ilvl="0" w:tplc="FC829610">
      <w:start w:val="1"/>
      <w:numFmt w:val="bullet"/>
      <w:lvlText w:val="-"/>
      <w:lvlJc w:val="left"/>
      <w:pPr>
        <w:tabs>
          <w:tab w:val="num" w:pos="4897"/>
        </w:tabs>
        <w:ind w:left="4897" w:hanging="360"/>
      </w:pPr>
      <w:rPr>
        <w:rFonts w:ascii="Courier New" w:hAnsi="Courier New" w:hint="default"/>
        <w:color w:val="auto"/>
      </w:rPr>
    </w:lvl>
    <w:lvl w:ilvl="1" w:tplc="04190003" w:tentative="1">
      <w:start w:val="1"/>
      <w:numFmt w:val="bullet"/>
      <w:lvlText w:val="o"/>
      <w:lvlJc w:val="left"/>
      <w:pPr>
        <w:tabs>
          <w:tab w:val="num" w:pos="5617"/>
        </w:tabs>
        <w:ind w:left="5617" w:hanging="360"/>
      </w:pPr>
      <w:rPr>
        <w:rFonts w:ascii="Courier New" w:hAnsi="Courier New" w:cs="Courier New" w:hint="default"/>
      </w:rPr>
    </w:lvl>
    <w:lvl w:ilvl="2" w:tplc="04190005" w:tentative="1">
      <w:start w:val="1"/>
      <w:numFmt w:val="bullet"/>
      <w:lvlText w:val=""/>
      <w:lvlJc w:val="left"/>
      <w:pPr>
        <w:tabs>
          <w:tab w:val="num" w:pos="6337"/>
        </w:tabs>
        <w:ind w:left="6337" w:hanging="360"/>
      </w:pPr>
      <w:rPr>
        <w:rFonts w:ascii="Wingdings" w:hAnsi="Wingdings" w:hint="default"/>
      </w:rPr>
    </w:lvl>
    <w:lvl w:ilvl="3" w:tplc="04190001" w:tentative="1">
      <w:start w:val="1"/>
      <w:numFmt w:val="bullet"/>
      <w:lvlText w:val=""/>
      <w:lvlJc w:val="left"/>
      <w:pPr>
        <w:tabs>
          <w:tab w:val="num" w:pos="7057"/>
        </w:tabs>
        <w:ind w:left="7057" w:hanging="360"/>
      </w:pPr>
      <w:rPr>
        <w:rFonts w:ascii="Symbol" w:hAnsi="Symbol" w:hint="default"/>
      </w:rPr>
    </w:lvl>
    <w:lvl w:ilvl="4" w:tplc="04190003" w:tentative="1">
      <w:start w:val="1"/>
      <w:numFmt w:val="bullet"/>
      <w:lvlText w:val="o"/>
      <w:lvlJc w:val="left"/>
      <w:pPr>
        <w:tabs>
          <w:tab w:val="num" w:pos="7777"/>
        </w:tabs>
        <w:ind w:left="7777" w:hanging="360"/>
      </w:pPr>
      <w:rPr>
        <w:rFonts w:ascii="Courier New" w:hAnsi="Courier New" w:cs="Courier New" w:hint="default"/>
      </w:rPr>
    </w:lvl>
    <w:lvl w:ilvl="5" w:tplc="04190005" w:tentative="1">
      <w:start w:val="1"/>
      <w:numFmt w:val="bullet"/>
      <w:lvlText w:val=""/>
      <w:lvlJc w:val="left"/>
      <w:pPr>
        <w:tabs>
          <w:tab w:val="num" w:pos="8497"/>
        </w:tabs>
        <w:ind w:left="8497" w:hanging="360"/>
      </w:pPr>
      <w:rPr>
        <w:rFonts w:ascii="Wingdings" w:hAnsi="Wingdings" w:hint="default"/>
      </w:rPr>
    </w:lvl>
    <w:lvl w:ilvl="6" w:tplc="04190001" w:tentative="1">
      <w:start w:val="1"/>
      <w:numFmt w:val="bullet"/>
      <w:lvlText w:val=""/>
      <w:lvlJc w:val="left"/>
      <w:pPr>
        <w:tabs>
          <w:tab w:val="num" w:pos="9217"/>
        </w:tabs>
        <w:ind w:left="9217" w:hanging="360"/>
      </w:pPr>
      <w:rPr>
        <w:rFonts w:ascii="Symbol" w:hAnsi="Symbol" w:hint="default"/>
      </w:rPr>
    </w:lvl>
    <w:lvl w:ilvl="7" w:tplc="04190003" w:tentative="1">
      <w:start w:val="1"/>
      <w:numFmt w:val="bullet"/>
      <w:lvlText w:val="o"/>
      <w:lvlJc w:val="left"/>
      <w:pPr>
        <w:tabs>
          <w:tab w:val="num" w:pos="9937"/>
        </w:tabs>
        <w:ind w:left="9937" w:hanging="360"/>
      </w:pPr>
      <w:rPr>
        <w:rFonts w:ascii="Courier New" w:hAnsi="Courier New" w:cs="Courier New" w:hint="default"/>
      </w:rPr>
    </w:lvl>
    <w:lvl w:ilvl="8" w:tplc="04190005" w:tentative="1">
      <w:start w:val="1"/>
      <w:numFmt w:val="bullet"/>
      <w:lvlText w:val=""/>
      <w:lvlJc w:val="left"/>
      <w:pPr>
        <w:tabs>
          <w:tab w:val="num" w:pos="10657"/>
        </w:tabs>
        <w:ind w:left="10657" w:hanging="360"/>
      </w:pPr>
      <w:rPr>
        <w:rFonts w:ascii="Wingdings" w:hAnsi="Wingdings" w:hint="default"/>
      </w:rPr>
    </w:lvl>
  </w:abstractNum>
  <w:abstractNum w:abstractNumId="4">
    <w:nsid w:val="3D1A3EBD"/>
    <w:multiLevelType w:val="hybridMultilevel"/>
    <w:tmpl w:val="4F0E409E"/>
    <w:lvl w:ilvl="0" w:tplc="B1F47FFC">
      <w:start w:val="1"/>
      <w:numFmt w:val="decimal"/>
      <w:lvlText w:val="%1"/>
      <w:lvlJc w:val="left"/>
      <w:pPr>
        <w:ind w:left="1571" w:hanging="360"/>
      </w:pPr>
      <w:rPr>
        <w:rFonts w:hint="default"/>
        <w:b/>
        <w:i/>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
    <w:nsid w:val="4B5965E1"/>
    <w:multiLevelType w:val="hybridMultilevel"/>
    <w:tmpl w:val="862E23B8"/>
    <w:lvl w:ilvl="0" w:tplc="3D241370">
      <w:start w:val="1"/>
      <w:numFmt w:val="bullet"/>
      <w:lvlText w:val="-"/>
      <w:lvlJc w:val="left"/>
      <w:pPr>
        <w:tabs>
          <w:tab w:val="num" w:pos="720"/>
        </w:tabs>
        <w:ind w:left="720" w:hanging="360"/>
      </w:pPr>
      <w:rPr>
        <w:rFonts w:ascii="Courier New" w:hAnsi="Courier New" w:hint="default"/>
        <w:color w:val="auto"/>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
    <w:nsid w:val="5B7721F4"/>
    <w:multiLevelType w:val="hybridMultilevel"/>
    <w:tmpl w:val="CA16256A"/>
    <w:lvl w:ilvl="0" w:tplc="4C4C5C06">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6C387DFB"/>
    <w:multiLevelType w:val="multilevel"/>
    <w:tmpl w:val="CDE67F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73194FDA"/>
    <w:multiLevelType w:val="multilevel"/>
    <w:tmpl w:val="96CA4C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7B6C2EB4"/>
    <w:multiLevelType w:val="hybridMultilevel"/>
    <w:tmpl w:val="D2A6D5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7E920366"/>
    <w:multiLevelType w:val="multilevel"/>
    <w:tmpl w:val="3C6A30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8"/>
  </w:num>
  <w:num w:numId="2">
    <w:abstractNumId w:val="3"/>
  </w:num>
  <w:num w:numId="3">
    <w:abstractNumId w:val="5"/>
  </w:num>
  <w:num w:numId="4">
    <w:abstractNumId w:val="9"/>
  </w:num>
  <w:num w:numId="5">
    <w:abstractNumId w:val="10"/>
  </w:num>
  <w:num w:numId="6">
    <w:abstractNumId w:val="0"/>
  </w:num>
  <w:num w:numId="7">
    <w:abstractNumId w:val="1"/>
  </w:num>
  <w:num w:numId="8">
    <w:abstractNumId w:val="2"/>
  </w:num>
  <w:num w:numId="9">
    <w:abstractNumId w:val="6"/>
  </w:num>
  <w:num w:numId="10">
    <w:abstractNumId w:val="4"/>
  </w:num>
  <w:num w:numId="11">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embedTrueTypeFonts/>
  <w:proofState w:spelling="clean" w:grammar="clean"/>
  <w:defaultTabStop w:val="708"/>
  <w:characterSpacingControl w:val="doNotCompress"/>
  <w:footnotePr>
    <w:footnote w:id="-1"/>
    <w:footnote w:id="0"/>
  </w:footnotePr>
  <w:endnotePr>
    <w:endnote w:id="-1"/>
    <w:endnote w:id="0"/>
  </w:endnotePr>
  <w:compat/>
  <w:rsids>
    <w:rsidRoot w:val="00491BB0"/>
    <w:rsid w:val="0000051A"/>
    <w:rsid w:val="00001815"/>
    <w:rsid w:val="00002535"/>
    <w:rsid w:val="00011800"/>
    <w:rsid w:val="00031983"/>
    <w:rsid w:val="00032C15"/>
    <w:rsid w:val="00033EF4"/>
    <w:rsid w:val="0003503B"/>
    <w:rsid w:val="00037711"/>
    <w:rsid w:val="00044221"/>
    <w:rsid w:val="00044E57"/>
    <w:rsid w:val="00045240"/>
    <w:rsid w:val="0005762A"/>
    <w:rsid w:val="0006073E"/>
    <w:rsid w:val="00060E47"/>
    <w:rsid w:val="000662E3"/>
    <w:rsid w:val="00076D4E"/>
    <w:rsid w:val="000821D2"/>
    <w:rsid w:val="00095F97"/>
    <w:rsid w:val="000A4E87"/>
    <w:rsid w:val="000A5F4D"/>
    <w:rsid w:val="000B3C6A"/>
    <w:rsid w:val="000C1A4D"/>
    <w:rsid w:val="000C41FB"/>
    <w:rsid w:val="000C4DAB"/>
    <w:rsid w:val="000C614D"/>
    <w:rsid w:val="000D23B5"/>
    <w:rsid w:val="000D49EE"/>
    <w:rsid w:val="000E1FAD"/>
    <w:rsid w:val="000E6767"/>
    <w:rsid w:val="000F412D"/>
    <w:rsid w:val="000F6D57"/>
    <w:rsid w:val="00101A2D"/>
    <w:rsid w:val="00105098"/>
    <w:rsid w:val="001117FB"/>
    <w:rsid w:val="001251C1"/>
    <w:rsid w:val="0012615A"/>
    <w:rsid w:val="001402D2"/>
    <w:rsid w:val="00142B84"/>
    <w:rsid w:val="00143897"/>
    <w:rsid w:val="00151B28"/>
    <w:rsid w:val="00152440"/>
    <w:rsid w:val="00156479"/>
    <w:rsid w:val="00173863"/>
    <w:rsid w:val="0017533E"/>
    <w:rsid w:val="001B2AF4"/>
    <w:rsid w:val="001C2E51"/>
    <w:rsid w:val="001C42B4"/>
    <w:rsid w:val="001F39E9"/>
    <w:rsid w:val="001F6420"/>
    <w:rsid w:val="002011A5"/>
    <w:rsid w:val="00206E00"/>
    <w:rsid w:val="00211FEA"/>
    <w:rsid w:val="00212B7E"/>
    <w:rsid w:val="00212E36"/>
    <w:rsid w:val="00227A5B"/>
    <w:rsid w:val="00227AE4"/>
    <w:rsid w:val="002353DC"/>
    <w:rsid w:val="00237EFD"/>
    <w:rsid w:val="0024023A"/>
    <w:rsid w:val="0024369A"/>
    <w:rsid w:val="00273DF3"/>
    <w:rsid w:val="002829E8"/>
    <w:rsid w:val="00290C26"/>
    <w:rsid w:val="00292378"/>
    <w:rsid w:val="00295602"/>
    <w:rsid w:val="00296052"/>
    <w:rsid w:val="002A01C4"/>
    <w:rsid w:val="002A05C3"/>
    <w:rsid w:val="002A1989"/>
    <w:rsid w:val="002C3ED6"/>
    <w:rsid w:val="002D0C3D"/>
    <w:rsid w:val="002D42F1"/>
    <w:rsid w:val="002D65E5"/>
    <w:rsid w:val="002E3580"/>
    <w:rsid w:val="002E3B6F"/>
    <w:rsid w:val="002E7613"/>
    <w:rsid w:val="003119B6"/>
    <w:rsid w:val="00312D71"/>
    <w:rsid w:val="00313078"/>
    <w:rsid w:val="0031754D"/>
    <w:rsid w:val="003217D1"/>
    <w:rsid w:val="00324C0C"/>
    <w:rsid w:val="00326F61"/>
    <w:rsid w:val="00335673"/>
    <w:rsid w:val="00344B3C"/>
    <w:rsid w:val="0034500C"/>
    <w:rsid w:val="00345940"/>
    <w:rsid w:val="003645BB"/>
    <w:rsid w:val="003910F2"/>
    <w:rsid w:val="003D178F"/>
    <w:rsid w:val="003D25D0"/>
    <w:rsid w:val="003F508D"/>
    <w:rsid w:val="00401C6A"/>
    <w:rsid w:val="00406AA5"/>
    <w:rsid w:val="00414B4B"/>
    <w:rsid w:val="00421E38"/>
    <w:rsid w:val="0042251A"/>
    <w:rsid w:val="004261E2"/>
    <w:rsid w:val="004438C5"/>
    <w:rsid w:val="00444DBD"/>
    <w:rsid w:val="004529CA"/>
    <w:rsid w:val="00453EB8"/>
    <w:rsid w:val="004547E2"/>
    <w:rsid w:val="004632F9"/>
    <w:rsid w:val="00463863"/>
    <w:rsid w:val="00464113"/>
    <w:rsid w:val="0047786B"/>
    <w:rsid w:val="00491BB0"/>
    <w:rsid w:val="00493CE9"/>
    <w:rsid w:val="00496F30"/>
    <w:rsid w:val="004A1D9B"/>
    <w:rsid w:val="004A6606"/>
    <w:rsid w:val="004B3639"/>
    <w:rsid w:val="004C0A04"/>
    <w:rsid w:val="004C5DD8"/>
    <w:rsid w:val="004C7B92"/>
    <w:rsid w:val="004D2A6D"/>
    <w:rsid w:val="004D3760"/>
    <w:rsid w:val="004D59EF"/>
    <w:rsid w:val="0050683C"/>
    <w:rsid w:val="005113F6"/>
    <w:rsid w:val="00533E02"/>
    <w:rsid w:val="00542917"/>
    <w:rsid w:val="00542D43"/>
    <w:rsid w:val="00555700"/>
    <w:rsid w:val="00563874"/>
    <w:rsid w:val="00573175"/>
    <w:rsid w:val="00575298"/>
    <w:rsid w:val="005804F4"/>
    <w:rsid w:val="00585171"/>
    <w:rsid w:val="005A2DAB"/>
    <w:rsid w:val="005A301F"/>
    <w:rsid w:val="005B212F"/>
    <w:rsid w:val="005C220C"/>
    <w:rsid w:val="005D00C3"/>
    <w:rsid w:val="005D189F"/>
    <w:rsid w:val="005D7406"/>
    <w:rsid w:val="00601DBD"/>
    <w:rsid w:val="00602F83"/>
    <w:rsid w:val="00611F7E"/>
    <w:rsid w:val="0061550A"/>
    <w:rsid w:val="0062740D"/>
    <w:rsid w:val="00627E8C"/>
    <w:rsid w:val="00632E64"/>
    <w:rsid w:val="00634DD6"/>
    <w:rsid w:val="0064049C"/>
    <w:rsid w:val="00667DBB"/>
    <w:rsid w:val="00682AA2"/>
    <w:rsid w:val="00685CBC"/>
    <w:rsid w:val="00685DEB"/>
    <w:rsid w:val="0069006E"/>
    <w:rsid w:val="006A46B8"/>
    <w:rsid w:val="006B0966"/>
    <w:rsid w:val="006B77A4"/>
    <w:rsid w:val="006C4E23"/>
    <w:rsid w:val="006C586C"/>
    <w:rsid w:val="006D09AF"/>
    <w:rsid w:val="006D42EB"/>
    <w:rsid w:val="006D59B0"/>
    <w:rsid w:val="0071579C"/>
    <w:rsid w:val="00716B1E"/>
    <w:rsid w:val="00723DBE"/>
    <w:rsid w:val="00725903"/>
    <w:rsid w:val="00736550"/>
    <w:rsid w:val="007401EC"/>
    <w:rsid w:val="00747C21"/>
    <w:rsid w:val="0075000D"/>
    <w:rsid w:val="00763026"/>
    <w:rsid w:val="00763AEA"/>
    <w:rsid w:val="00763B0F"/>
    <w:rsid w:val="0076760F"/>
    <w:rsid w:val="007773A5"/>
    <w:rsid w:val="0078029F"/>
    <w:rsid w:val="00782A3C"/>
    <w:rsid w:val="007875E7"/>
    <w:rsid w:val="007914A2"/>
    <w:rsid w:val="007918AB"/>
    <w:rsid w:val="007A27AA"/>
    <w:rsid w:val="007B6D7D"/>
    <w:rsid w:val="007B74C7"/>
    <w:rsid w:val="007C0CA0"/>
    <w:rsid w:val="007D2F87"/>
    <w:rsid w:val="007E5D09"/>
    <w:rsid w:val="007E74E0"/>
    <w:rsid w:val="007F52DC"/>
    <w:rsid w:val="00803182"/>
    <w:rsid w:val="00804D64"/>
    <w:rsid w:val="00805562"/>
    <w:rsid w:val="008102D9"/>
    <w:rsid w:val="00823470"/>
    <w:rsid w:val="00825690"/>
    <w:rsid w:val="0082570A"/>
    <w:rsid w:val="00830EC0"/>
    <w:rsid w:val="0083224B"/>
    <w:rsid w:val="00835E5C"/>
    <w:rsid w:val="00842A8F"/>
    <w:rsid w:val="008476AB"/>
    <w:rsid w:val="00871380"/>
    <w:rsid w:val="00880A39"/>
    <w:rsid w:val="0088385E"/>
    <w:rsid w:val="008935C4"/>
    <w:rsid w:val="008B5F3A"/>
    <w:rsid w:val="008C3148"/>
    <w:rsid w:val="008C383F"/>
    <w:rsid w:val="008C4A3F"/>
    <w:rsid w:val="008D0819"/>
    <w:rsid w:val="008D091B"/>
    <w:rsid w:val="008D5EBE"/>
    <w:rsid w:val="008E4E37"/>
    <w:rsid w:val="008F11B5"/>
    <w:rsid w:val="008F3E28"/>
    <w:rsid w:val="00901BD1"/>
    <w:rsid w:val="0090605F"/>
    <w:rsid w:val="00907D3D"/>
    <w:rsid w:val="009227FB"/>
    <w:rsid w:val="00924415"/>
    <w:rsid w:val="00937BC7"/>
    <w:rsid w:val="0094501D"/>
    <w:rsid w:val="00951A09"/>
    <w:rsid w:val="00966838"/>
    <w:rsid w:val="00976482"/>
    <w:rsid w:val="00976F21"/>
    <w:rsid w:val="00984791"/>
    <w:rsid w:val="00984FDD"/>
    <w:rsid w:val="00993168"/>
    <w:rsid w:val="00994659"/>
    <w:rsid w:val="009960E9"/>
    <w:rsid w:val="00996116"/>
    <w:rsid w:val="009A166A"/>
    <w:rsid w:val="009B039B"/>
    <w:rsid w:val="009B1694"/>
    <w:rsid w:val="009C074D"/>
    <w:rsid w:val="009C67F1"/>
    <w:rsid w:val="009D6C97"/>
    <w:rsid w:val="009D7DB3"/>
    <w:rsid w:val="009E0A35"/>
    <w:rsid w:val="009E2286"/>
    <w:rsid w:val="009E679E"/>
    <w:rsid w:val="009F5F89"/>
    <w:rsid w:val="00A0238E"/>
    <w:rsid w:val="00A0603D"/>
    <w:rsid w:val="00A12241"/>
    <w:rsid w:val="00A158BE"/>
    <w:rsid w:val="00A26330"/>
    <w:rsid w:val="00A27298"/>
    <w:rsid w:val="00A42658"/>
    <w:rsid w:val="00A4534F"/>
    <w:rsid w:val="00A509FA"/>
    <w:rsid w:val="00A70B32"/>
    <w:rsid w:val="00A76EBA"/>
    <w:rsid w:val="00A8079E"/>
    <w:rsid w:val="00A8556E"/>
    <w:rsid w:val="00A92384"/>
    <w:rsid w:val="00A957CE"/>
    <w:rsid w:val="00AA00F0"/>
    <w:rsid w:val="00AA3FD6"/>
    <w:rsid w:val="00AA715B"/>
    <w:rsid w:val="00AB5426"/>
    <w:rsid w:val="00AB67F7"/>
    <w:rsid w:val="00AC13EB"/>
    <w:rsid w:val="00AE1320"/>
    <w:rsid w:val="00AE77AF"/>
    <w:rsid w:val="00AF062D"/>
    <w:rsid w:val="00AF42D2"/>
    <w:rsid w:val="00B01CC7"/>
    <w:rsid w:val="00B045F7"/>
    <w:rsid w:val="00B072F8"/>
    <w:rsid w:val="00B07C98"/>
    <w:rsid w:val="00B10467"/>
    <w:rsid w:val="00B16688"/>
    <w:rsid w:val="00B20116"/>
    <w:rsid w:val="00B24084"/>
    <w:rsid w:val="00B26C2E"/>
    <w:rsid w:val="00B26FC5"/>
    <w:rsid w:val="00B33EF1"/>
    <w:rsid w:val="00B52EF0"/>
    <w:rsid w:val="00B54CC4"/>
    <w:rsid w:val="00B73E9B"/>
    <w:rsid w:val="00B755CE"/>
    <w:rsid w:val="00B76FE8"/>
    <w:rsid w:val="00B817FA"/>
    <w:rsid w:val="00B903EA"/>
    <w:rsid w:val="00B944F0"/>
    <w:rsid w:val="00BD340E"/>
    <w:rsid w:val="00BE19FF"/>
    <w:rsid w:val="00BF514C"/>
    <w:rsid w:val="00C0502B"/>
    <w:rsid w:val="00C051F7"/>
    <w:rsid w:val="00C11122"/>
    <w:rsid w:val="00C407D5"/>
    <w:rsid w:val="00C45EC5"/>
    <w:rsid w:val="00C55009"/>
    <w:rsid w:val="00C5742D"/>
    <w:rsid w:val="00C7506B"/>
    <w:rsid w:val="00C7536F"/>
    <w:rsid w:val="00C7617C"/>
    <w:rsid w:val="00C77E1A"/>
    <w:rsid w:val="00C81FA9"/>
    <w:rsid w:val="00C83E96"/>
    <w:rsid w:val="00C95199"/>
    <w:rsid w:val="00CA45D8"/>
    <w:rsid w:val="00CA5F40"/>
    <w:rsid w:val="00CC119E"/>
    <w:rsid w:val="00CC1B8E"/>
    <w:rsid w:val="00CD3161"/>
    <w:rsid w:val="00CD33B0"/>
    <w:rsid w:val="00CD42F5"/>
    <w:rsid w:val="00CE09B5"/>
    <w:rsid w:val="00CF3AFC"/>
    <w:rsid w:val="00D216B7"/>
    <w:rsid w:val="00D23CF4"/>
    <w:rsid w:val="00D24495"/>
    <w:rsid w:val="00D36B76"/>
    <w:rsid w:val="00D536DC"/>
    <w:rsid w:val="00D53D10"/>
    <w:rsid w:val="00D57491"/>
    <w:rsid w:val="00D61930"/>
    <w:rsid w:val="00D6458E"/>
    <w:rsid w:val="00D66E8F"/>
    <w:rsid w:val="00D71055"/>
    <w:rsid w:val="00D711D6"/>
    <w:rsid w:val="00D76683"/>
    <w:rsid w:val="00D8033C"/>
    <w:rsid w:val="00D80BEB"/>
    <w:rsid w:val="00D82B22"/>
    <w:rsid w:val="00D869C6"/>
    <w:rsid w:val="00D95716"/>
    <w:rsid w:val="00DA3125"/>
    <w:rsid w:val="00DA7100"/>
    <w:rsid w:val="00DB4867"/>
    <w:rsid w:val="00DB4E54"/>
    <w:rsid w:val="00DD1CA8"/>
    <w:rsid w:val="00DD53A2"/>
    <w:rsid w:val="00DE14B5"/>
    <w:rsid w:val="00DE520A"/>
    <w:rsid w:val="00DE5891"/>
    <w:rsid w:val="00DF28A7"/>
    <w:rsid w:val="00DF4207"/>
    <w:rsid w:val="00E1064C"/>
    <w:rsid w:val="00E13B50"/>
    <w:rsid w:val="00E244ED"/>
    <w:rsid w:val="00E2478F"/>
    <w:rsid w:val="00E31123"/>
    <w:rsid w:val="00E33512"/>
    <w:rsid w:val="00E33E67"/>
    <w:rsid w:val="00E4013F"/>
    <w:rsid w:val="00E4749C"/>
    <w:rsid w:val="00E5141D"/>
    <w:rsid w:val="00E650A7"/>
    <w:rsid w:val="00E65329"/>
    <w:rsid w:val="00E65F8F"/>
    <w:rsid w:val="00E75892"/>
    <w:rsid w:val="00E812C5"/>
    <w:rsid w:val="00E814DD"/>
    <w:rsid w:val="00E92303"/>
    <w:rsid w:val="00EA50AB"/>
    <w:rsid w:val="00EA5F9A"/>
    <w:rsid w:val="00EA7D20"/>
    <w:rsid w:val="00EB2100"/>
    <w:rsid w:val="00EB2440"/>
    <w:rsid w:val="00EC1B1A"/>
    <w:rsid w:val="00EC7937"/>
    <w:rsid w:val="00ED6EE4"/>
    <w:rsid w:val="00EE118A"/>
    <w:rsid w:val="00EE2C36"/>
    <w:rsid w:val="00EF5278"/>
    <w:rsid w:val="00EF7FE4"/>
    <w:rsid w:val="00F32B48"/>
    <w:rsid w:val="00F41A8B"/>
    <w:rsid w:val="00F4265F"/>
    <w:rsid w:val="00F55F6A"/>
    <w:rsid w:val="00F57DF9"/>
    <w:rsid w:val="00F61A80"/>
    <w:rsid w:val="00F67E1B"/>
    <w:rsid w:val="00F701A5"/>
    <w:rsid w:val="00F71567"/>
    <w:rsid w:val="00F869C1"/>
    <w:rsid w:val="00F86D31"/>
    <w:rsid w:val="00F97810"/>
    <w:rsid w:val="00FA309B"/>
    <w:rsid w:val="00FA631A"/>
    <w:rsid w:val="00FB52DB"/>
    <w:rsid w:val="00FC1D33"/>
    <w:rsid w:val="00FD529C"/>
    <w:rsid w:val="00FD7977"/>
    <w:rsid w:val="00FE6865"/>
    <w:rsid w:val="00FF5990"/>
    <w:rsid w:val="00FF7A6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1BB0"/>
    <w:pPr>
      <w:widowControl w:val="0"/>
      <w:suppressAutoHyphens/>
      <w:spacing w:after="0" w:line="240" w:lineRule="auto"/>
      <w:ind w:right="170"/>
    </w:pPr>
    <w:rPr>
      <w:rFonts w:ascii="Times New Roman" w:eastAsia="SimSun" w:hAnsi="Times New Roman" w:cs="Mangal"/>
      <w:kern w:val="1"/>
      <w:sz w:val="24"/>
      <w:szCs w:val="24"/>
      <w:lang w:eastAsia="hi-IN" w:bidi="hi-IN"/>
    </w:rPr>
  </w:style>
  <w:style w:type="paragraph" w:styleId="2">
    <w:name w:val="heading 2"/>
    <w:basedOn w:val="a"/>
    <w:link w:val="20"/>
    <w:uiPriority w:val="9"/>
    <w:qFormat/>
    <w:rsid w:val="00B045F7"/>
    <w:pPr>
      <w:widowControl/>
      <w:suppressAutoHyphens w:val="0"/>
      <w:spacing w:before="100" w:beforeAutospacing="1" w:after="100" w:afterAutospacing="1"/>
      <w:ind w:right="0"/>
      <w:outlineLvl w:val="1"/>
    </w:pPr>
    <w:rPr>
      <w:rFonts w:eastAsia="Times New Roman" w:cs="Times New Roman"/>
      <w:b/>
      <w:bCs/>
      <w:kern w:val="0"/>
      <w:sz w:val="36"/>
      <w:szCs w:val="36"/>
      <w:lang w:eastAsia="ru-RU" w:bidi="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91BB0"/>
    <w:pPr>
      <w:widowControl/>
      <w:suppressAutoHyphens w:val="0"/>
      <w:spacing w:before="100" w:beforeAutospacing="1" w:after="100" w:afterAutospacing="1"/>
      <w:ind w:right="0"/>
    </w:pPr>
    <w:rPr>
      <w:rFonts w:eastAsia="Times New Roman" w:cs="Times New Roman"/>
      <w:kern w:val="0"/>
      <w:lang w:eastAsia="ru-RU" w:bidi="ar-SA"/>
    </w:rPr>
  </w:style>
  <w:style w:type="paragraph" w:customStyle="1" w:styleId="Default">
    <w:name w:val="Default"/>
    <w:rsid w:val="00491BB0"/>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4">
    <w:name w:val="List Paragraph"/>
    <w:basedOn w:val="a"/>
    <w:uiPriority w:val="34"/>
    <w:qFormat/>
    <w:rsid w:val="00B26FC5"/>
    <w:pPr>
      <w:ind w:left="720"/>
      <w:contextualSpacing/>
    </w:pPr>
    <w:rPr>
      <w:szCs w:val="21"/>
    </w:rPr>
  </w:style>
  <w:style w:type="paragraph" w:styleId="a5">
    <w:name w:val="Balloon Text"/>
    <w:basedOn w:val="a"/>
    <w:link w:val="a6"/>
    <w:uiPriority w:val="99"/>
    <w:semiHidden/>
    <w:unhideWhenUsed/>
    <w:rsid w:val="00C55009"/>
    <w:rPr>
      <w:rFonts w:ascii="Tahoma" w:hAnsi="Tahoma"/>
      <w:sz w:val="16"/>
      <w:szCs w:val="14"/>
    </w:rPr>
  </w:style>
  <w:style w:type="character" w:customStyle="1" w:styleId="a6">
    <w:name w:val="Текст выноски Знак"/>
    <w:basedOn w:val="a0"/>
    <w:link w:val="a5"/>
    <w:uiPriority w:val="99"/>
    <w:semiHidden/>
    <w:rsid w:val="00C55009"/>
    <w:rPr>
      <w:rFonts w:ascii="Tahoma" w:eastAsia="SimSun" w:hAnsi="Tahoma" w:cs="Mangal"/>
      <w:kern w:val="1"/>
      <w:sz w:val="16"/>
      <w:szCs w:val="14"/>
      <w:lang w:eastAsia="hi-IN" w:bidi="hi-IN"/>
    </w:rPr>
  </w:style>
  <w:style w:type="table" w:styleId="a7">
    <w:name w:val="Table Grid"/>
    <w:basedOn w:val="a1"/>
    <w:uiPriority w:val="59"/>
    <w:rsid w:val="004A660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0">
    <w:name w:val="Заголовок 2 Знак"/>
    <w:basedOn w:val="a0"/>
    <w:link w:val="2"/>
    <w:uiPriority w:val="9"/>
    <w:rsid w:val="00B045F7"/>
    <w:rPr>
      <w:rFonts w:ascii="Times New Roman" w:eastAsia="Times New Roman" w:hAnsi="Times New Roman" w:cs="Times New Roman"/>
      <w:b/>
      <w:bCs/>
      <w:sz w:val="36"/>
      <w:szCs w:val="36"/>
      <w:lang w:eastAsia="ru-RU"/>
    </w:rPr>
  </w:style>
  <w:style w:type="character" w:styleId="a8">
    <w:name w:val="Hyperlink"/>
    <w:basedOn w:val="a0"/>
    <w:uiPriority w:val="99"/>
    <w:semiHidden/>
    <w:unhideWhenUsed/>
    <w:rsid w:val="00B045F7"/>
    <w:rPr>
      <w:color w:val="0000FF"/>
      <w:u w:val="single"/>
    </w:rPr>
  </w:style>
  <w:style w:type="paragraph" w:customStyle="1" w:styleId="wp-caption-text">
    <w:name w:val="wp-caption-text"/>
    <w:basedOn w:val="a"/>
    <w:rsid w:val="00B045F7"/>
    <w:pPr>
      <w:widowControl/>
      <w:suppressAutoHyphens w:val="0"/>
      <w:spacing w:before="100" w:beforeAutospacing="1" w:after="100" w:afterAutospacing="1"/>
      <w:ind w:right="0"/>
    </w:pPr>
    <w:rPr>
      <w:rFonts w:eastAsia="Times New Roman" w:cs="Times New Roman"/>
      <w:kern w:val="0"/>
      <w:lang w:eastAsia="ru-RU" w:bidi="ar-SA"/>
    </w:rPr>
  </w:style>
  <w:style w:type="paragraph" w:styleId="a9">
    <w:name w:val="header"/>
    <w:basedOn w:val="a"/>
    <w:link w:val="aa"/>
    <w:uiPriority w:val="99"/>
    <w:semiHidden/>
    <w:unhideWhenUsed/>
    <w:rsid w:val="00324C0C"/>
    <w:pPr>
      <w:tabs>
        <w:tab w:val="center" w:pos="4677"/>
        <w:tab w:val="right" w:pos="9355"/>
      </w:tabs>
    </w:pPr>
    <w:rPr>
      <w:szCs w:val="21"/>
    </w:rPr>
  </w:style>
  <w:style w:type="character" w:customStyle="1" w:styleId="aa">
    <w:name w:val="Верхний колонтитул Знак"/>
    <w:basedOn w:val="a0"/>
    <w:link w:val="a9"/>
    <w:uiPriority w:val="99"/>
    <w:semiHidden/>
    <w:rsid w:val="00324C0C"/>
    <w:rPr>
      <w:rFonts w:ascii="Times New Roman" w:eastAsia="SimSun" w:hAnsi="Times New Roman" w:cs="Mangal"/>
      <w:kern w:val="1"/>
      <w:sz w:val="24"/>
      <w:szCs w:val="21"/>
      <w:lang w:eastAsia="hi-IN" w:bidi="hi-IN"/>
    </w:rPr>
  </w:style>
  <w:style w:type="paragraph" w:styleId="ab">
    <w:name w:val="footer"/>
    <w:basedOn w:val="a"/>
    <w:link w:val="ac"/>
    <w:uiPriority w:val="99"/>
    <w:semiHidden/>
    <w:unhideWhenUsed/>
    <w:rsid w:val="00324C0C"/>
    <w:pPr>
      <w:tabs>
        <w:tab w:val="center" w:pos="4677"/>
        <w:tab w:val="right" w:pos="9355"/>
      </w:tabs>
    </w:pPr>
    <w:rPr>
      <w:szCs w:val="21"/>
    </w:rPr>
  </w:style>
  <w:style w:type="character" w:customStyle="1" w:styleId="ac">
    <w:name w:val="Нижний колонтитул Знак"/>
    <w:basedOn w:val="a0"/>
    <w:link w:val="ab"/>
    <w:uiPriority w:val="99"/>
    <w:semiHidden/>
    <w:rsid w:val="00324C0C"/>
    <w:rPr>
      <w:rFonts w:ascii="Times New Roman" w:eastAsia="SimSun" w:hAnsi="Times New Roman" w:cs="Mangal"/>
      <w:kern w:val="1"/>
      <w:sz w:val="24"/>
      <w:szCs w:val="21"/>
      <w:lang w:eastAsia="hi-IN" w:bidi="hi-IN"/>
    </w:rPr>
  </w:style>
</w:styles>
</file>

<file path=word/webSettings.xml><?xml version="1.0" encoding="utf-8"?>
<w:webSettings xmlns:r="http://schemas.openxmlformats.org/officeDocument/2006/relationships" xmlns:w="http://schemas.openxmlformats.org/wordprocessingml/2006/main">
  <w:divs>
    <w:div w:id="24331756">
      <w:bodyDiv w:val="1"/>
      <w:marLeft w:val="0"/>
      <w:marRight w:val="0"/>
      <w:marTop w:val="0"/>
      <w:marBottom w:val="0"/>
      <w:divBdr>
        <w:top w:val="none" w:sz="0" w:space="0" w:color="auto"/>
        <w:left w:val="none" w:sz="0" w:space="0" w:color="auto"/>
        <w:bottom w:val="none" w:sz="0" w:space="0" w:color="auto"/>
        <w:right w:val="none" w:sz="0" w:space="0" w:color="auto"/>
      </w:divBdr>
    </w:div>
    <w:div w:id="122117828">
      <w:bodyDiv w:val="1"/>
      <w:marLeft w:val="0"/>
      <w:marRight w:val="0"/>
      <w:marTop w:val="0"/>
      <w:marBottom w:val="0"/>
      <w:divBdr>
        <w:top w:val="none" w:sz="0" w:space="0" w:color="auto"/>
        <w:left w:val="none" w:sz="0" w:space="0" w:color="auto"/>
        <w:bottom w:val="none" w:sz="0" w:space="0" w:color="auto"/>
        <w:right w:val="none" w:sz="0" w:space="0" w:color="auto"/>
      </w:divBdr>
      <w:divsChild>
        <w:div w:id="1955284056">
          <w:marLeft w:val="0"/>
          <w:marRight w:val="0"/>
          <w:marTop w:val="0"/>
          <w:marBottom w:val="264"/>
          <w:divBdr>
            <w:top w:val="none" w:sz="0" w:space="0" w:color="auto"/>
            <w:left w:val="none" w:sz="0" w:space="0" w:color="auto"/>
            <w:bottom w:val="none" w:sz="0" w:space="0" w:color="auto"/>
            <w:right w:val="none" w:sz="0" w:space="0" w:color="auto"/>
          </w:divBdr>
        </w:div>
      </w:divsChild>
    </w:div>
    <w:div w:id="129523652">
      <w:bodyDiv w:val="1"/>
      <w:marLeft w:val="0"/>
      <w:marRight w:val="0"/>
      <w:marTop w:val="0"/>
      <w:marBottom w:val="0"/>
      <w:divBdr>
        <w:top w:val="none" w:sz="0" w:space="0" w:color="auto"/>
        <w:left w:val="none" w:sz="0" w:space="0" w:color="auto"/>
        <w:bottom w:val="none" w:sz="0" w:space="0" w:color="auto"/>
        <w:right w:val="none" w:sz="0" w:space="0" w:color="auto"/>
      </w:divBdr>
    </w:div>
    <w:div w:id="257105424">
      <w:bodyDiv w:val="1"/>
      <w:marLeft w:val="0"/>
      <w:marRight w:val="0"/>
      <w:marTop w:val="0"/>
      <w:marBottom w:val="0"/>
      <w:divBdr>
        <w:top w:val="none" w:sz="0" w:space="0" w:color="auto"/>
        <w:left w:val="none" w:sz="0" w:space="0" w:color="auto"/>
        <w:bottom w:val="none" w:sz="0" w:space="0" w:color="auto"/>
        <w:right w:val="none" w:sz="0" w:space="0" w:color="auto"/>
      </w:divBdr>
      <w:divsChild>
        <w:div w:id="1063676022">
          <w:marLeft w:val="0"/>
          <w:marRight w:val="0"/>
          <w:marTop w:val="0"/>
          <w:marBottom w:val="264"/>
          <w:divBdr>
            <w:top w:val="none" w:sz="0" w:space="0" w:color="auto"/>
            <w:left w:val="none" w:sz="0" w:space="0" w:color="auto"/>
            <w:bottom w:val="none" w:sz="0" w:space="0" w:color="auto"/>
            <w:right w:val="none" w:sz="0" w:space="0" w:color="auto"/>
          </w:divBdr>
        </w:div>
      </w:divsChild>
    </w:div>
    <w:div w:id="903369859">
      <w:bodyDiv w:val="1"/>
      <w:marLeft w:val="0"/>
      <w:marRight w:val="0"/>
      <w:marTop w:val="0"/>
      <w:marBottom w:val="0"/>
      <w:divBdr>
        <w:top w:val="none" w:sz="0" w:space="0" w:color="auto"/>
        <w:left w:val="none" w:sz="0" w:space="0" w:color="auto"/>
        <w:bottom w:val="none" w:sz="0" w:space="0" w:color="auto"/>
        <w:right w:val="none" w:sz="0" w:space="0" w:color="auto"/>
      </w:divBdr>
    </w:div>
    <w:div w:id="948584089">
      <w:bodyDiv w:val="1"/>
      <w:marLeft w:val="0"/>
      <w:marRight w:val="0"/>
      <w:marTop w:val="0"/>
      <w:marBottom w:val="0"/>
      <w:divBdr>
        <w:top w:val="none" w:sz="0" w:space="0" w:color="auto"/>
        <w:left w:val="none" w:sz="0" w:space="0" w:color="auto"/>
        <w:bottom w:val="none" w:sz="0" w:space="0" w:color="auto"/>
        <w:right w:val="none" w:sz="0" w:space="0" w:color="auto"/>
      </w:divBdr>
      <w:divsChild>
        <w:div w:id="347022930">
          <w:marLeft w:val="0"/>
          <w:marRight w:val="0"/>
          <w:marTop w:val="600"/>
          <w:marBottom w:val="600"/>
          <w:divBdr>
            <w:top w:val="none" w:sz="0" w:space="0" w:color="auto"/>
            <w:left w:val="none" w:sz="0" w:space="0" w:color="auto"/>
            <w:bottom w:val="none" w:sz="0" w:space="0" w:color="auto"/>
            <w:right w:val="none" w:sz="0" w:space="0" w:color="auto"/>
          </w:divBdr>
        </w:div>
      </w:divsChild>
    </w:div>
    <w:div w:id="1083650723">
      <w:bodyDiv w:val="1"/>
      <w:marLeft w:val="0"/>
      <w:marRight w:val="0"/>
      <w:marTop w:val="0"/>
      <w:marBottom w:val="0"/>
      <w:divBdr>
        <w:top w:val="none" w:sz="0" w:space="0" w:color="auto"/>
        <w:left w:val="none" w:sz="0" w:space="0" w:color="auto"/>
        <w:bottom w:val="none" w:sz="0" w:space="0" w:color="auto"/>
        <w:right w:val="none" w:sz="0" w:space="0" w:color="auto"/>
      </w:divBdr>
    </w:div>
    <w:div w:id="1115908825">
      <w:bodyDiv w:val="1"/>
      <w:marLeft w:val="0"/>
      <w:marRight w:val="0"/>
      <w:marTop w:val="0"/>
      <w:marBottom w:val="0"/>
      <w:divBdr>
        <w:top w:val="none" w:sz="0" w:space="0" w:color="auto"/>
        <w:left w:val="none" w:sz="0" w:space="0" w:color="auto"/>
        <w:bottom w:val="none" w:sz="0" w:space="0" w:color="auto"/>
        <w:right w:val="none" w:sz="0" w:space="0" w:color="auto"/>
      </w:divBdr>
    </w:div>
    <w:div w:id="1121538770">
      <w:bodyDiv w:val="1"/>
      <w:marLeft w:val="0"/>
      <w:marRight w:val="0"/>
      <w:marTop w:val="0"/>
      <w:marBottom w:val="0"/>
      <w:divBdr>
        <w:top w:val="none" w:sz="0" w:space="0" w:color="auto"/>
        <w:left w:val="none" w:sz="0" w:space="0" w:color="auto"/>
        <w:bottom w:val="none" w:sz="0" w:space="0" w:color="auto"/>
        <w:right w:val="none" w:sz="0" w:space="0" w:color="auto"/>
      </w:divBdr>
    </w:div>
    <w:div w:id="1131166765">
      <w:bodyDiv w:val="1"/>
      <w:marLeft w:val="0"/>
      <w:marRight w:val="0"/>
      <w:marTop w:val="0"/>
      <w:marBottom w:val="0"/>
      <w:divBdr>
        <w:top w:val="none" w:sz="0" w:space="0" w:color="auto"/>
        <w:left w:val="none" w:sz="0" w:space="0" w:color="auto"/>
        <w:bottom w:val="none" w:sz="0" w:space="0" w:color="auto"/>
        <w:right w:val="none" w:sz="0" w:space="0" w:color="auto"/>
      </w:divBdr>
    </w:div>
    <w:div w:id="1354696616">
      <w:bodyDiv w:val="1"/>
      <w:marLeft w:val="0"/>
      <w:marRight w:val="0"/>
      <w:marTop w:val="0"/>
      <w:marBottom w:val="0"/>
      <w:divBdr>
        <w:top w:val="none" w:sz="0" w:space="0" w:color="auto"/>
        <w:left w:val="none" w:sz="0" w:space="0" w:color="auto"/>
        <w:bottom w:val="none" w:sz="0" w:space="0" w:color="auto"/>
        <w:right w:val="none" w:sz="0" w:space="0" w:color="auto"/>
      </w:divBdr>
      <w:divsChild>
        <w:div w:id="449520900">
          <w:marLeft w:val="0"/>
          <w:marRight w:val="0"/>
          <w:marTop w:val="0"/>
          <w:marBottom w:val="264"/>
          <w:divBdr>
            <w:top w:val="none" w:sz="0" w:space="0" w:color="auto"/>
            <w:left w:val="none" w:sz="0" w:space="0" w:color="auto"/>
            <w:bottom w:val="none" w:sz="0" w:space="0" w:color="auto"/>
            <w:right w:val="none" w:sz="0" w:space="0" w:color="auto"/>
          </w:divBdr>
        </w:div>
      </w:divsChild>
    </w:div>
    <w:div w:id="1399523421">
      <w:bodyDiv w:val="1"/>
      <w:marLeft w:val="0"/>
      <w:marRight w:val="0"/>
      <w:marTop w:val="0"/>
      <w:marBottom w:val="0"/>
      <w:divBdr>
        <w:top w:val="none" w:sz="0" w:space="0" w:color="auto"/>
        <w:left w:val="none" w:sz="0" w:space="0" w:color="auto"/>
        <w:bottom w:val="none" w:sz="0" w:space="0" w:color="auto"/>
        <w:right w:val="none" w:sz="0" w:space="0" w:color="auto"/>
      </w:divBdr>
    </w:div>
    <w:div w:id="1444037766">
      <w:bodyDiv w:val="1"/>
      <w:marLeft w:val="0"/>
      <w:marRight w:val="0"/>
      <w:marTop w:val="0"/>
      <w:marBottom w:val="0"/>
      <w:divBdr>
        <w:top w:val="none" w:sz="0" w:space="0" w:color="auto"/>
        <w:left w:val="none" w:sz="0" w:space="0" w:color="auto"/>
        <w:bottom w:val="none" w:sz="0" w:space="0" w:color="auto"/>
        <w:right w:val="none" w:sz="0" w:space="0" w:color="auto"/>
      </w:divBdr>
      <w:divsChild>
        <w:div w:id="1031801762">
          <w:marLeft w:val="0"/>
          <w:marRight w:val="0"/>
          <w:marTop w:val="0"/>
          <w:marBottom w:val="264"/>
          <w:divBdr>
            <w:top w:val="none" w:sz="0" w:space="0" w:color="auto"/>
            <w:left w:val="none" w:sz="0" w:space="0" w:color="auto"/>
            <w:bottom w:val="none" w:sz="0" w:space="0" w:color="auto"/>
            <w:right w:val="none" w:sz="0" w:space="0" w:color="auto"/>
          </w:divBdr>
        </w:div>
      </w:divsChild>
    </w:div>
    <w:div w:id="18203471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delat-dom.ru/stroitelstvo/fundament/vidy-fundamentov/" TargetMode="External"/><Relationship Id="rId13" Type="http://schemas.openxmlformats.org/officeDocument/2006/relationships/hyperlink" Target="https://sdelat-dom.ru/stroitelstvo/fundament/vidy-fundamentov/" TargetMode="External"/><Relationship Id="rId18" Type="http://schemas.openxmlformats.org/officeDocument/2006/relationships/image" Target="media/image2.jpeg"/><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jpe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hyperlink" Target="https://sdelat-dom.ru/stroitelstvo/fundament/vidy-fundamentov/" TargetMode="External"/><Relationship Id="rId17" Type="http://schemas.openxmlformats.org/officeDocument/2006/relationships/image" Target="media/image1.jpeg"/><Relationship Id="rId25" Type="http://schemas.openxmlformats.org/officeDocument/2006/relationships/image" Target="media/image9.png"/><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s://ru.wikipedia.org/wiki/%D0%93%D0%B8%D0%B4%D1%80%D0%BE%D0%B8%D0%B7%D0%BE%D0%BB%D1%8F%D1%86%D0%B8%D1%8F" TargetMode="External"/><Relationship Id="rId20" Type="http://schemas.openxmlformats.org/officeDocument/2006/relationships/image" Target="media/image4.jpe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delat-dom.ru/stroitelstvo/fundament/vidy-fundamentov/" TargetMode="External"/><Relationship Id="rId24" Type="http://schemas.openxmlformats.org/officeDocument/2006/relationships/image" Target="media/image8.jpeg"/><Relationship Id="rId32" Type="http://schemas.openxmlformats.org/officeDocument/2006/relationships/image" Target="media/image16.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ru.wikipedia.org/wiki/%D0%96%D0%B5%D0%BB%D0%B5%D0%B7%D0%BE%D0%B1%D0%B5%D1%82%D0%BE%D0%BD" TargetMode="External"/><Relationship Id="rId23" Type="http://schemas.openxmlformats.org/officeDocument/2006/relationships/image" Target="media/image7.jpeg"/><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hyperlink" Target="https://sdelat-dom.ru/stroitelstvo/fundament/vidy-fundamentov/" TargetMode="External"/><Relationship Id="rId19" Type="http://schemas.openxmlformats.org/officeDocument/2006/relationships/image" Target="media/image3.jpe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sdelat-dom.ru/stroitelstvo/fundament/vidy-fundamentov/" TargetMode="External"/><Relationship Id="rId14" Type="http://schemas.openxmlformats.org/officeDocument/2006/relationships/hyperlink" Target="https://sdelat-dom.ru/stroitelstvo/fundament/vidy-fundamentov/" TargetMode="External"/><Relationship Id="rId22" Type="http://schemas.openxmlformats.org/officeDocument/2006/relationships/image" Target="media/image6.jpe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621DD1B-CBE9-4BD9-8632-D886C0B7E0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1609</TotalTime>
  <Pages>17</Pages>
  <Words>2215</Words>
  <Characters>12629</Characters>
  <Application>Microsoft Office Word</Application>
  <DocSecurity>0</DocSecurity>
  <Lines>105</Lines>
  <Paragraphs>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14815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Bonapartova</dc:creator>
  <cp:keywords/>
  <dc:description/>
  <cp:lastModifiedBy>Bonapartova</cp:lastModifiedBy>
  <cp:revision>32</cp:revision>
  <dcterms:created xsi:type="dcterms:W3CDTF">2022-02-13T19:21:00Z</dcterms:created>
  <dcterms:modified xsi:type="dcterms:W3CDTF">2022-04-17T14:04:00Z</dcterms:modified>
</cp:coreProperties>
</file>