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20C" w:rsidRDefault="00E6120C" w:rsidP="00E6120C">
      <w:pPr>
        <w:pStyle w:val="a7"/>
        <w:spacing w:line="240" w:lineRule="auto"/>
        <w:ind w:left="150" w:right="150"/>
        <w:jc w:val="center"/>
        <w:rPr>
          <w:rFonts w:ascii="Times New Roman" w:hAnsi="Times New Roman" w:cs="Times New Roman"/>
          <w:b/>
          <w:sz w:val="28"/>
          <w:szCs w:val="28"/>
        </w:rPr>
      </w:pPr>
      <w:proofErr w:type="spellStart"/>
      <w:r w:rsidRPr="004E3B88">
        <w:rPr>
          <w:rFonts w:ascii="Times New Roman" w:hAnsi="Times New Roman" w:cs="Times New Roman"/>
          <w:b/>
          <w:sz w:val="28"/>
          <w:szCs w:val="28"/>
        </w:rPr>
        <w:t>Здоровьесберегающие</w:t>
      </w:r>
      <w:proofErr w:type="spellEnd"/>
      <w:r w:rsidRPr="004E3B88">
        <w:rPr>
          <w:rFonts w:ascii="Times New Roman" w:hAnsi="Times New Roman" w:cs="Times New Roman"/>
          <w:b/>
          <w:sz w:val="28"/>
          <w:szCs w:val="28"/>
        </w:rPr>
        <w:t xml:space="preserve"> технологии во внеурочной деятельности</w:t>
      </w:r>
      <w:r>
        <w:rPr>
          <w:rFonts w:ascii="Times New Roman" w:hAnsi="Times New Roman" w:cs="Times New Roman"/>
          <w:b/>
          <w:sz w:val="28"/>
          <w:szCs w:val="28"/>
        </w:rPr>
        <w:t>.</w:t>
      </w:r>
    </w:p>
    <w:p w:rsidR="002437D0" w:rsidRDefault="00447F2F" w:rsidP="00447F2F">
      <w:pPr>
        <w:pStyle w:val="a7"/>
        <w:spacing w:line="240" w:lineRule="auto"/>
        <w:ind w:left="150" w:right="150"/>
        <w:jc w:val="both"/>
        <w:rPr>
          <w:rFonts w:ascii="Times New Roman" w:hAnsi="Times New Roman"/>
          <w:color w:val="000000"/>
          <w:sz w:val="28"/>
          <w:szCs w:val="28"/>
        </w:rPr>
      </w:pPr>
      <w:r>
        <w:rPr>
          <w:rFonts w:ascii="Times New Roman" w:hAnsi="Times New Roman"/>
          <w:i/>
          <w:color w:val="000000"/>
          <w:sz w:val="28"/>
          <w:szCs w:val="28"/>
        </w:rPr>
        <w:t>З</w:t>
      </w:r>
      <w:r>
        <w:rPr>
          <w:rFonts w:ascii="Times New Roman" w:hAnsi="Times New Roman"/>
          <w:color w:val="000000"/>
          <w:sz w:val="28"/>
          <w:szCs w:val="28"/>
        </w:rPr>
        <w:t xml:space="preserve">доровье ребенка, его адаптация к жизни в обществе во многом определяется окружающей средой. Такой средой является, прежде всего, школа, где ребёнок проводит большую часть своего времени. Поэтому </w:t>
      </w:r>
      <w:proofErr w:type="spellStart"/>
      <w:r>
        <w:rPr>
          <w:rFonts w:ascii="Times New Roman" w:hAnsi="Times New Roman"/>
          <w:color w:val="000000"/>
          <w:sz w:val="28"/>
          <w:szCs w:val="28"/>
        </w:rPr>
        <w:t>здоровьесберегающие</w:t>
      </w:r>
      <w:proofErr w:type="spellEnd"/>
      <w:r>
        <w:rPr>
          <w:rFonts w:ascii="Times New Roman" w:hAnsi="Times New Roman"/>
          <w:color w:val="000000"/>
          <w:sz w:val="28"/>
          <w:szCs w:val="28"/>
        </w:rPr>
        <w:t xml:space="preserve"> технологии стали приоритетными для современного образования.</w:t>
      </w:r>
    </w:p>
    <w:p w:rsidR="002437D0" w:rsidRDefault="00447F2F" w:rsidP="00447F2F">
      <w:pPr>
        <w:pStyle w:val="a7"/>
        <w:spacing w:line="24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Формирование культуры здорового и безопасного образа жизни — одна из главнейших задач, обозначенных в нормах ФГОС. Если раньше, говоря о </w:t>
      </w:r>
      <w:proofErr w:type="spellStart"/>
      <w:r>
        <w:rPr>
          <w:rFonts w:ascii="Times New Roman" w:eastAsia="Times New Roman" w:hAnsi="Times New Roman" w:cs="Times New Roman"/>
          <w:color w:val="000000"/>
          <w:sz w:val="28"/>
          <w:szCs w:val="28"/>
          <w:lang w:eastAsia="ru-RU"/>
        </w:rPr>
        <w:t>здоровьесберегающих</w:t>
      </w:r>
      <w:proofErr w:type="spellEnd"/>
      <w:r>
        <w:rPr>
          <w:rFonts w:ascii="Times New Roman" w:eastAsia="Times New Roman" w:hAnsi="Times New Roman" w:cs="Times New Roman"/>
          <w:color w:val="000000"/>
          <w:sz w:val="28"/>
          <w:szCs w:val="28"/>
          <w:lang w:eastAsia="ru-RU"/>
        </w:rPr>
        <w:t xml:space="preserve"> технологиях, делали упор именно на физическом состоянии здоровья ребенка, то теперь во главу угла поставлено общее здоровье: физическое, психическое, эмоциональное, нравственное, социальное. И теперь задача учителя — не просто вести уроки и занятия в чистом кабинете, следить за осанкой и проводить физкультминутки. Важнее создавать психологически и</w:t>
      </w:r>
      <w:bookmarkStart w:id="0" w:name="_GoBack"/>
      <w:bookmarkEnd w:id="0"/>
      <w:r>
        <w:rPr>
          <w:rFonts w:ascii="Times New Roman" w:eastAsia="Times New Roman" w:hAnsi="Times New Roman" w:cs="Times New Roman"/>
          <w:color w:val="000000"/>
          <w:sz w:val="28"/>
          <w:szCs w:val="28"/>
          <w:lang w:eastAsia="ru-RU"/>
        </w:rPr>
        <w:t xml:space="preserve"> эмоционально благоприятную атмосферу в школе, формирующую Личность. То есть, </w:t>
      </w:r>
      <w:hyperlink r:id="rId6">
        <w:r>
          <w:rPr>
            <w:rStyle w:val="-"/>
            <w:rFonts w:ascii="Times New Roman" w:eastAsia="Times New Roman" w:hAnsi="Times New Roman" w:cs="Times New Roman"/>
            <w:sz w:val="28"/>
            <w:szCs w:val="28"/>
          </w:rPr>
          <w:t>по ФГОС</w:t>
        </w:r>
      </w:hyperlink>
      <w:r>
        <w:rPr>
          <w:rFonts w:ascii="Times New Roman" w:eastAsia="Times New Roman" w:hAnsi="Times New Roman" w:cs="Times New Roman"/>
          <w:color w:val="000000"/>
          <w:sz w:val="28"/>
          <w:szCs w:val="28"/>
          <w:lang w:eastAsia="ru-RU"/>
        </w:rPr>
        <w:t xml:space="preserve"> подход к сохранению здоровья ребенка и обеспечения его безопасности стал всеобъемлющим, многогранным, затрагивающим множество аспектов. </w:t>
      </w:r>
    </w:p>
    <w:p w:rsidR="002437D0" w:rsidRDefault="00447F2F" w:rsidP="00447F2F">
      <w:pPr>
        <w:pStyle w:val="af0"/>
        <w:spacing w:line="240" w:lineRule="auto"/>
        <w:ind w:firstLine="851"/>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Важная составная часть </w:t>
      </w:r>
      <w:proofErr w:type="spellStart"/>
      <w:r>
        <w:rPr>
          <w:rFonts w:ascii="Times New Roman" w:eastAsia="Times New Roman" w:hAnsi="Times New Roman"/>
          <w:color w:val="000000"/>
          <w:sz w:val="28"/>
          <w:szCs w:val="28"/>
          <w:lang w:eastAsia="ru-RU"/>
        </w:rPr>
        <w:t>здоровьесберегающей</w:t>
      </w:r>
      <w:proofErr w:type="spellEnd"/>
      <w:r>
        <w:rPr>
          <w:rFonts w:ascii="Times New Roman" w:eastAsia="Times New Roman" w:hAnsi="Times New Roman"/>
          <w:color w:val="000000"/>
          <w:sz w:val="28"/>
          <w:szCs w:val="28"/>
          <w:lang w:eastAsia="ru-RU"/>
        </w:rPr>
        <w:t xml:space="preserve"> работы  – это рациональная организация занятий. Показателем  рациональной организации учебного процесса являются: объем учебной нагрузки – количество занятий и их продолжительность, (в нашей школе недельная нагрузка внеурочной деятельности составляет 10 часов, продолжительность занятий по любому направлению 30 минут), включая затраты времени на выполнение дополнительных заданий; активно-двигательные упражнения, куда входят динамические паузы, разминки  и т. д. </w:t>
      </w:r>
    </w:p>
    <w:p w:rsidR="002437D0" w:rsidRDefault="00447F2F" w:rsidP="00447F2F">
      <w:pPr>
        <w:pStyle w:val="a7"/>
        <w:spacing w:line="240" w:lineRule="auto"/>
        <w:jc w:val="both"/>
        <w:rPr>
          <w:rFonts w:ascii="Times New Roman" w:hAnsi="Times New Roman"/>
          <w:sz w:val="28"/>
          <w:szCs w:val="28"/>
        </w:rPr>
      </w:pPr>
      <w:r>
        <w:rPr>
          <w:rFonts w:ascii="Times New Roman" w:hAnsi="Times New Roman"/>
          <w:sz w:val="28"/>
          <w:szCs w:val="28"/>
        </w:rPr>
        <w:t xml:space="preserve">На практике к </w:t>
      </w:r>
      <w:proofErr w:type="spellStart"/>
      <w:r>
        <w:rPr>
          <w:rFonts w:ascii="Times New Roman" w:hAnsi="Times New Roman"/>
          <w:sz w:val="28"/>
          <w:szCs w:val="28"/>
        </w:rPr>
        <w:t>здоровьесберегающим</w:t>
      </w:r>
      <w:proofErr w:type="spellEnd"/>
      <w:r>
        <w:rPr>
          <w:rFonts w:ascii="Times New Roman" w:hAnsi="Times New Roman"/>
          <w:sz w:val="28"/>
          <w:szCs w:val="28"/>
        </w:rPr>
        <w:t xml:space="preserve"> технологиям относят те, которые отвечают следующим требованиям:</w:t>
      </w:r>
    </w:p>
    <w:p w:rsidR="002437D0" w:rsidRDefault="00447F2F" w:rsidP="00447F2F">
      <w:pPr>
        <w:pStyle w:val="a7"/>
        <w:numPr>
          <w:ilvl w:val="0"/>
          <w:numId w:val="1"/>
        </w:num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Создают нормальные условия для обучения в школе (отсутствие стресса у ребенка, создание доброжелательной атмосферы, адекватность требований, предъявляемых к ребенку). </w:t>
      </w:r>
    </w:p>
    <w:p w:rsidR="002437D0" w:rsidRDefault="00447F2F" w:rsidP="00447F2F">
      <w:pPr>
        <w:pStyle w:val="a7"/>
        <w:numPr>
          <w:ilvl w:val="0"/>
          <w:numId w:val="1"/>
        </w:num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Учитывают возрастные возможности ребенка. То есть, при распределении физической и учебной нагрузки учитывается возраст. </w:t>
      </w:r>
    </w:p>
    <w:p w:rsidR="002437D0" w:rsidRDefault="00447F2F" w:rsidP="00447F2F">
      <w:pPr>
        <w:pStyle w:val="a7"/>
        <w:numPr>
          <w:ilvl w:val="0"/>
          <w:numId w:val="1"/>
        </w:num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Рационализируют организацию учебного процесса (в соответствии с психологическими, культурными, возрастными, половыми, индивидуальными особенностями каждого ребенка). </w:t>
      </w:r>
    </w:p>
    <w:p w:rsidR="002437D0" w:rsidRDefault="00447F2F" w:rsidP="00447F2F">
      <w:pPr>
        <w:pStyle w:val="a7"/>
        <w:numPr>
          <w:ilvl w:val="0"/>
          <w:numId w:val="1"/>
        </w:numPr>
        <w:tabs>
          <w:tab w:val="left" w:pos="0"/>
        </w:tabs>
        <w:spacing w:line="240" w:lineRule="auto"/>
        <w:jc w:val="both"/>
        <w:rPr>
          <w:rFonts w:ascii="Times New Roman" w:hAnsi="Times New Roman"/>
          <w:sz w:val="28"/>
          <w:szCs w:val="28"/>
        </w:rPr>
      </w:pPr>
      <w:r>
        <w:rPr>
          <w:rFonts w:ascii="Times New Roman" w:hAnsi="Times New Roman"/>
          <w:sz w:val="28"/>
          <w:szCs w:val="28"/>
        </w:rPr>
        <w:t>Обеспечивают достаточный двигательный режим.</w:t>
      </w:r>
    </w:p>
    <w:p w:rsidR="002437D0" w:rsidRDefault="00447F2F" w:rsidP="00447F2F">
      <w:pPr>
        <w:pStyle w:val="a7"/>
        <w:tabs>
          <w:tab w:val="left" w:pos="0"/>
        </w:tabs>
        <w:spacing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Соблюдение всех требований приводит к</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предотвращению  усталости  и  утомляемости; повышению  мотивации  к  учебной  деятельности; приросту  учебных  достижений</w:t>
      </w:r>
      <w:r>
        <w:rPr>
          <w:rFonts w:ascii="Times New Roman" w:eastAsia="Times New Roman" w:hAnsi="Times New Roman" w:cs="Times New Roman"/>
          <w:i/>
          <w:sz w:val="28"/>
          <w:szCs w:val="28"/>
          <w:lang w:eastAsia="ru-RU"/>
        </w:rPr>
        <w:t xml:space="preserve">. </w:t>
      </w:r>
    </w:p>
    <w:p w:rsidR="002437D0" w:rsidRDefault="00447F2F" w:rsidP="00447F2F">
      <w:pPr>
        <w:pStyle w:val="2"/>
        <w:spacing w:line="240" w:lineRule="auto"/>
        <w:rPr>
          <w:rFonts w:ascii="Times New Roman" w:hAnsi="Times New Roman"/>
          <w:b/>
          <w:bCs/>
        </w:rPr>
      </w:pPr>
      <w:r>
        <w:rPr>
          <w:rFonts w:ascii="Times New Roman" w:hAnsi="Times New Roman"/>
          <w:b/>
          <w:bCs/>
        </w:rPr>
        <w:t xml:space="preserve">Основные принципы </w:t>
      </w:r>
      <w:proofErr w:type="spellStart"/>
      <w:r>
        <w:rPr>
          <w:rFonts w:ascii="Times New Roman" w:hAnsi="Times New Roman"/>
          <w:b/>
          <w:bCs/>
        </w:rPr>
        <w:t>здоровьесбережения</w:t>
      </w:r>
      <w:proofErr w:type="spellEnd"/>
      <w:r>
        <w:rPr>
          <w:rFonts w:ascii="Times New Roman" w:hAnsi="Times New Roman"/>
          <w:b/>
          <w:bCs/>
        </w:rPr>
        <w:t xml:space="preserve"> </w:t>
      </w:r>
    </w:p>
    <w:p w:rsidR="002437D0" w:rsidRDefault="00447F2F" w:rsidP="00447F2F">
      <w:pPr>
        <w:pStyle w:val="a7"/>
        <w:numPr>
          <w:ilvl w:val="0"/>
          <w:numId w:val="2"/>
        </w:num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"Не навреди" </w:t>
      </w:r>
    </w:p>
    <w:p w:rsidR="002437D0" w:rsidRDefault="00447F2F" w:rsidP="00447F2F">
      <w:pPr>
        <w:pStyle w:val="a7"/>
        <w:numPr>
          <w:ilvl w:val="0"/>
          <w:numId w:val="2"/>
        </w:num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Забота о здоровье учителя и ребенка в приоритете. </w:t>
      </w:r>
    </w:p>
    <w:p w:rsidR="002437D0" w:rsidRDefault="00447F2F" w:rsidP="00447F2F">
      <w:pPr>
        <w:pStyle w:val="a7"/>
        <w:numPr>
          <w:ilvl w:val="0"/>
          <w:numId w:val="2"/>
        </w:numPr>
        <w:tabs>
          <w:tab w:val="left" w:pos="0"/>
        </w:tabs>
        <w:spacing w:after="0" w:line="240" w:lineRule="auto"/>
        <w:jc w:val="both"/>
        <w:rPr>
          <w:rFonts w:ascii="Times New Roman" w:hAnsi="Times New Roman"/>
          <w:sz w:val="28"/>
          <w:szCs w:val="28"/>
        </w:rPr>
      </w:pPr>
      <w:r>
        <w:rPr>
          <w:rFonts w:ascii="Times New Roman" w:hAnsi="Times New Roman"/>
          <w:sz w:val="28"/>
          <w:szCs w:val="28"/>
        </w:rPr>
        <w:lastRenderedPageBreak/>
        <w:t xml:space="preserve">Непрерывность. То есть работа по сохранению и защите здоровья должна вестись не от случая к случаю, а постоянно, комплексно. </w:t>
      </w:r>
    </w:p>
    <w:p w:rsidR="002437D0" w:rsidRDefault="00447F2F" w:rsidP="00447F2F">
      <w:pPr>
        <w:pStyle w:val="a7"/>
        <w:numPr>
          <w:ilvl w:val="0"/>
          <w:numId w:val="2"/>
        </w:num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Соответствие содержания обучения возрасту. </w:t>
      </w:r>
    </w:p>
    <w:p w:rsidR="002437D0" w:rsidRDefault="00447F2F" w:rsidP="00447F2F">
      <w:pPr>
        <w:pStyle w:val="a7"/>
        <w:numPr>
          <w:ilvl w:val="0"/>
          <w:numId w:val="2"/>
        </w:num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Успех порождает успех. То есть, нейтрализация всего негативного и акцентирование положительных факторов. </w:t>
      </w:r>
    </w:p>
    <w:p w:rsidR="002437D0" w:rsidRDefault="00447F2F" w:rsidP="00447F2F">
      <w:pPr>
        <w:pStyle w:val="a7"/>
        <w:numPr>
          <w:ilvl w:val="0"/>
          <w:numId w:val="2"/>
        </w:numPr>
        <w:tabs>
          <w:tab w:val="left" w:pos="0"/>
        </w:tabs>
        <w:spacing w:line="240" w:lineRule="auto"/>
        <w:jc w:val="both"/>
        <w:rPr>
          <w:rFonts w:ascii="Times New Roman" w:hAnsi="Times New Roman"/>
          <w:sz w:val="28"/>
          <w:szCs w:val="28"/>
        </w:rPr>
      </w:pPr>
      <w:r>
        <w:rPr>
          <w:rFonts w:ascii="Times New Roman" w:hAnsi="Times New Roman"/>
          <w:sz w:val="28"/>
          <w:szCs w:val="28"/>
        </w:rPr>
        <w:t xml:space="preserve">Ответственность. Учитель должен стремиться воспитать у ребенка ответственность за свое здоровье. </w:t>
      </w:r>
    </w:p>
    <w:p w:rsidR="002437D0" w:rsidRDefault="00447F2F" w:rsidP="00447F2F">
      <w:pPr>
        <w:pStyle w:val="2"/>
        <w:spacing w:line="240" w:lineRule="auto"/>
        <w:rPr>
          <w:rFonts w:ascii="Times New Roman" w:hAnsi="Times New Roman"/>
          <w:b/>
          <w:bCs/>
        </w:rPr>
      </w:pPr>
      <w:r>
        <w:rPr>
          <w:rFonts w:ascii="Times New Roman" w:hAnsi="Times New Roman"/>
          <w:b/>
          <w:bCs/>
        </w:rPr>
        <w:t xml:space="preserve">Классификация </w:t>
      </w:r>
      <w:proofErr w:type="spellStart"/>
      <w:r>
        <w:rPr>
          <w:rFonts w:ascii="Times New Roman" w:hAnsi="Times New Roman"/>
          <w:b/>
          <w:bCs/>
        </w:rPr>
        <w:t>здоровьесберегающих</w:t>
      </w:r>
      <w:proofErr w:type="spellEnd"/>
      <w:r>
        <w:rPr>
          <w:rFonts w:ascii="Times New Roman" w:hAnsi="Times New Roman"/>
          <w:b/>
          <w:bCs/>
        </w:rPr>
        <w:t xml:space="preserve"> технологий</w:t>
      </w:r>
    </w:p>
    <w:p w:rsidR="002437D0" w:rsidRDefault="00447F2F" w:rsidP="00447F2F">
      <w:pPr>
        <w:pStyle w:val="a7"/>
        <w:spacing w:line="240" w:lineRule="auto"/>
        <w:jc w:val="both"/>
        <w:rPr>
          <w:rFonts w:ascii="Times New Roman" w:hAnsi="Times New Roman"/>
          <w:sz w:val="28"/>
          <w:szCs w:val="28"/>
        </w:rPr>
      </w:pPr>
      <w:r>
        <w:rPr>
          <w:rFonts w:ascii="Times New Roman" w:hAnsi="Times New Roman"/>
          <w:sz w:val="28"/>
          <w:szCs w:val="28"/>
        </w:rPr>
        <w:t xml:space="preserve">Специалисты, разрабатывающие данное направление в методологии, предлагают несколько </w:t>
      </w:r>
      <w:hyperlink r:id="rId7">
        <w:r>
          <w:rPr>
            <w:rStyle w:val="-"/>
            <w:rFonts w:ascii="Times New Roman" w:hAnsi="Times New Roman"/>
            <w:sz w:val="28"/>
            <w:szCs w:val="28"/>
          </w:rPr>
          <w:t xml:space="preserve">классификаций </w:t>
        </w:r>
        <w:proofErr w:type="spellStart"/>
        <w:r>
          <w:rPr>
            <w:rStyle w:val="-"/>
            <w:rFonts w:ascii="Times New Roman" w:hAnsi="Times New Roman"/>
            <w:sz w:val="28"/>
            <w:szCs w:val="28"/>
          </w:rPr>
          <w:t>здоровьесберегающих</w:t>
        </w:r>
        <w:proofErr w:type="spellEnd"/>
        <w:r>
          <w:rPr>
            <w:rStyle w:val="-"/>
            <w:rFonts w:ascii="Times New Roman" w:hAnsi="Times New Roman"/>
            <w:sz w:val="28"/>
            <w:szCs w:val="28"/>
          </w:rPr>
          <w:t xml:space="preserve"> технологий</w:t>
        </w:r>
      </w:hyperlink>
      <w:r>
        <w:rPr>
          <w:rFonts w:ascii="Times New Roman" w:hAnsi="Times New Roman"/>
          <w:sz w:val="28"/>
          <w:szCs w:val="28"/>
        </w:rPr>
        <w:t>, учитывающих разные аспекты. Наиболее общая классификация выглядит так:</w:t>
      </w:r>
    </w:p>
    <w:p w:rsidR="002437D0" w:rsidRDefault="00447F2F" w:rsidP="00447F2F">
      <w:pPr>
        <w:pStyle w:val="a7"/>
        <w:numPr>
          <w:ilvl w:val="0"/>
          <w:numId w:val="3"/>
        </w:num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Технологии, которые обеспечивают гигиенически оптимальные условия для обучения. </w:t>
      </w:r>
    </w:p>
    <w:p w:rsidR="002437D0" w:rsidRDefault="00447F2F" w:rsidP="00447F2F">
      <w:pPr>
        <w:pStyle w:val="a7"/>
        <w:numPr>
          <w:ilvl w:val="0"/>
          <w:numId w:val="3"/>
        </w:num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Технологии обучения здоровому образу жизни. </w:t>
      </w:r>
    </w:p>
    <w:p w:rsidR="002437D0" w:rsidRDefault="00447F2F" w:rsidP="00447F2F">
      <w:pPr>
        <w:pStyle w:val="a7"/>
        <w:numPr>
          <w:ilvl w:val="0"/>
          <w:numId w:val="3"/>
        </w:num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Психолого-педагогические технологии, используемые учителями в урочной и внеурочной деятельности. Имеется в виду влияние учителя на учеников на каждом этапе урока и во время внешкольных занятий. </w:t>
      </w:r>
    </w:p>
    <w:p w:rsidR="002437D0" w:rsidRDefault="00447F2F" w:rsidP="00447F2F">
      <w:pPr>
        <w:pStyle w:val="a7"/>
        <w:numPr>
          <w:ilvl w:val="0"/>
          <w:numId w:val="3"/>
        </w:numPr>
        <w:tabs>
          <w:tab w:val="left" w:pos="0"/>
        </w:tabs>
        <w:spacing w:line="240" w:lineRule="auto"/>
        <w:jc w:val="both"/>
        <w:rPr>
          <w:rFonts w:ascii="Times New Roman" w:hAnsi="Times New Roman"/>
          <w:sz w:val="28"/>
          <w:szCs w:val="28"/>
        </w:rPr>
      </w:pPr>
      <w:r>
        <w:rPr>
          <w:rFonts w:ascii="Times New Roman" w:hAnsi="Times New Roman"/>
          <w:sz w:val="28"/>
          <w:szCs w:val="28"/>
        </w:rPr>
        <w:t xml:space="preserve">Коррекционные технологии. </w:t>
      </w:r>
    </w:p>
    <w:p w:rsidR="002437D0" w:rsidRDefault="00447F2F" w:rsidP="00447F2F">
      <w:pPr>
        <w:pStyle w:val="2"/>
        <w:spacing w:line="240" w:lineRule="auto"/>
        <w:jc w:val="both"/>
        <w:rPr>
          <w:rFonts w:ascii="Times New Roman" w:hAnsi="Times New Roman"/>
        </w:rPr>
      </w:pPr>
      <w:r>
        <w:rPr>
          <w:rFonts w:ascii="Times New Roman" w:hAnsi="Times New Roman"/>
        </w:rPr>
        <w:t xml:space="preserve">Выбор </w:t>
      </w:r>
      <w:proofErr w:type="spellStart"/>
      <w:r>
        <w:rPr>
          <w:rFonts w:ascii="Times New Roman" w:hAnsi="Times New Roman"/>
        </w:rPr>
        <w:t>здоровьесберегающих</w:t>
      </w:r>
      <w:proofErr w:type="spellEnd"/>
      <w:r>
        <w:rPr>
          <w:rFonts w:ascii="Times New Roman" w:hAnsi="Times New Roman"/>
        </w:rPr>
        <w:t xml:space="preserve"> технологий зависит от программы, по которой работает школа, от условий обучения и возможностей школы, от профессионализма педагогов. </w:t>
      </w:r>
      <w:proofErr w:type="spellStart"/>
      <w:r>
        <w:rPr>
          <w:rFonts w:ascii="Times New Roman" w:hAnsi="Times New Roman"/>
        </w:rPr>
        <w:t>Здоровьеберегающие</w:t>
      </w:r>
      <w:proofErr w:type="spellEnd"/>
      <w:r>
        <w:rPr>
          <w:rFonts w:ascii="Times New Roman" w:hAnsi="Times New Roman"/>
        </w:rPr>
        <w:t xml:space="preserve"> технологии эффективнее использовать комплексно, сочетая технологии и выбирая оптимальный вариант, исходя из конкретных условий.</w:t>
      </w:r>
    </w:p>
    <w:p w:rsidR="002437D0" w:rsidRDefault="00447F2F" w:rsidP="00447F2F">
      <w:pPr>
        <w:pStyle w:val="2"/>
        <w:spacing w:line="240" w:lineRule="auto"/>
        <w:rPr>
          <w:rFonts w:ascii="Times New Roman" w:hAnsi="Times New Roman"/>
        </w:rPr>
      </w:pPr>
      <w:r>
        <w:rPr>
          <w:rFonts w:ascii="Times New Roman" w:hAnsi="Times New Roman"/>
        </w:rPr>
        <w:t>Существует ряд технологий, которые применяются наиболее часто</w:t>
      </w:r>
    </w:p>
    <w:p w:rsidR="002437D0" w:rsidRDefault="00E6120C" w:rsidP="00447F2F">
      <w:pPr>
        <w:pStyle w:val="a7"/>
        <w:numPr>
          <w:ilvl w:val="0"/>
          <w:numId w:val="4"/>
        </w:numPr>
        <w:tabs>
          <w:tab w:val="left" w:pos="0"/>
        </w:tabs>
        <w:spacing w:after="0" w:line="240" w:lineRule="auto"/>
        <w:jc w:val="both"/>
        <w:rPr>
          <w:rFonts w:ascii="Times New Roman" w:hAnsi="Times New Roman"/>
          <w:sz w:val="28"/>
          <w:szCs w:val="28"/>
        </w:rPr>
      </w:pPr>
      <w:hyperlink r:id="rId8">
        <w:r w:rsidR="00447F2F">
          <w:rPr>
            <w:rStyle w:val="a5"/>
            <w:rFonts w:ascii="Times New Roman" w:hAnsi="Times New Roman"/>
            <w:sz w:val="28"/>
            <w:szCs w:val="28"/>
          </w:rPr>
          <w:t>Физкультурная минутка</w:t>
        </w:r>
      </w:hyperlink>
      <w:r w:rsidR="00447F2F">
        <w:rPr>
          <w:rFonts w:ascii="Times New Roman" w:hAnsi="Times New Roman"/>
          <w:sz w:val="28"/>
          <w:szCs w:val="28"/>
        </w:rPr>
        <w:t xml:space="preserve"> — динамическая пауза во время интеллектуальных занятий. Проводится по мере утомляемости детей. Это могут быть легкие физические упражнения. Время — 2-3 минуты. </w:t>
      </w:r>
    </w:p>
    <w:p w:rsidR="002437D0" w:rsidRDefault="00E6120C" w:rsidP="00447F2F">
      <w:pPr>
        <w:pStyle w:val="a7"/>
        <w:numPr>
          <w:ilvl w:val="0"/>
          <w:numId w:val="4"/>
        </w:numPr>
        <w:tabs>
          <w:tab w:val="left" w:pos="0"/>
        </w:tabs>
        <w:spacing w:after="0" w:line="240" w:lineRule="auto"/>
        <w:jc w:val="both"/>
        <w:rPr>
          <w:rFonts w:ascii="Times New Roman" w:hAnsi="Times New Roman"/>
          <w:sz w:val="28"/>
          <w:szCs w:val="28"/>
        </w:rPr>
      </w:pPr>
      <w:hyperlink r:id="rId9">
        <w:r w:rsidR="00447F2F">
          <w:rPr>
            <w:rStyle w:val="a5"/>
            <w:rFonts w:ascii="Times New Roman" w:hAnsi="Times New Roman"/>
            <w:sz w:val="28"/>
            <w:szCs w:val="28"/>
          </w:rPr>
          <w:t>Пальчиковая гимнастика</w:t>
        </w:r>
      </w:hyperlink>
      <w:r w:rsidR="00447F2F">
        <w:rPr>
          <w:rFonts w:ascii="Times New Roman" w:hAnsi="Times New Roman"/>
          <w:sz w:val="28"/>
          <w:szCs w:val="28"/>
        </w:rPr>
        <w:t xml:space="preserve"> — применяется на уроках, где ученик много пишет. Это недолгая разминка пальцев и кистей рук. </w:t>
      </w:r>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r>
        <w:rPr>
          <w:rStyle w:val="a5"/>
          <w:rFonts w:ascii="Times New Roman" w:hAnsi="Times New Roman"/>
          <w:sz w:val="28"/>
          <w:szCs w:val="28"/>
        </w:rPr>
        <w:t>Зрительная гимнастика</w:t>
      </w:r>
      <w:r>
        <w:rPr>
          <w:rFonts w:ascii="Times New Roman" w:hAnsi="Times New Roman"/>
          <w:sz w:val="28"/>
          <w:szCs w:val="28"/>
        </w:rPr>
        <w:t xml:space="preserve">. Гимнастика для глаз. Проводится в ходе интеллектуальных занятий. Время — 2-3 минуты. </w:t>
      </w:r>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r>
        <w:rPr>
          <w:rStyle w:val="a5"/>
          <w:rFonts w:ascii="Times New Roman" w:hAnsi="Times New Roman"/>
          <w:sz w:val="28"/>
          <w:szCs w:val="28"/>
        </w:rPr>
        <w:t>Артикуляционная гимнастика</w:t>
      </w:r>
      <w:r>
        <w:rPr>
          <w:rFonts w:ascii="Times New Roman" w:hAnsi="Times New Roman"/>
          <w:sz w:val="28"/>
          <w:szCs w:val="28"/>
        </w:rPr>
        <w:t xml:space="preserve">. К ней относится работа по развитию речи, считалки, ритмические стихи, устные пересказы, хоровые повторения, которые используются не только для умственного, психологического и эстетического развития, но и для снятия эмоционального напряжения. </w:t>
      </w:r>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r>
        <w:rPr>
          <w:rStyle w:val="a5"/>
          <w:rFonts w:ascii="Times New Roman" w:hAnsi="Times New Roman"/>
          <w:sz w:val="28"/>
          <w:szCs w:val="28"/>
        </w:rPr>
        <w:t>Релаксация</w:t>
      </w:r>
      <w:r>
        <w:rPr>
          <w:rFonts w:ascii="Times New Roman" w:hAnsi="Times New Roman"/>
          <w:sz w:val="28"/>
          <w:szCs w:val="28"/>
        </w:rPr>
        <w:t xml:space="preserve"> — проводится во время интеллектуальных занятий для снятия напряжения или подготовки детей к восприятию большого блока новой информации. Это может быть прослушивание спокойной музыки, звуков природы, мини-аутотренинг. </w:t>
      </w:r>
    </w:p>
    <w:p w:rsidR="002437D0" w:rsidRDefault="00447F2F" w:rsidP="00447F2F">
      <w:pPr>
        <w:pStyle w:val="a7"/>
        <w:numPr>
          <w:ilvl w:val="0"/>
          <w:numId w:val="4"/>
        </w:numPr>
        <w:tabs>
          <w:tab w:val="left" w:pos="0"/>
        </w:tabs>
        <w:spacing w:after="0" w:line="240" w:lineRule="auto"/>
        <w:jc w:val="both"/>
        <w:rPr>
          <w:rFonts w:ascii="Times New Roman" w:hAnsi="Times New Roman"/>
          <w:b/>
          <w:bCs/>
          <w:sz w:val="28"/>
          <w:szCs w:val="28"/>
        </w:rPr>
      </w:pPr>
      <w:r>
        <w:rPr>
          <w:rStyle w:val="a5"/>
          <w:rFonts w:ascii="Times New Roman" w:hAnsi="Times New Roman"/>
          <w:sz w:val="28"/>
          <w:szCs w:val="28"/>
        </w:rPr>
        <w:t>Смена видов деятельности</w:t>
      </w:r>
      <w:r>
        <w:rPr>
          <w:rFonts w:ascii="Times New Roman" w:hAnsi="Times New Roman"/>
          <w:b/>
          <w:bCs/>
          <w:sz w:val="28"/>
          <w:szCs w:val="28"/>
        </w:rPr>
        <w:t xml:space="preserve"> — это целесообразное чередование различных видов деятельности на уроке (устная работа, </w:t>
      </w:r>
      <w:r>
        <w:rPr>
          <w:rFonts w:ascii="Times New Roman" w:hAnsi="Times New Roman"/>
          <w:b/>
          <w:bCs/>
          <w:sz w:val="28"/>
          <w:szCs w:val="28"/>
        </w:rPr>
        <w:lastRenderedPageBreak/>
        <w:t xml:space="preserve">письменная, игровые моменты и пр.). Проводится с целью предупреждения быстрой утомляемости и повышения интереса учащихся. </w:t>
      </w:r>
    </w:p>
    <w:p w:rsidR="002437D0" w:rsidRDefault="002437D0" w:rsidP="00447F2F">
      <w:pPr>
        <w:pStyle w:val="a7"/>
        <w:tabs>
          <w:tab w:val="left" w:pos="0"/>
        </w:tabs>
        <w:spacing w:after="0" w:line="240" w:lineRule="auto"/>
        <w:ind w:left="707" w:hanging="283"/>
        <w:jc w:val="both"/>
        <w:rPr>
          <w:rFonts w:ascii="Times New Roman" w:hAnsi="Times New Roman"/>
          <w:b/>
          <w:bCs/>
          <w:sz w:val="28"/>
          <w:szCs w:val="28"/>
        </w:rPr>
      </w:pPr>
    </w:p>
    <w:p w:rsidR="002437D0" w:rsidRDefault="00447F2F" w:rsidP="00447F2F">
      <w:pPr>
        <w:pStyle w:val="a7"/>
        <w:numPr>
          <w:ilvl w:val="0"/>
          <w:numId w:val="4"/>
        </w:numPr>
        <w:tabs>
          <w:tab w:val="left" w:pos="0"/>
        </w:tabs>
        <w:spacing w:after="0" w:line="240" w:lineRule="auto"/>
        <w:jc w:val="both"/>
        <w:rPr>
          <w:rFonts w:ascii="Times New Roman" w:hAnsi="Times New Roman"/>
          <w:b/>
          <w:bCs/>
          <w:sz w:val="28"/>
          <w:szCs w:val="28"/>
        </w:rPr>
      </w:pPr>
      <w:r>
        <w:rPr>
          <w:rStyle w:val="a5"/>
          <w:rFonts w:ascii="Times New Roman" w:hAnsi="Times New Roman"/>
          <w:sz w:val="28"/>
          <w:szCs w:val="28"/>
        </w:rPr>
        <w:t>Игры</w:t>
      </w:r>
      <w:r>
        <w:rPr>
          <w:rFonts w:ascii="Times New Roman" w:hAnsi="Times New Roman"/>
          <w:b/>
          <w:bCs/>
          <w:sz w:val="28"/>
          <w:szCs w:val="28"/>
        </w:rPr>
        <w:t xml:space="preserve">. Любые: </w:t>
      </w:r>
      <w:hyperlink r:id="rId10">
        <w:r>
          <w:rPr>
            <w:rStyle w:val="-"/>
            <w:rFonts w:ascii="Times New Roman" w:hAnsi="Times New Roman"/>
            <w:b/>
            <w:bCs/>
            <w:sz w:val="28"/>
            <w:szCs w:val="28"/>
          </w:rPr>
          <w:t>дидактические, ролевые, деловые</w:t>
        </w:r>
      </w:hyperlink>
      <w:r>
        <w:rPr>
          <w:rFonts w:ascii="Times New Roman" w:hAnsi="Times New Roman"/>
          <w:b/>
          <w:bCs/>
          <w:sz w:val="28"/>
          <w:szCs w:val="28"/>
        </w:rPr>
        <w:t xml:space="preserve"> — игры призваны решать не только учебные задачи. Вместе с этим они развивают творческое мышление, снимают напряжение и повышают заинтересованность учащихся к процессу познания. </w:t>
      </w:r>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proofErr w:type="spellStart"/>
      <w:r>
        <w:rPr>
          <w:rFonts w:ascii="Times New Roman" w:hAnsi="Times New Roman"/>
          <w:sz w:val="28"/>
          <w:szCs w:val="28"/>
        </w:rPr>
        <w:t>Психогимнастика</w:t>
      </w:r>
      <w:proofErr w:type="spellEnd"/>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proofErr w:type="spellStart"/>
      <w:r>
        <w:rPr>
          <w:rFonts w:ascii="Times New Roman" w:hAnsi="Times New Roman"/>
          <w:sz w:val="28"/>
          <w:szCs w:val="28"/>
        </w:rPr>
        <w:t>Самоссаж</w:t>
      </w:r>
      <w:proofErr w:type="spellEnd"/>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Су — </w:t>
      </w:r>
      <w:proofErr w:type="spellStart"/>
      <w:r>
        <w:rPr>
          <w:rFonts w:ascii="Times New Roman" w:hAnsi="Times New Roman"/>
          <w:sz w:val="28"/>
          <w:szCs w:val="28"/>
        </w:rPr>
        <w:t>джок</w:t>
      </w:r>
      <w:proofErr w:type="spellEnd"/>
      <w:r>
        <w:rPr>
          <w:rFonts w:ascii="Times New Roman" w:hAnsi="Times New Roman"/>
          <w:sz w:val="28"/>
          <w:szCs w:val="28"/>
        </w:rPr>
        <w:t xml:space="preserve"> терапия</w:t>
      </w:r>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proofErr w:type="spellStart"/>
      <w:r>
        <w:rPr>
          <w:rFonts w:ascii="Times New Roman" w:hAnsi="Times New Roman"/>
          <w:sz w:val="28"/>
          <w:szCs w:val="28"/>
        </w:rPr>
        <w:t>Кинезиология</w:t>
      </w:r>
      <w:proofErr w:type="spellEnd"/>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proofErr w:type="spellStart"/>
      <w:r>
        <w:rPr>
          <w:rFonts w:ascii="Times New Roman" w:hAnsi="Times New Roman"/>
          <w:sz w:val="28"/>
          <w:szCs w:val="28"/>
        </w:rPr>
        <w:t>Биоэнергопластика</w:t>
      </w:r>
      <w:proofErr w:type="spellEnd"/>
    </w:p>
    <w:p w:rsidR="002437D0" w:rsidRDefault="00447F2F" w:rsidP="00447F2F">
      <w:pPr>
        <w:pStyle w:val="a7"/>
        <w:tabs>
          <w:tab w:val="left" w:pos="0"/>
        </w:tabs>
        <w:spacing w:after="0" w:line="240" w:lineRule="auto"/>
        <w:ind w:left="707" w:hanging="283"/>
        <w:jc w:val="both"/>
        <w:rPr>
          <w:rFonts w:ascii="Times New Roman" w:hAnsi="Times New Roman"/>
          <w:sz w:val="28"/>
          <w:szCs w:val="28"/>
        </w:rPr>
      </w:pPr>
      <w:r>
        <w:rPr>
          <w:rFonts w:ascii="Times New Roman" w:hAnsi="Times New Roman"/>
          <w:sz w:val="28"/>
          <w:szCs w:val="28"/>
        </w:rPr>
        <w:t xml:space="preserve">Кроме этого к </w:t>
      </w:r>
      <w:proofErr w:type="spellStart"/>
      <w:r>
        <w:rPr>
          <w:rFonts w:ascii="Times New Roman" w:hAnsi="Times New Roman"/>
          <w:sz w:val="28"/>
          <w:szCs w:val="28"/>
        </w:rPr>
        <w:t>здоровьесберегающим</w:t>
      </w:r>
      <w:proofErr w:type="spellEnd"/>
      <w:r>
        <w:rPr>
          <w:rFonts w:ascii="Times New Roman" w:hAnsi="Times New Roman"/>
          <w:sz w:val="28"/>
          <w:szCs w:val="28"/>
        </w:rPr>
        <w:t xml:space="preserve"> технологиям можно отнести:</w:t>
      </w:r>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r>
        <w:rPr>
          <w:rStyle w:val="a5"/>
          <w:rFonts w:ascii="Times New Roman" w:hAnsi="Times New Roman"/>
          <w:sz w:val="28"/>
          <w:szCs w:val="28"/>
        </w:rPr>
        <w:t>Оформление кабинета</w:t>
      </w:r>
      <w:r>
        <w:rPr>
          <w:rFonts w:ascii="Times New Roman" w:hAnsi="Times New Roman"/>
          <w:sz w:val="28"/>
          <w:szCs w:val="28"/>
        </w:rPr>
        <w:t xml:space="preserve">. Санитарно-гигиеническое состояние помещения, в котором проходят занятия. При этом учитываются не только чистота, но и температура, свежесть воздуха, наличие достаточного освещения, отсутствие звуковых и прочих раздражителей. </w:t>
      </w:r>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r>
        <w:rPr>
          <w:rStyle w:val="a5"/>
          <w:rFonts w:ascii="Times New Roman" w:hAnsi="Times New Roman"/>
          <w:sz w:val="28"/>
          <w:szCs w:val="28"/>
        </w:rPr>
        <w:t>Позы учащихся</w:t>
      </w:r>
      <w:r>
        <w:rPr>
          <w:rFonts w:ascii="Times New Roman" w:hAnsi="Times New Roman"/>
          <w:sz w:val="28"/>
          <w:szCs w:val="28"/>
        </w:rPr>
        <w:t xml:space="preserve">. Осанка и правильное положение ребенка за партой во время письма или чтения. </w:t>
      </w:r>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r>
        <w:rPr>
          <w:rStyle w:val="a5"/>
          <w:rFonts w:ascii="Times New Roman" w:hAnsi="Times New Roman"/>
          <w:sz w:val="28"/>
          <w:szCs w:val="28"/>
        </w:rPr>
        <w:t>Эмоциональные разрядки</w:t>
      </w:r>
      <w:r>
        <w:rPr>
          <w:rFonts w:ascii="Times New Roman" w:hAnsi="Times New Roman"/>
          <w:sz w:val="28"/>
          <w:szCs w:val="28"/>
        </w:rPr>
        <w:t xml:space="preserve"> — это мини-игры, шутки, минутки юмора, занимательные моменты, в общем, все, что помогает снять напряжение при больших эмоциональных и интеллектуальных нагрузках. </w:t>
      </w:r>
    </w:p>
    <w:p w:rsidR="002437D0" w:rsidRDefault="00447F2F" w:rsidP="00447F2F">
      <w:pPr>
        <w:pStyle w:val="a7"/>
        <w:numPr>
          <w:ilvl w:val="0"/>
          <w:numId w:val="4"/>
        </w:numPr>
        <w:tabs>
          <w:tab w:val="left" w:pos="0"/>
        </w:tabs>
        <w:spacing w:after="0" w:line="240" w:lineRule="auto"/>
        <w:jc w:val="both"/>
        <w:rPr>
          <w:rFonts w:ascii="Times New Roman" w:hAnsi="Times New Roman"/>
          <w:sz w:val="28"/>
          <w:szCs w:val="28"/>
        </w:rPr>
      </w:pPr>
      <w:r>
        <w:rPr>
          <w:rStyle w:val="a5"/>
          <w:rFonts w:ascii="Times New Roman" w:hAnsi="Times New Roman"/>
          <w:sz w:val="28"/>
          <w:szCs w:val="28"/>
        </w:rPr>
        <w:t>Беседы о здоровье</w:t>
      </w:r>
      <w:r>
        <w:rPr>
          <w:rFonts w:ascii="Times New Roman" w:hAnsi="Times New Roman"/>
          <w:sz w:val="28"/>
          <w:szCs w:val="28"/>
        </w:rPr>
        <w:t xml:space="preserve">. Помимо обязательных курсов ОБЖ и физкультуры, нужно стремиться к тому, чтобы на занятиях в той или иной форме затрагивались вопросы, касающиеся здоровья, привлекающие к здоровому образу жизни. </w:t>
      </w:r>
    </w:p>
    <w:p w:rsidR="002437D0" w:rsidRDefault="00447F2F" w:rsidP="00447F2F">
      <w:pPr>
        <w:pStyle w:val="a7"/>
        <w:numPr>
          <w:ilvl w:val="0"/>
          <w:numId w:val="4"/>
        </w:numPr>
        <w:tabs>
          <w:tab w:val="left" w:pos="0"/>
        </w:tabs>
        <w:spacing w:line="240" w:lineRule="auto"/>
        <w:jc w:val="both"/>
        <w:rPr>
          <w:rFonts w:ascii="Times New Roman" w:hAnsi="Times New Roman"/>
          <w:sz w:val="28"/>
          <w:szCs w:val="28"/>
        </w:rPr>
      </w:pPr>
      <w:r>
        <w:rPr>
          <w:rStyle w:val="a5"/>
          <w:rFonts w:ascii="Times New Roman" w:hAnsi="Times New Roman"/>
          <w:sz w:val="28"/>
          <w:szCs w:val="28"/>
        </w:rPr>
        <w:t>Работа с родителями</w:t>
      </w:r>
      <w:r>
        <w:rPr>
          <w:rFonts w:ascii="Times New Roman" w:hAnsi="Times New Roman"/>
          <w:sz w:val="28"/>
          <w:szCs w:val="28"/>
        </w:rPr>
        <w:t xml:space="preserve">. Непрерывность действия ЗБТ невозможно проследить без участия родителей. Именно они отвечают за соблюдение режима дня, режима питания, следят за физическим здоровьем ребенка. Беседы на классных часах, выступления медицинских работников на родительских собраниях— </w:t>
      </w:r>
      <w:proofErr w:type="gramStart"/>
      <w:r>
        <w:rPr>
          <w:rFonts w:ascii="Times New Roman" w:hAnsi="Times New Roman"/>
          <w:sz w:val="28"/>
          <w:szCs w:val="28"/>
        </w:rPr>
        <w:t>эт</w:t>
      </w:r>
      <w:proofErr w:type="gramEnd"/>
      <w:r>
        <w:rPr>
          <w:rFonts w:ascii="Times New Roman" w:hAnsi="Times New Roman"/>
          <w:sz w:val="28"/>
          <w:szCs w:val="28"/>
        </w:rPr>
        <w:t xml:space="preserve">о тоже относится к </w:t>
      </w:r>
      <w:proofErr w:type="spellStart"/>
      <w:r>
        <w:rPr>
          <w:rFonts w:ascii="Times New Roman" w:hAnsi="Times New Roman"/>
          <w:sz w:val="28"/>
          <w:szCs w:val="28"/>
        </w:rPr>
        <w:t>здоровьесберегающим</w:t>
      </w:r>
      <w:proofErr w:type="spellEnd"/>
      <w:r>
        <w:rPr>
          <w:rFonts w:ascii="Times New Roman" w:hAnsi="Times New Roman"/>
          <w:sz w:val="28"/>
          <w:szCs w:val="28"/>
        </w:rPr>
        <w:t xml:space="preserve"> технологиям. </w:t>
      </w:r>
    </w:p>
    <w:p w:rsidR="002437D0" w:rsidRDefault="00447F2F" w:rsidP="00447F2F">
      <w:pPr>
        <w:pStyle w:val="a7"/>
        <w:spacing w:line="240" w:lineRule="auto"/>
        <w:jc w:val="both"/>
        <w:rPr>
          <w:rFonts w:ascii="Times New Roman" w:hAnsi="Times New Roman"/>
          <w:sz w:val="28"/>
          <w:szCs w:val="28"/>
        </w:rPr>
      </w:pPr>
      <w:r>
        <w:rPr>
          <w:rFonts w:ascii="Times New Roman" w:hAnsi="Times New Roman"/>
          <w:sz w:val="28"/>
          <w:szCs w:val="28"/>
        </w:rPr>
        <w:t xml:space="preserve">Это перечень лишь самых популярных и общедоступных </w:t>
      </w:r>
      <w:proofErr w:type="spellStart"/>
      <w:r>
        <w:rPr>
          <w:rFonts w:ascii="Times New Roman" w:hAnsi="Times New Roman"/>
          <w:sz w:val="28"/>
          <w:szCs w:val="28"/>
        </w:rPr>
        <w:t>здоовьесберегающих</w:t>
      </w:r>
      <w:proofErr w:type="spellEnd"/>
      <w:r>
        <w:rPr>
          <w:rFonts w:ascii="Times New Roman" w:hAnsi="Times New Roman"/>
          <w:sz w:val="28"/>
          <w:szCs w:val="28"/>
        </w:rPr>
        <w:t xml:space="preserve"> технологий, которые может использовать любой учитель во время организации урочной и внеурочной деятельности.</w:t>
      </w:r>
    </w:p>
    <w:p w:rsidR="002437D0" w:rsidRDefault="00447F2F" w:rsidP="00447F2F">
      <w:pPr>
        <w:pStyle w:val="a7"/>
        <w:spacing w:line="240" w:lineRule="auto"/>
        <w:jc w:val="both"/>
        <w:rPr>
          <w:rFonts w:ascii="Times New Roman" w:hAnsi="Times New Roman"/>
          <w:sz w:val="28"/>
          <w:szCs w:val="28"/>
        </w:rPr>
      </w:pPr>
      <w:r>
        <w:rPr>
          <w:rFonts w:ascii="Times New Roman" w:hAnsi="Times New Roman"/>
          <w:sz w:val="28"/>
          <w:szCs w:val="28"/>
        </w:rPr>
        <w:t xml:space="preserve"> В целом, эффективность использования </w:t>
      </w:r>
      <w:proofErr w:type="spellStart"/>
      <w:r>
        <w:rPr>
          <w:rFonts w:ascii="Times New Roman" w:hAnsi="Times New Roman"/>
          <w:sz w:val="28"/>
          <w:szCs w:val="28"/>
        </w:rPr>
        <w:t>здоровьесберегающих</w:t>
      </w:r>
      <w:proofErr w:type="spellEnd"/>
      <w:r>
        <w:rPr>
          <w:rFonts w:ascii="Times New Roman" w:hAnsi="Times New Roman"/>
          <w:sz w:val="28"/>
          <w:szCs w:val="28"/>
        </w:rPr>
        <w:t xml:space="preserve"> технологий в рамках реализации ФГОС прослеживается в возросшем уровне компетентности обучающихся в вопросах </w:t>
      </w:r>
      <w:proofErr w:type="spellStart"/>
      <w:r>
        <w:rPr>
          <w:rFonts w:ascii="Times New Roman" w:hAnsi="Times New Roman"/>
          <w:sz w:val="28"/>
          <w:szCs w:val="28"/>
        </w:rPr>
        <w:t>здоровьесбережения</w:t>
      </w:r>
      <w:proofErr w:type="spellEnd"/>
      <w:r>
        <w:rPr>
          <w:rFonts w:ascii="Times New Roman" w:hAnsi="Times New Roman"/>
          <w:sz w:val="28"/>
          <w:szCs w:val="28"/>
        </w:rPr>
        <w:t>, в развитии их физических навыков, двигательной активности и, в целом, на общем состоянии здоровья детей.</w:t>
      </w:r>
    </w:p>
    <w:p w:rsidR="002437D0" w:rsidRDefault="002437D0" w:rsidP="00447F2F">
      <w:pPr>
        <w:pStyle w:val="a7"/>
        <w:spacing w:line="240" w:lineRule="auto"/>
        <w:ind w:firstLine="851"/>
        <w:jc w:val="both"/>
        <w:rPr>
          <w:rFonts w:ascii="Times New Roman" w:hAnsi="Times New Roman"/>
          <w:sz w:val="28"/>
          <w:szCs w:val="28"/>
        </w:rPr>
      </w:pPr>
    </w:p>
    <w:p w:rsidR="002437D0" w:rsidRDefault="002437D0" w:rsidP="00447F2F">
      <w:pPr>
        <w:pStyle w:val="af0"/>
        <w:spacing w:line="240" w:lineRule="auto"/>
        <w:ind w:firstLine="851"/>
        <w:jc w:val="both"/>
        <w:rPr>
          <w:rFonts w:ascii="Times New Roman" w:hAnsi="Times New Roman"/>
          <w:sz w:val="28"/>
          <w:szCs w:val="28"/>
        </w:rPr>
      </w:pPr>
    </w:p>
    <w:p w:rsidR="002437D0" w:rsidRDefault="002437D0" w:rsidP="00447F2F">
      <w:pPr>
        <w:pStyle w:val="af0"/>
        <w:spacing w:line="240" w:lineRule="auto"/>
        <w:ind w:firstLine="851"/>
        <w:jc w:val="both"/>
        <w:rPr>
          <w:rFonts w:ascii="Times New Roman" w:hAnsi="Times New Roman"/>
          <w:sz w:val="28"/>
          <w:szCs w:val="28"/>
        </w:rPr>
      </w:pPr>
    </w:p>
    <w:sectPr w:rsidR="002437D0">
      <w:pgSz w:w="11906" w:h="16838"/>
      <w:pgMar w:top="405" w:right="850" w:bottom="1134" w:left="1701" w:header="0" w:footer="0" w:gutter="0"/>
      <w:cols w:space="720"/>
      <w:formProt w:val="0"/>
      <w:docGrid w:linePitch="360" w:charSpace="204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Lohit Hind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penSymbol">
    <w:altName w:val="Arial Unicode MS"/>
    <w:charset w:val="02"/>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93127"/>
    <w:multiLevelType w:val="multilevel"/>
    <w:tmpl w:val="D416CAD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nsid w:val="185368E0"/>
    <w:multiLevelType w:val="multilevel"/>
    <w:tmpl w:val="6C1AB0A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nsid w:val="2016183D"/>
    <w:multiLevelType w:val="multilevel"/>
    <w:tmpl w:val="43C094F8"/>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nsid w:val="48EF3275"/>
    <w:multiLevelType w:val="multilevel"/>
    <w:tmpl w:val="EEB2C55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nsid w:val="503F3F86"/>
    <w:multiLevelType w:val="multilevel"/>
    <w:tmpl w:val="84BA587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437D0"/>
    <w:rsid w:val="002437D0"/>
    <w:rsid w:val="00447F2F"/>
    <w:rsid w:val="00E61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rPr>
      <w:rFonts w:ascii="Calibri" w:eastAsia="DejaVu Sans" w:hAnsi="Calibri"/>
      <w:color w:val="00000A"/>
      <w:lang w:eastAsia="en-US"/>
    </w:rPr>
  </w:style>
  <w:style w:type="paragraph" w:styleId="1">
    <w:name w:val="heading 1"/>
    <w:basedOn w:val="a0"/>
    <w:pPr>
      <w:outlineLvl w:val="0"/>
    </w:pPr>
  </w:style>
  <w:style w:type="paragraph" w:styleId="2">
    <w:name w:val="heading 2"/>
    <w:basedOn w:val="a0"/>
    <w:pPr>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выноски Знак"/>
    <w:basedOn w:val="a1"/>
    <w:rPr>
      <w:rFonts w:ascii="Tahoma" w:hAnsi="Tahoma" w:cs="Tahoma"/>
      <w:sz w:val="16"/>
      <w:szCs w:val="16"/>
    </w:rPr>
  </w:style>
  <w:style w:type="character" w:customStyle="1" w:styleId="a5">
    <w:name w:val="Выделение жирным"/>
    <w:basedOn w:val="a1"/>
    <w:rPr>
      <w:b/>
      <w:bCs/>
    </w:rPr>
  </w:style>
  <w:style w:type="character" w:customStyle="1" w:styleId="apple-converted-space">
    <w:name w:val="apple-converted-space"/>
    <w:basedOn w:val="a1"/>
  </w:style>
  <w:style w:type="character" w:customStyle="1" w:styleId="a6">
    <w:name w:val="Маркеры списка"/>
    <w:rPr>
      <w:rFonts w:ascii="OpenSymbol" w:eastAsia="OpenSymbol" w:hAnsi="OpenSymbol" w:cs="OpenSymbol"/>
    </w:rPr>
  </w:style>
  <w:style w:type="character" w:customStyle="1" w:styleId="-">
    <w:name w:val="Интернет-ссылка"/>
    <w:rPr>
      <w:color w:val="000080"/>
      <w:u w:val="single"/>
    </w:rPr>
  </w:style>
  <w:style w:type="character" w:customStyle="1" w:styleId="ListLabel1">
    <w:name w:val="ListLabel 1"/>
    <w:rPr>
      <w:rFonts w:cs="Symbol"/>
    </w:rPr>
  </w:style>
  <w:style w:type="character" w:customStyle="1" w:styleId="ListLabel2">
    <w:name w:val="ListLabel 2"/>
    <w:rPr>
      <w:rFonts w:cs="Symbol"/>
    </w:rPr>
  </w:style>
  <w:style w:type="paragraph" w:customStyle="1" w:styleId="a0">
    <w:name w:val="Заголовок"/>
    <w:basedOn w:val="a"/>
    <w:next w:val="a7"/>
    <w:pPr>
      <w:keepNext/>
      <w:spacing w:before="240" w:after="120"/>
    </w:pPr>
    <w:rPr>
      <w:rFonts w:ascii="Arial" w:hAnsi="Arial" w:cs="Lohit Hindi"/>
      <w:sz w:val="28"/>
      <w:szCs w:val="28"/>
    </w:rPr>
  </w:style>
  <w:style w:type="paragraph" w:styleId="a7">
    <w:name w:val="Body Text"/>
    <w:basedOn w:val="a"/>
    <w:pPr>
      <w:spacing w:after="120"/>
    </w:pPr>
  </w:style>
  <w:style w:type="paragraph" w:styleId="a8">
    <w:name w:val="List"/>
    <w:basedOn w:val="a7"/>
    <w:rPr>
      <w:rFonts w:cs="Lohit Hindi"/>
    </w:rPr>
  </w:style>
  <w:style w:type="paragraph" w:styleId="a9">
    <w:name w:val="Title"/>
    <w:basedOn w:val="a"/>
    <w:pPr>
      <w:suppressLineNumbers/>
      <w:spacing w:before="120" w:after="120"/>
    </w:pPr>
    <w:rPr>
      <w:rFonts w:cs="Lohit Hindi"/>
      <w:i/>
      <w:iCs/>
      <w:sz w:val="24"/>
      <w:szCs w:val="24"/>
    </w:rPr>
  </w:style>
  <w:style w:type="paragraph" w:styleId="aa">
    <w:name w:val="index heading"/>
    <w:basedOn w:val="a"/>
    <w:pPr>
      <w:suppressLineNumbers/>
    </w:pPr>
    <w:rPr>
      <w:rFonts w:cs="Lohit Hindi"/>
    </w:rPr>
  </w:style>
  <w:style w:type="paragraph" w:styleId="ab">
    <w:name w:val="Balloon Text"/>
    <w:basedOn w:val="a"/>
    <w:pPr>
      <w:spacing w:after="0" w:line="100" w:lineRule="atLeast"/>
    </w:pPr>
    <w:rPr>
      <w:rFonts w:ascii="Tahoma" w:hAnsi="Tahoma" w:cs="Tahoma"/>
      <w:sz w:val="16"/>
      <w:szCs w:val="16"/>
    </w:rPr>
  </w:style>
  <w:style w:type="paragraph" w:styleId="ac">
    <w:name w:val="Normal (Web)"/>
    <w:basedOn w:val="a"/>
    <w:pPr>
      <w:spacing w:before="280" w:after="280" w:line="100" w:lineRule="atLeast"/>
    </w:pPr>
    <w:rPr>
      <w:rFonts w:ascii="Times New Roman" w:eastAsia="Times New Roman" w:hAnsi="Times New Roman" w:cs="Times New Roman"/>
      <w:sz w:val="24"/>
      <w:szCs w:val="24"/>
      <w:lang w:eastAsia="ru-RU"/>
    </w:rPr>
  </w:style>
  <w:style w:type="paragraph" w:styleId="ad">
    <w:name w:val="List Paragraph"/>
    <w:basedOn w:val="a"/>
    <w:pPr>
      <w:ind w:left="720"/>
      <w:contextualSpacing/>
    </w:pPr>
  </w:style>
  <w:style w:type="paragraph" w:customStyle="1" w:styleId="ae">
    <w:name w:val="Содержимое таблицы"/>
    <w:basedOn w:val="a"/>
  </w:style>
  <w:style w:type="paragraph" w:customStyle="1" w:styleId="af">
    <w:name w:val="Заголовок таблицы"/>
    <w:basedOn w:val="ae"/>
  </w:style>
  <w:style w:type="paragraph" w:styleId="af0">
    <w:name w:val="No Spacing"/>
    <w:pPr>
      <w:suppressAutoHyphens/>
    </w:pPr>
    <w:rPr>
      <w:rFonts w:ascii="Calibri" w:eastAsia="Calibri" w:hAnsi="Calibri" w:cs="Times New Roman"/>
      <w:color w:val="00000A"/>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pedsovet.su/load/244" TargetMode="External"/><Relationship Id="rId3" Type="http://schemas.microsoft.com/office/2007/relationships/stylesWithEffects" Target="stylesWithEffects.xml"/><Relationship Id="rId7" Type="http://schemas.openxmlformats.org/officeDocument/2006/relationships/hyperlink" Target="http://pedsovet.su/fgos/6530_zdoroviesberegayuscjie_technologii_d_do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sovet.su/publ/115"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edsovet.su/publ/66" TargetMode="External"/><Relationship Id="rId4" Type="http://schemas.openxmlformats.org/officeDocument/2006/relationships/settings" Target="settings.xml"/><Relationship Id="rId9" Type="http://schemas.openxmlformats.org/officeDocument/2006/relationships/hyperlink" Target="http://pedsovet.su/dou/6797_palchikovaya_gymnastika_dlya_detey_3_4_l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1066</Words>
  <Characters>6079</Characters>
  <Application>Microsoft Office Word</Application>
  <DocSecurity>0</DocSecurity>
  <Lines>50</Lines>
  <Paragraphs>14</Paragraphs>
  <ScaleCrop>false</ScaleCrop>
  <Company/>
  <LinksUpToDate>false</LinksUpToDate>
  <CharactersWithSpaces>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11</cp:revision>
  <cp:lastPrinted>2017-12-19T16:45:00Z</cp:lastPrinted>
  <dcterms:created xsi:type="dcterms:W3CDTF">2017-11-29T16:39:00Z</dcterms:created>
  <dcterms:modified xsi:type="dcterms:W3CDTF">2023-08-18T05:40:00Z</dcterms:modified>
</cp:coreProperties>
</file>