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89A" w:rsidRDefault="0092589A">
      <w:pPr>
        <w:pStyle w:val="BodyText"/>
        <w:spacing w:before="76"/>
        <w:ind w:left="447" w:right="644"/>
        <w:jc w:val="center"/>
      </w:pPr>
      <w:r>
        <w:t>Мастер – класс по теме:</w:t>
      </w:r>
    </w:p>
    <w:p w:rsidR="0092589A" w:rsidRDefault="0092589A">
      <w:pPr>
        <w:pStyle w:val="Heading1"/>
        <w:spacing w:before="4" w:line="240" w:lineRule="auto"/>
        <w:ind w:left="447" w:right="787"/>
        <w:jc w:val="center"/>
      </w:pPr>
      <w:r>
        <w:t>«Использование общеразвивающих упражнений в парах для развития координационных способностей у детей старшего дошкольного возраста»</w:t>
      </w:r>
    </w:p>
    <w:p w:rsidR="0092589A" w:rsidRDefault="0092589A">
      <w:pPr>
        <w:pStyle w:val="Heading1"/>
        <w:spacing w:before="4" w:line="240" w:lineRule="auto"/>
        <w:ind w:left="447" w:right="787"/>
        <w:jc w:val="center"/>
      </w:pPr>
    </w:p>
    <w:p w:rsidR="0092589A" w:rsidRDefault="0092589A">
      <w:pPr>
        <w:pStyle w:val="BodyText"/>
        <w:tabs>
          <w:tab w:val="left" w:pos="829"/>
          <w:tab w:val="left" w:pos="2235"/>
          <w:tab w:val="left" w:pos="3962"/>
          <w:tab w:val="left" w:pos="5439"/>
          <w:tab w:val="left" w:pos="6600"/>
          <w:tab w:val="left" w:pos="7550"/>
          <w:tab w:val="left" w:pos="9471"/>
        </w:tabs>
        <w:ind w:right="435"/>
      </w:pPr>
      <w:r>
        <w:rPr>
          <w:u w:val="single"/>
        </w:rPr>
        <w:t>Цель</w:t>
      </w:r>
      <w:r>
        <w:tab/>
        <w:t>проведения</w:t>
      </w:r>
      <w:r>
        <w:tab/>
        <w:t>мастер-класса:</w:t>
      </w:r>
      <w:r>
        <w:tab/>
        <w:t>представить</w:t>
      </w:r>
      <w:r>
        <w:tab/>
        <w:t>коллегам</w:t>
      </w:r>
      <w:r>
        <w:tab/>
        <w:t>модель</w:t>
      </w:r>
      <w:r>
        <w:tab/>
        <w:t>педагогического</w:t>
      </w:r>
      <w:r>
        <w:tab/>
      </w:r>
      <w:r>
        <w:rPr>
          <w:spacing w:val="-3"/>
        </w:rPr>
        <w:t xml:space="preserve">(учебного) </w:t>
      </w:r>
      <w:r>
        <w:t>сотрудничества (работа в парах) для развития координационных способностей.</w:t>
      </w:r>
    </w:p>
    <w:p w:rsidR="0092589A" w:rsidRDefault="0092589A">
      <w:pPr>
        <w:pStyle w:val="BodyText"/>
      </w:pPr>
      <w:r>
        <w:rPr>
          <w:spacing w:val="-60"/>
          <w:u w:val="single"/>
        </w:rPr>
        <w:t xml:space="preserve"> </w:t>
      </w:r>
      <w:r>
        <w:rPr>
          <w:u w:val="single"/>
        </w:rPr>
        <w:t>Задачи:</w:t>
      </w:r>
    </w:p>
    <w:p w:rsidR="0092589A" w:rsidRDefault="0092589A">
      <w:pPr>
        <w:pStyle w:val="ListParagraph"/>
        <w:numPr>
          <w:ilvl w:val="0"/>
          <w:numId w:val="4"/>
        </w:numPr>
        <w:tabs>
          <w:tab w:val="left" w:pos="821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Обозначить актуальность проблемы на современном этапе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образования;</w:t>
      </w:r>
    </w:p>
    <w:p w:rsidR="0092589A" w:rsidRDefault="0092589A">
      <w:pPr>
        <w:pStyle w:val="ListParagraph"/>
        <w:numPr>
          <w:ilvl w:val="0"/>
          <w:numId w:val="4"/>
        </w:numPr>
        <w:tabs>
          <w:tab w:val="left" w:pos="821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Ознакомить участников мастер-класса с приёмами работы по этой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теме;</w:t>
      </w:r>
    </w:p>
    <w:p w:rsidR="0092589A" w:rsidRDefault="0092589A">
      <w:pPr>
        <w:pStyle w:val="ListParagraph"/>
        <w:numPr>
          <w:ilvl w:val="0"/>
          <w:numId w:val="4"/>
        </w:numPr>
        <w:tabs>
          <w:tab w:val="left" w:pos="821"/>
        </w:tabs>
        <w:ind w:right="438"/>
        <w:rPr>
          <w:sz w:val="24"/>
          <w:szCs w:val="24"/>
        </w:rPr>
      </w:pPr>
      <w:r>
        <w:rPr>
          <w:sz w:val="24"/>
          <w:szCs w:val="24"/>
        </w:rPr>
        <w:t>Провести практическую часть мастер-класса по формированию умения использовать эти приёмы работы во время НОД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ДОУ;</w:t>
      </w:r>
    </w:p>
    <w:p w:rsidR="0092589A" w:rsidRDefault="0092589A">
      <w:pPr>
        <w:pStyle w:val="ListParagraph"/>
        <w:numPr>
          <w:ilvl w:val="0"/>
          <w:numId w:val="4"/>
        </w:numPr>
        <w:tabs>
          <w:tab w:val="left" w:pos="821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Провести рефлексию продуктивности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мастер-класса.</w:t>
      </w:r>
    </w:p>
    <w:p w:rsidR="0092589A" w:rsidRDefault="0092589A">
      <w:pPr>
        <w:pStyle w:val="BodyText"/>
      </w:pPr>
      <w:r>
        <w:rPr>
          <w:spacing w:val="-60"/>
          <w:u w:val="single"/>
        </w:rPr>
        <w:t xml:space="preserve"> </w:t>
      </w:r>
      <w:r>
        <w:rPr>
          <w:u w:val="single"/>
        </w:rPr>
        <w:t>Ожидаемый результат:</w:t>
      </w:r>
    </w:p>
    <w:p w:rsidR="0092589A" w:rsidRDefault="0092589A">
      <w:pPr>
        <w:pStyle w:val="BodyText"/>
      </w:pPr>
      <w:r>
        <w:t>Повышение профессиональной компетенции инструкторов по физической культуре</w:t>
      </w:r>
    </w:p>
    <w:p w:rsidR="0092589A" w:rsidRDefault="0092589A">
      <w:pPr>
        <w:pStyle w:val="BodyText"/>
      </w:pPr>
      <w:r>
        <w:rPr>
          <w:spacing w:val="-60"/>
          <w:u w:val="single"/>
        </w:rPr>
        <w:t xml:space="preserve"> </w:t>
      </w:r>
      <w:r>
        <w:rPr>
          <w:u w:val="single"/>
        </w:rPr>
        <w:t>Оборудование:</w:t>
      </w:r>
    </w:p>
    <w:p w:rsidR="0092589A" w:rsidRDefault="0092589A">
      <w:pPr>
        <w:pStyle w:val="ListParagraph"/>
        <w:numPr>
          <w:ilvl w:val="0"/>
          <w:numId w:val="4"/>
        </w:numPr>
        <w:tabs>
          <w:tab w:val="left" w:pos="821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палки гимнастические, мячи резиновые</w:t>
      </w:r>
    </w:p>
    <w:p w:rsidR="0092589A" w:rsidRDefault="0092589A">
      <w:pPr>
        <w:pStyle w:val="ListParagraph"/>
        <w:numPr>
          <w:ilvl w:val="0"/>
          <w:numId w:val="4"/>
        </w:numPr>
        <w:tabs>
          <w:tab w:val="left" w:pos="821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раздаточный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материал</w:t>
      </w:r>
    </w:p>
    <w:p w:rsidR="0092589A" w:rsidRDefault="0092589A">
      <w:pPr>
        <w:pStyle w:val="BodyText"/>
      </w:pPr>
      <w:r>
        <w:rPr>
          <w:spacing w:val="-60"/>
          <w:u w:val="single"/>
        </w:rPr>
        <w:t xml:space="preserve"> </w:t>
      </w:r>
      <w:r>
        <w:rPr>
          <w:u w:val="single"/>
        </w:rPr>
        <w:t>Форма проведения:</w:t>
      </w:r>
      <w:r>
        <w:t xml:space="preserve"> беседа, работа в парах, межгрупповое взаимодействие.</w:t>
      </w:r>
    </w:p>
    <w:p w:rsidR="0092589A" w:rsidRDefault="0092589A">
      <w:pPr>
        <w:pStyle w:val="BodyText"/>
        <w:ind w:left="0"/>
        <w:rPr>
          <w:sz w:val="16"/>
          <w:szCs w:val="16"/>
        </w:rPr>
      </w:pPr>
    </w:p>
    <w:p w:rsidR="0092589A" w:rsidRDefault="0092589A">
      <w:pPr>
        <w:pStyle w:val="BodyText"/>
        <w:spacing w:before="90"/>
        <w:ind w:left="640" w:right="7967" w:hanging="541"/>
      </w:pPr>
      <w:r>
        <w:rPr>
          <w:spacing w:val="-60"/>
          <w:u w:val="single"/>
        </w:rPr>
        <w:t xml:space="preserve"> </w:t>
      </w:r>
      <w:r>
        <w:rPr>
          <w:u w:val="single"/>
        </w:rPr>
        <w:t>Структура мастер – класса:</w:t>
      </w:r>
      <w:r>
        <w:t xml:space="preserve"> 1.Вступительная часть.</w:t>
      </w:r>
    </w:p>
    <w:p w:rsidR="0092589A" w:rsidRDefault="0092589A">
      <w:pPr>
        <w:pStyle w:val="BodyText"/>
      </w:pPr>
      <w:r>
        <w:t>Объявление темы и цели мастер-класса. Содержание мастер-класса.</w:t>
      </w:r>
    </w:p>
    <w:p w:rsidR="0092589A" w:rsidRDefault="0092589A">
      <w:pPr>
        <w:pStyle w:val="ListParagraph"/>
        <w:numPr>
          <w:ilvl w:val="1"/>
          <w:numId w:val="4"/>
        </w:numPr>
        <w:tabs>
          <w:tab w:val="left" w:pos="821"/>
        </w:tabs>
        <w:ind w:hanging="241"/>
        <w:rPr>
          <w:sz w:val="24"/>
          <w:szCs w:val="24"/>
        </w:rPr>
      </w:pPr>
      <w:r>
        <w:rPr>
          <w:sz w:val="24"/>
          <w:szCs w:val="24"/>
        </w:rPr>
        <w:t>Представление опыта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работы.</w:t>
      </w:r>
    </w:p>
    <w:p w:rsidR="0092589A" w:rsidRDefault="0092589A">
      <w:pPr>
        <w:pStyle w:val="BodyText"/>
        <w:ind w:left="820" w:right="435" w:hanging="721"/>
      </w:pPr>
      <w:r>
        <w:t>Ознакомление коллег с актуальностью проблемы развития координационных способностей у дошкольников.</w:t>
      </w:r>
    </w:p>
    <w:p w:rsidR="0092589A" w:rsidRDefault="0092589A">
      <w:pPr>
        <w:pStyle w:val="ListParagraph"/>
        <w:numPr>
          <w:ilvl w:val="1"/>
          <w:numId w:val="4"/>
        </w:numPr>
        <w:tabs>
          <w:tab w:val="left" w:pos="821"/>
        </w:tabs>
        <w:ind w:hanging="241"/>
        <w:rPr>
          <w:sz w:val="24"/>
          <w:szCs w:val="24"/>
        </w:rPr>
      </w:pPr>
      <w:r>
        <w:rPr>
          <w:sz w:val="24"/>
          <w:szCs w:val="24"/>
        </w:rPr>
        <w:t>Практическая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часть.</w:t>
      </w:r>
    </w:p>
    <w:p w:rsidR="0092589A" w:rsidRDefault="0092589A">
      <w:pPr>
        <w:pStyle w:val="BodyText"/>
      </w:pPr>
      <w:r>
        <w:t>Выполнение комплекса ОРУ в парах.</w:t>
      </w:r>
    </w:p>
    <w:p w:rsidR="0092589A" w:rsidRDefault="0092589A">
      <w:pPr>
        <w:pStyle w:val="ListParagraph"/>
        <w:numPr>
          <w:ilvl w:val="1"/>
          <w:numId w:val="4"/>
        </w:numPr>
        <w:tabs>
          <w:tab w:val="left" w:pos="761"/>
        </w:tabs>
        <w:ind w:left="760" w:hanging="241"/>
        <w:rPr>
          <w:sz w:val="24"/>
          <w:szCs w:val="24"/>
        </w:rPr>
      </w:pPr>
      <w:r>
        <w:rPr>
          <w:sz w:val="24"/>
          <w:szCs w:val="24"/>
        </w:rPr>
        <w:t>Рефлексия участников мастер-класса. Подведение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итогов.</w:t>
      </w:r>
    </w:p>
    <w:p w:rsidR="0092589A" w:rsidRDefault="0092589A">
      <w:pPr>
        <w:pStyle w:val="BodyText"/>
        <w:spacing w:before="7"/>
        <w:ind w:left="0"/>
        <w:rPr>
          <w:sz w:val="16"/>
          <w:szCs w:val="16"/>
        </w:rPr>
      </w:pPr>
    </w:p>
    <w:p w:rsidR="0092589A" w:rsidRDefault="0092589A">
      <w:pPr>
        <w:pStyle w:val="Heading1"/>
        <w:spacing w:before="90" w:line="240" w:lineRule="auto"/>
        <w:ind w:left="3521"/>
      </w:pPr>
      <w:r>
        <w:t>Ход мастер - класса</w:t>
      </w:r>
    </w:p>
    <w:p w:rsidR="0092589A" w:rsidRDefault="0092589A">
      <w:pPr>
        <w:tabs>
          <w:tab w:val="left" w:pos="1998"/>
        </w:tabs>
        <w:ind w:left="1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Вступительная</w:t>
      </w:r>
      <w:r>
        <w:rPr>
          <w:b/>
          <w:bCs/>
          <w:sz w:val="24"/>
          <w:szCs w:val="24"/>
        </w:rPr>
        <w:tab/>
        <w:t>часть.</w:t>
      </w:r>
    </w:p>
    <w:p w:rsidR="0092589A" w:rsidRDefault="0092589A">
      <w:pPr>
        <w:pStyle w:val="BodyText"/>
        <w:ind w:right="439"/>
        <w:jc w:val="both"/>
      </w:pPr>
      <w:r>
        <w:t>-Уважаемые коллеги, добрый день! Тема моего мастер-класса: «Использование общеразвивающих упражнений в парах для развития координационных способностей у детей старшего дошкольного возраста»</w:t>
      </w:r>
    </w:p>
    <w:p w:rsidR="0092589A" w:rsidRDefault="0092589A">
      <w:pPr>
        <w:pStyle w:val="BodyText"/>
        <w:jc w:val="both"/>
      </w:pPr>
      <w:r>
        <w:t>-Цель моего мастер-класса:</w:t>
      </w:r>
    </w:p>
    <w:p w:rsidR="0092589A" w:rsidRDefault="0092589A">
      <w:pPr>
        <w:pStyle w:val="BodyText"/>
        <w:ind w:right="446"/>
        <w:jc w:val="both"/>
      </w:pPr>
      <w:r>
        <w:t>Представить модель педагогического сотрудничества, направленную на развитие координационных способностей.</w:t>
      </w:r>
    </w:p>
    <w:p w:rsidR="0092589A" w:rsidRDefault="0092589A">
      <w:pPr>
        <w:pStyle w:val="Heading1"/>
        <w:jc w:val="both"/>
      </w:pPr>
      <w:r>
        <w:t>Представление опыта работы:</w:t>
      </w:r>
    </w:p>
    <w:p w:rsidR="0092589A" w:rsidRDefault="0092589A">
      <w:pPr>
        <w:pStyle w:val="BodyText"/>
        <w:spacing w:line="274" w:lineRule="exact"/>
        <w:jc w:val="both"/>
      </w:pPr>
      <w:r>
        <w:t>Актуальность проблемы.</w:t>
      </w:r>
    </w:p>
    <w:p w:rsidR="0092589A" w:rsidRDefault="0092589A">
      <w:pPr>
        <w:pStyle w:val="BodyText"/>
        <w:ind w:right="443" w:firstLine="600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Координационные способности </w:t>
      </w:r>
      <w:r>
        <w:t>- это умение точно, быстро и экономично управлять сложными двигательными действиями, часто в условиях дефицита времени.</w:t>
      </w:r>
    </w:p>
    <w:p w:rsidR="0092589A" w:rsidRDefault="0092589A">
      <w:pPr>
        <w:pStyle w:val="BodyText"/>
        <w:spacing w:before="1"/>
        <w:ind w:right="434" w:firstLine="708"/>
        <w:jc w:val="both"/>
      </w:pPr>
      <w:r>
        <w:t>Координационные способности - неотъемлемый атрибут нашей обыденной и спортивной жизни. При недостаточном развитии координационных способностей у детей формируются неправильные элементы жизненно необходимых для человека движений, которыми он пользуется в разнообразной деятельности - бега, прыжков, лазанья, метания. Способность правильно</w:t>
      </w:r>
    </w:p>
    <w:p w:rsidR="0092589A" w:rsidRDefault="0092589A">
      <w:pPr>
        <w:jc w:val="both"/>
        <w:sectPr w:rsidR="0092589A">
          <w:footerReference w:type="default" r:id="rId7"/>
          <w:type w:val="continuous"/>
          <w:pgSz w:w="11910" w:h="16840"/>
          <w:pgMar w:top="620" w:right="280" w:bottom="1120" w:left="620" w:header="720" w:footer="920" w:gutter="0"/>
          <w:pgNumType w:start="1"/>
          <w:cols w:space="720"/>
        </w:sectPr>
      </w:pPr>
    </w:p>
    <w:p w:rsidR="0092589A" w:rsidRDefault="0092589A">
      <w:pPr>
        <w:pStyle w:val="BodyText"/>
        <w:spacing w:before="76"/>
        <w:ind w:right="439"/>
        <w:jc w:val="both"/>
      </w:pPr>
      <w:r>
        <w:t>координировать свои движения - залог того, что ребенок будет верно выполнять все предложенные ему движения. А от того, как правильно выполняются упражнения зависит и степень нагрузки на какую-либо часть тела, и точность исполнения, и развитие всего организма в целом.</w:t>
      </w:r>
    </w:p>
    <w:p w:rsidR="0092589A" w:rsidRDefault="0092589A">
      <w:pPr>
        <w:pStyle w:val="BodyText"/>
        <w:tabs>
          <w:tab w:val="left" w:pos="1016"/>
          <w:tab w:val="left" w:pos="2779"/>
          <w:tab w:val="left" w:pos="4246"/>
          <w:tab w:val="left" w:pos="5422"/>
          <w:tab w:val="left" w:pos="6367"/>
          <w:tab w:val="left" w:pos="6738"/>
          <w:tab w:val="left" w:pos="7582"/>
          <w:tab w:val="left" w:pos="8860"/>
        </w:tabs>
        <w:ind w:right="438" w:firstLine="708"/>
        <w:jc w:val="right"/>
      </w:pPr>
      <w:r>
        <w:t>В ходе НОД необходимо совершенствовать такие координационные</w:t>
      </w:r>
      <w:r>
        <w:rPr>
          <w:spacing w:val="59"/>
        </w:rPr>
        <w:t xml:space="preserve"> </w:t>
      </w:r>
      <w:r>
        <w:t>способности,</w:t>
      </w:r>
      <w:r>
        <w:rPr>
          <w:spacing w:val="51"/>
        </w:rPr>
        <w:t xml:space="preserve"> </w:t>
      </w:r>
      <w:r>
        <w:t>как ориентирование в пространстве, быстрота реакций в сложных условиях, способность к</w:t>
      </w:r>
      <w:r>
        <w:rPr>
          <w:spacing w:val="19"/>
        </w:rPr>
        <w:t xml:space="preserve"> </w:t>
      </w:r>
      <w:r>
        <w:t>равновесию</w:t>
      </w:r>
      <w:r>
        <w:rPr>
          <w:spacing w:val="3"/>
        </w:rPr>
        <w:t xml:space="preserve"> </w:t>
      </w:r>
      <w:r>
        <w:t>и согласование</w:t>
      </w:r>
      <w:r>
        <w:rPr>
          <w:spacing w:val="-14"/>
        </w:rPr>
        <w:t xml:space="preserve"> </w:t>
      </w:r>
      <w:r>
        <w:t>двигательных</w:t>
      </w:r>
      <w:r>
        <w:rPr>
          <w:spacing w:val="-12"/>
        </w:rPr>
        <w:t xml:space="preserve"> </w:t>
      </w:r>
      <w:r>
        <w:t>действий,</w:t>
      </w:r>
      <w:r>
        <w:rPr>
          <w:spacing w:val="-13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позволяет</w:t>
      </w:r>
      <w:r>
        <w:rPr>
          <w:spacing w:val="-12"/>
        </w:rPr>
        <w:t xml:space="preserve"> </w:t>
      </w:r>
      <w:r>
        <w:t>сделать</w:t>
      </w:r>
      <w:r>
        <w:rPr>
          <w:spacing w:val="-12"/>
        </w:rPr>
        <w:t xml:space="preserve"> </w:t>
      </w:r>
      <w:r>
        <w:t>работа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парах</w:t>
      </w:r>
      <w:r>
        <w:rPr>
          <w:spacing w:val="-11"/>
        </w:rPr>
        <w:t xml:space="preserve"> </w:t>
      </w:r>
      <w:r>
        <w:t>(взаимная</w:t>
      </w:r>
      <w:r>
        <w:rPr>
          <w:spacing w:val="-13"/>
        </w:rPr>
        <w:t xml:space="preserve"> </w:t>
      </w:r>
      <w:r>
        <w:t>координация). Кроме</w:t>
      </w:r>
      <w:r>
        <w:tab/>
        <w:t>формирования</w:t>
      </w:r>
      <w:r>
        <w:tab/>
        <w:t>физических</w:t>
      </w:r>
      <w:r>
        <w:tab/>
        <w:t>навыков,</w:t>
      </w:r>
      <w:r>
        <w:tab/>
        <w:t>работа</w:t>
      </w:r>
      <w:r>
        <w:tab/>
        <w:t>в</w:t>
      </w:r>
      <w:r>
        <w:tab/>
        <w:t>парах</w:t>
      </w:r>
      <w:r>
        <w:tab/>
        <w:t>позволяет</w:t>
      </w:r>
      <w:r>
        <w:tab/>
      </w:r>
      <w:r>
        <w:rPr>
          <w:spacing w:val="-1"/>
        </w:rPr>
        <w:t xml:space="preserve">развивать </w:t>
      </w:r>
      <w:r>
        <w:t>коммуникативную</w:t>
      </w:r>
      <w:r>
        <w:rPr>
          <w:spacing w:val="30"/>
        </w:rPr>
        <w:t xml:space="preserve"> </w:t>
      </w:r>
      <w:r>
        <w:t>компетентность,</w:t>
      </w:r>
      <w:r>
        <w:rPr>
          <w:spacing w:val="33"/>
        </w:rPr>
        <w:t xml:space="preserve"> </w:t>
      </w:r>
      <w:r>
        <w:t>умение</w:t>
      </w:r>
      <w:r>
        <w:rPr>
          <w:spacing w:val="28"/>
        </w:rPr>
        <w:t xml:space="preserve"> </w:t>
      </w:r>
      <w:r>
        <w:t>организовывать</w:t>
      </w:r>
      <w:r>
        <w:rPr>
          <w:spacing w:val="34"/>
        </w:rPr>
        <w:t xml:space="preserve"> </w:t>
      </w:r>
      <w:r>
        <w:t>учебное</w:t>
      </w:r>
      <w:r>
        <w:rPr>
          <w:spacing w:val="30"/>
        </w:rPr>
        <w:t xml:space="preserve"> </w:t>
      </w:r>
      <w:r>
        <w:t>сотрудничество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совместную</w:t>
      </w:r>
    </w:p>
    <w:p w:rsidR="0092589A" w:rsidRDefault="0092589A">
      <w:pPr>
        <w:pStyle w:val="BodyText"/>
      </w:pPr>
      <w:r>
        <w:t>деятельность.</w:t>
      </w:r>
    </w:p>
    <w:p w:rsidR="0092589A" w:rsidRDefault="0092589A">
      <w:pPr>
        <w:pStyle w:val="Heading1"/>
        <w:spacing w:before="5"/>
      </w:pPr>
      <w:r>
        <w:t>Практическая часть:</w:t>
      </w:r>
    </w:p>
    <w:p w:rsidR="0092589A" w:rsidRDefault="0092589A">
      <w:pPr>
        <w:pStyle w:val="BodyText"/>
        <w:spacing w:line="274" w:lineRule="exact"/>
      </w:pPr>
      <w:r>
        <w:t>Методические указания по организации ОРУ в парах:</w:t>
      </w:r>
    </w:p>
    <w:p w:rsidR="0092589A" w:rsidRDefault="0092589A">
      <w:pPr>
        <w:pStyle w:val="BodyText"/>
        <w:ind w:right="435"/>
        <w:jc w:val="both"/>
      </w:pPr>
      <w:r>
        <w:t>Упражнения в парах всегда очень эмоциональны, они сопровождаются обычно смехом и шумом. Положительные эмоции конечно же важны на занятиях физической культурой, но они не должны являться фактором баловства и дезорганизации на занятиях. Невнимательное отношение к объяснению инструктора и нарушение установленных правил поведения и выполнения упражнений могут привести к травмам. Поэтому при проведении упражнений в парах</w:t>
      </w:r>
      <w:r>
        <w:rPr>
          <w:u w:val="single"/>
        </w:rPr>
        <w:t xml:space="preserve"> следует строго</w:t>
      </w:r>
    </w:p>
    <w:p w:rsidR="0092589A" w:rsidRDefault="0092589A">
      <w:pPr>
        <w:pStyle w:val="BodyText"/>
        <w:spacing w:before="1"/>
      </w:pPr>
      <w:r>
        <w:rPr>
          <w:spacing w:val="-60"/>
          <w:u w:val="single"/>
        </w:rPr>
        <w:t xml:space="preserve"> </w:t>
      </w:r>
      <w:r>
        <w:rPr>
          <w:u w:val="single"/>
        </w:rPr>
        <w:t>придерживаться следующих правил:</w:t>
      </w:r>
    </w:p>
    <w:p w:rsidR="0092589A" w:rsidRDefault="0092589A">
      <w:pPr>
        <w:pStyle w:val="ListParagraph"/>
        <w:numPr>
          <w:ilvl w:val="0"/>
          <w:numId w:val="3"/>
        </w:numPr>
        <w:tabs>
          <w:tab w:val="left" w:pos="281"/>
        </w:tabs>
        <w:ind w:right="447" w:firstLine="0"/>
        <w:rPr>
          <w:sz w:val="24"/>
          <w:szCs w:val="24"/>
        </w:rPr>
      </w:pPr>
      <w:r>
        <w:rPr>
          <w:sz w:val="24"/>
          <w:szCs w:val="24"/>
        </w:rPr>
        <w:t>Подобрать партнеров по полу с относительно одинаковой физической подготовленностью, весом и ростом.</w:t>
      </w:r>
    </w:p>
    <w:p w:rsidR="0092589A" w:rsidRDefault="0092589A">
      <w:pPr>
        <w:pStyle w:val="ListParagraph"/>
        <w:numPr>
          <w:ilvl w:val="0"/>
          <w:numId w:val="3"/>
        </w:numPr>
        <w:tabs>
          <w:tab w:val="left" w:pos="340"/>
        </w:tabs>
        <w:ind w:right="3682" w:firstLine="0"/>
        <w:rPr>
          <w:sz w:val="24"/>
          <w:szCs w:val="24"/>
        </w:rPr>
      </w:pPr>
      <w:r>
        <w:rPr>
          <w:sz w:val="24"/>
          <w:szCs w:val="24"/>
        </w:rPr>
        <w:t>Строго соблюдать принцип доступности, т.е. давать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занимающимся такие упражнения, к выполнению которых они уже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подготовлены;</w:t>
      </w:r>
    </w:p>
    <w:p w:rsidR="0092589A" w:rsidRDefault="0092589A">
      <w:pPr>
        <w:pStyle w:val="ListParagraph"/>
        <w:numPr>
          <w:ilvl w:val="0"/>
          <w:numId w:val="3"/>
        </w:numPr>
        <w:tabs>
          <w:tab w:val="left" w:pos="281"/>
        </w:tabs>
        <w:ind w:right="1845" w:firstLine="0"/>
        <w:rPr>
          <w:sz w:val="24"/>
          <w:szCs w:val="24"/>
        </w:rPr>
      </w:pPr>
      <w:r>
        <w:rPr>
          <w:sz w:val="24"/>
          <w:szCs w:val="24"/>
        </w:rPr>
        <w:t>Обязательно обозначить ориентир для выполнения упражнений в одном направлении. 4.Предусмотреть организованную смену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ролей.</w:t>
      </w:r>
    </w:p>
    <w:p w:rsidR="0092589A" w:rsidRDefault="0092589A">
      <w:pPr>
        <w:pStyle w:val="ListParagraph"/>
        <w:numPr>
          <w:ilvl w:val="0"/>
          <w:numId w:val="2"/>
        </w:numPr>
        <w:tabs>
          <w:tab w:val="left" w:pos="281"/>
        </w:tabs>
        <w:ind w:right="448" w:firstLine="0"/>
        <w:rPr>
          <w:sz w:val="24"/>
          <w:szCs w:val="24"/>
        </w:rPr>
      </w:pPr>
      <w:r>
        <w:rPr>
          <w:sz w:val="24"/>
          <w:szCs w:val="24"/>
        </w:rPr>
        <w:t>Рационально разместить занимающихся с увеличением интервала и дистанции (рекомендуется удобное расположение по кругу, диагонали или шеренгами).</w:t>
      </w:r>
    </w:p>
    <w:p w:rsidR="0092589A" w:rsidRDefault="0092589A">
      <w:pPr>
        <w:pStyle w:val="ListParagraph"/>
        <w:numPr>
          <w:ilvl w:val="0"/>
          <w:numId w:val="2"/>
        </w:numPr>
        <w:tabs>
          <w:tab w:val="left" w:pos="340"/>
        </w:tabs>
        <w:ind w:left="340" w:hanging="240"/>
        <w:rPr>
          <w:sz w:val="24"/>
          <w:szCs w:val="24"/>
        </w:rPr>
      </w:pPr>
      <w:r>
        <w:rPr>
          <w:sz w:val="24"/>
          <w:szCs w:val="24"/>
        </w:rPr>
        <w:t>Точно и понятно объяснить упражнение с показом (исходное положение, направление 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т.д.)</w:t>
      </w:r>
    </w:p>
    <w:p w:rsidR="0092589A" w:rsidRDefault="0092589A">
      <w:pPr>
        <w:pStyle w:val="ListParagraph"/>
        <w:numPr>
          <w:ilvl w:val="0"/>
          <w:numId w:val="2"/>
        </w:numPr>
        <w:tabs>
          <w:tab w:val="left" w:pos="340"/>
        </w:tabs>
        <w:ind w:left="340" w:hanging="240"/>
        <w:rPr>
          <w:sz w:val="24"/>
          <w:szCs w:val="24"/>
        </w:rPr>
      </w:pPr>
      <w:r>
        <w:rPr>
          <w:sz w:val="24"/>
          <w:szCs w:val="24"/>
        </w:rPr>
        <w:t>Согласовать движения с нужным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темпом.</w:t>
      </w:r>
    </w:p>
    <w:p w:rsidR="0092589A" w:rsidRDefault="0092589A">
      <w:pPr>
        <w:pStyle w:val="ListParagraph"/>
        <w:numPr>
          <w:ilvl w:val="0"/>
          <w:numId w:val="2"/>
        </w:numPr>
        <w:tabs>
          <w:tab w:val="left" w:pos="340"/>
        </w:tabs>
        <w:ind w:left="340" w:hanging="240"/>
        <w:rPr>
          <w:sz w:val="24"/>
          <w:szCs w:val="24"/>
        </w:rPr>
      </w:pPr>
      <w:r>
        <w:rPr>
          <w:sz w:val="24"/>
          <w:szCs w:val="24"/>
        </w:rPr>
        <w:t>Соблюдать технику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безопасности.</w:t>
      </w:r>
    </w:p>
    <w:p w:rsidR="0092589A" w:rsidRDefault="0092589A">
      <w:pPr>
        <w:pStyle w:val="ListParagraph"/>
        <w:numPr>
          <w:ilvl w:val="0"/>
          <w:numId w:val="2"/>
        </w:numPr>
        <w:tabs>
          <w:tab w:val="left" w:pos="281"/>
        </w:tabs>
        <w:ind w:right="1533" w:firstLine="0"/>
        <w:rPr>
          <w:sz w:val="24"/>
          <w:szCs w:val="24"/>
        </w:rPr>
      </w:pPr>
      <w:r>
        <w:rPr>
          <w:sz w:val="24"/>
          <w:szCs w:val="24"/>
        </w:rPr>
        <w:t>Определить номера партнеров (№1 выполняет основные действия, №2 -второстепенные). Когда все эти правила соблюдены, можно приступать 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упражнениям.</w:t>
      </w:r>
    </w:p>
    <w:p w:rsidR="0092589A" w:rsidRDefault="0092589A">
      <w:pPr>
        <w:pStyle w:val="BodyText"/>
        <w:spacing w:before="6"/>
        <w:ind w:left="0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5"/>
        <w:gridCol w:w="3279"/>
        <w:gridCol w:w="1901"/>
        <w:gridCol w:w="2902"/>
        <w:gridCol w:w="2201"/>
      </w:tblGrid>
      <w:tr w:rsidR="0092589A">
        <w:trPr>
          <w:trHeight w:val="1062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7"/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102"/>
              <w:ind w:left="40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Описание упражнения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102"/>
              <w:ind w:left="36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Дозировка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106" w:line="237" w:lineRule="auto"/>
              <w:ind w:left="168" w:right="138" w:firstLine="32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Организационно- методические указания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spacing w:before="106" w:line="237" w:lineRule="auto"/>
              <w:ind w:left="403" w:right="354" w:hanging="1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Графическое изображение</w:t>
            </w:r>
          </w:p>
        </w:tc>
      </w:tr>
      <w:tr w:rsidR="0092589A">
        <w:trPr>
          <w:trHeight w:val="2416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7"/>
              <w:ind w:left="1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99"/>
              <w:ind w:right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п. — стойка ноги врозь, вплотную лицом друг к</w:t>
            </w:r>
          </w:p>
          <w:p w:rsidR="0092589A" w:rsidRDefault="0092589A">
            <w:pPr>
              <w:pStyle w:val="TableParagraph"/>
              <w:spacing w:before="1"/>
              <w:ind w:right="4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другу, руки внизу, пальцы соединены «в замок»;</w:t>
            </w:r>
          </w:p>
          <w:p w:rsidR="0092589A" w:rsidRDefault="0092589A">
            <w:pPr>
              <w:pStyle w:val="TableParagraph"/>
              <w:ind w:right="1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 руки в стороны 2- руки вверх</w:t>
            </w:r>
          </w:p>
          <w:p w:rsidR="0092589A" w:rsidRDefault="0092589A">
            <w:pPr>
              <w:pStyle w:val="TableParagraph"/>
              <w:ind w:right="1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 руки в стороны 4- и.п.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97" w:line="369" w:lineRule="auto"/>
              <w:ind w:left="628" w:right="364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6-8 раз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99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Руки прямые</w:t>
            </w:r>
          </w:p>
          <w:p w:rsidR="0092589A" w:rsidRDefault="0092589A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Голову держать прямо</w:t>
            </w:r>
          </w:p>
          <w:p w:rsidR="0092589A" w:rsidRDefault="0092589A">
            <w:pPr>
              <w:pStyle w:val="TableParagraph"/>
              <w:ind w:left="11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Вариант</w:t>
            </w:r>
            <w:r>
              <w:rPr>
                <w:sz w:val="24"/>
                <w:szCs w:val="24"/>
              </w:rPr>
              <w:t>:</w:t>
            </w:r>
          </w:p>
          <w:p w:rsidR="0092589A" w:rsidRDefault="0092589A">
            <w:pPr>
              <w:pStyle w:val="TableParagraph"/>
              <w:ind w:left="112" w:right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И.п.-стоя спиной друг к другу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92589A" w:rsidRDefault="0092589A">
            <w:pPr>
              <w:pStyle w:val="TableParagraph"/>
              <w:spacing w:before="7" w:after="1"/>
              <w:ind w:left="0"/>
              <w:rPr>
                <w:sz w:val="20"/>
                <w:szCs w:val="20"/>
              </w:rPr>
            </w:pPr>
          </w:p>
          <w:p w:rsidR="0092589A" w:rsidRDefault="0092589A">
            <w:pPr>
              <w:pStyle w:val="TableParagraph"/>
              <w:ind w:left="459"/>
              <w:rPr>
                <w:sz w:val="20"/>
                <w:szCs w:val="20"/>
              </w:rPr>
            </w:pPr>
            <w:r w:rsidRPr="00D43294">
              <w:rPr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ng" o:spid="_x0000_i1025" type="#_x0000_t75" alt="https://fsd.multiurok.ru/html/2017/06/24/s_594e80d7171a0/653193_2.png" style="width:63pt;height:79.5pt;visibility:visible">
                  <v:imagedata r:id="rId8" o:title=""/>
                </v:shape>
              </w:pict>
            </w:r>
          </w:p>
        </w:tc>
      </w:tr>
      <w:tr w:rsidR="0092589A">
        <w:trPr>
          <w:trHeight w:val="2570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7"/>
              <w:ind w:left="1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99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п. – основная стойка, повернувшись лицом друг к другу, держась за руки.</w:t>
            </w:r>
          </w:p>
          <w:p w:rsidR="0092589A" w:rsidRDefault="0092589A">
            <w:pPr>
              <w:pStyle w:val="TableParagraph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первый номер приседает 2 - встаёт</w:t>
            </w:r>
          </w:p>
          <w:p w:rsidR="0092589A" w:rsidRDefault="0092589A">
            <w:pPr>
              <w:pStyle w:val="TableParagraph"/>
              <w:spacing w:before="1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– второй номер приседает 4 – и.п.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97" w:line="372" w:lineRule="auto"/>
              <w:ind w:left="628" w:right="364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6-8 раз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99"/>
              <w:ind w:left="112" w:righ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Определить </w:t>
            </w:r>
            <w:r>
              <w:rPr>
                <w:spacing w:val="-4"/>
                <w:sz w:val="24"/>
                <w:szCs w:val="24"/>
              </w:rPr>
              <w:t xml:space="preserve">номера </w:t>
            </w:r>
            <w:r>
              <w:rPr>
                <w:sz w:val="24"/>
                <w:szCs w:val="24"/>
              </w:rPr>
              <w:t>партнёров</w:t>
            </w:r>
          </w:p>
          <w:p w:rsidR="0092589A" w:rsidRDefault="0092589A">
            <w:pPr>
              <w:pStyle w:val="TableParagraph"/>
              <w:ind w:left="112" w:righ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Спину держать </w:t>
            </w:r>
            <w:r>
              <w:rPr>
                <w:spacing w:val="-4"/>
                <w:sz w:val="24"/>
                <w:szCs w:val="24"/>
              </w:rPr>
              <w:t xml:space="preserve">прямо </w:t>
            </w:r>
            <w:r>
              <w:rPr>
                <w:sz w:val="24"/>
                <w:szCs w:val="24"/>
              </w:rPr>
              <w:t>Руки партнёра не отпускать</w:t>
            </w:r>
          </w:p>
          <w:p w:rsidR="0092589A" w:rsidRDefault="0092589A">
            <w:pPr>
              <w:pStyle w:val="TableParagraph"/>
              <w:spacing w:before="1"/>
              <w:ind w:left="112" w:right="10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Пятки от пола не отрывать Присед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92589A" w:rsidRDefault="0092589A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92589A" w:rsidRDefault="0092589A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92589A" w:rsidRDefault="0092589A">
            <w:pPr>
              <w:pStyle w:val="TableParagraph"/>
              <w:spacing w:before="5"/>
              <w:ind w:left="0"/>
              <w:rPr>
                <w:sz w:val="26"/>
                <w:szCs w:val="26"/>
              </w:rPr>
            </w:pPr>
          </w:p>
          <w:p w:rsidR="0092589A" w:rsidRDefault="0092589A">
            <w:pPr>
              <w:pStyle w:val="TableParagraph"/>
              <w:ind w:left="264"/>
              <w:rPr>
                <w:sz w:val="20"/>
                <w:szCs w:val="20"/>
              </w:rPr>
            </w:pPr>
            <w:r w:rsidRPr="00D43294">
              <w:rPr>
                <w:noProof/>
                <w:sz w:val="20"/>
                <w:szCs w:val="20"/>
              </w:rPr>
              <w:pict>
                <v:shape id="image2.png" o:spid="_x0000_i1026" type="#_x0000_t75" style="width:75.75pt;height:39pt;visibility:visible">
                  <v:imagedata r:id="rId9" o:title=""/>
                </v:shape>
              </w:pict>
            </w:r>
          </w:p>
        </w:tc>
      </w:tr>
    </w:tbl>
    <w:p w:rsidR="0092589A" w:rsidRDefault="0092589A">
      <w:pPr>
        <w:rPr>
          <w:sz w:val="20"/>
          <w:szCs w:val="20"/>
        </w:rPr>
        <w:sectPr w:rsidR="0092589A">
          <w:pgSz w:w="11910" w:h="16840"/>
          <w:pgMar w:top="620" w:right="280" w:bottom="1200" w:left="620" w:header="0" w:footer="920" w:gutter="0"/>
          <w:cols w:space="720"/>
        </w:sectPr>
      </w:pPr>
    </w:p>
    <w:tbl>
      <w:tblPr>
        <w:tblW w:w="0" w:type="auto"/>
        <w:tblInd w:w="2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5"/>
        <w:gridCol w:w="3279"/>
        <w:gridCol w:w="1901"/>
        <w:gridCol w:w="2902"/>
        <w:gridCol w:w="2201"/>
      </w:tblGrid>
      <w:tr w:rsidR="0092589A">
        <w:trPr>
          <w:trHeight w:val="2567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7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99"/>
              <w:ind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номер, положив </w:t>
            </w:r>
            <w:r>
              <w:rPr>
                <w:spacing w:val="-3"/>
                <w:sz w:val="24"/>
                <w:szCs w:val="24"/>
              </w:rPr>
              <w:t xml:space="preserve">руку </w:t>
            </w:r>
            <w:r>
              <w:rPr>
                <w:sz w:val="24"/>
                <w:szCs w:val="24"/>
              </w:rPr>
              <w:t>на голову второго, имитирует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ведение</w:t>
            </w:r>
          </w:p>
          <w:p w:rsidR="0092589A" w:rsidRDefault="0092589A">
            <w:pPr>
              <w:pStyle w:val="TableParagraph"/>
              <w:spacing w:before="1"/>
              <w:ind w:righ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баскетбольного мяча («баскетболист»); второй выполняет прыжки в приседе (мяч»).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97" w:line="369" w:lineRule="auto"/>
              <w:ind w:left="415" w:right="344" w:hanging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10 секунд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99"/>
              <w:ind w:left="112" w:right="7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номера партнёров</w:t>
            </w:r>
          </w:p>
          <w:p w:rsidR="0092589A" w:rsidRDefault="0092589A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смену ролей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spacing w:before="1" w:after="1"/>
              <w:ind w:left="0"/>
              <w:rPr>
                <w:sz w:val="9"/>
                <w:szCs w:val="9"/>
              </w:rPr>
            </w:pPr>
          </w:p>
          <w:p w:rsidR="0092589A" w:rsidRDefault="0092589A">
            <w:pPr>
              <w:pStyle w:val="TableParagraph"/>
              <w:ind w:left="211"/>
              <w:rPr>
                <w:sz w:val="20"/>
                <w:szCs w:val="20"/>
              </w:rPr>
            </w:pPr>
            <w:r>
              <w:rPr>
                <w:noProof/>
              </w:rPr>
            </w:r>
            <w:r w:rsidRPr="00CE5E34">
              <w:rPr>
                <w:sz w:val="20"/>
                <w:szCs w:val="20"/>
              </w:rPr>
              <w:pict>
                <v:group id="_x0000_s1027" alt="https://pandia.ru/text/78/015/images/image004_62.jpg" style="width:78.05pt;height:96.75pt;mso-position-horizontal-relative:char;mso-position-vertical-relative:line" coordsize="1561,1935">
                  <v:shape id="_x0000_s1028" type="#_x0000_t75" alt="https://pandia.ru/text/78/015/images/image004_62.jpg" style="position:absolute;width:1515;height:1935">
                    <v:imagedata r:id="rId10" o:title=""/>
                  </v:shape>
                  <v:rect id="_x0000_s1029" style="position:absolute;left:1216;top:272;width:345;height:765" stroked="f"/>
                  <w10:anchorlock/>
                </v:group>
              </w:pict>
            </w:r>
          </w:p>
        </w:tc>
      </w:tr>
      <w:tr w:rsidR="0092589A">
        <w:trPr>
          <w:trHeight w:val="2291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7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99"/>
              <w:ind w:right="2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И.п- стойка ноги на ширине плеч, спиной друг к другу</w:t>
            </w:r>
          </w:p>
          <w:p w:rsidR="0092589A" w:rsidRDefault="0092589A">
            <w:pPr>
              <w:pStyle w:val="TableParagraph"/>
              <w:ind w:right="7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 передача мяча над головой</w:t>
            </w:r>
          </w:p>
          <w:p w:rsidR="0092589A" w:rsidRDefault="0092589A">
            <w:pPr>
              <w:pStyle w:val="TableParagraph"/>
              <w:spacing w:before="1"/>
              <w:ind w:right="7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 передача мяча мяча между ногами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97" w:line="372" w:lineRule="auto"/>
              <w:ind w:left="628" w:right="364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6-8 раз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99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мяч на пару</w:t>
            </w:r>
          </w:p>
          <w:p w:rsidR="0092589A" w:rsidRDefault="0092589A">
            <w:pPr>
              <w:pStyle w:val="TableParagraph"/>
              <w:ind w:left="112" w:right="4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над головой прямыми руками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spacing w:before="2"/>
              <w:ind w:left="0"/>
              <w:rPr>
                <w:sz w:val="18"/>
                <w:szCs w:val="18"/>
              </w:rPr>
            </w:pPr>
          </w:p>
          <w:p w:rsidR="0092589A" w:rsidRDefault="0092589A">
            <w:pPr>
              <w:pStyle w:val="TableParagraph"/>
              <w:ind w:left="452"/>
              <w:rPr>
                <w:sz w:val="20"/>
                <w:szCs w:val="20"/>
              </w:rPr>
            </w:pPr>
            <w:r w:rsidRPr="00D43294">
              <w:rPr>
                <w:noProof/>
                <w:sz w:val="20"/>
                <w:szCs w:val="20"/>
              </w:rPr>
              <w:pict>
                <v:shape id="image4.jpeg" o:spid="_x0000_i1028" type="#_x0000_t75" alt="http://zvonoknaurok.ru/74/173.jpg" style="width:66.75pt;height:73.5pt;visibility:visible">
                  <v:imagedata r:id="rId11" o:title=""/>
                </v:shape>
              </w:pict>
            </w:r>
          </w:p>
        </w:tc>
      </w:tr>
      <w:tr w:rsidR="0092589A">
        <w:trPr>
          <w:trHeight w:val="2971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7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99"/>
              <w:ind w:right="2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И.п.- стойка ноги на ширине плеч, спиной друг к другу</w:t>
            </w:r>
          </w:p>
          <w:p w:rsidR="0092589A" w:rsidRDefault="0092589A">
            <w:pPr>
              <w:pStyle w:val="TableParagraph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 первый, поворачивая туловище влево, передаёт мяч второму</w:t>
            </w:r>
          </w:p>
          <w:p w:rsidR="0092589A" w:rsidRDefault="0092589A">
            <w:pPr>
              <w:pStyle w:val="TableParagraph"/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3-4-второй приняв его справа, поворачивается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влево и передаёт мяч первому, который поворачивается вправо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97" w:line="372" w:lineRule="auto"/>
              <w:ind w:left="628" w:right="364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6-8 раз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99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мяч на пару</w:t>
            </w:r>
          </w:p>
          <w:p w:rsidR="0092589A" w:rsidRDefault="0092589A">
            <w:pPr>
              <w:pStyle w:val="TableParagraph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Ноги от пола не отрывать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92589A" w:rsidRDefault="0092589A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92589A" w:rsidRDefault="0092589A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92589A" w:rsidRDefault="0092589A">
            <w:pPr>
              <w:pStyle w:val="TableParagraph"/>
              <w:spacing w:before="3"/>
              <w:ind w:left="0"/>
              <w:rPr>
                <w:sz w:val="19"/>
                <w:szCs w:val="19"/>
              </w:rPr>
            </w:pPr>
          </w:p>
          <w:p w:rsidR="0092589A" w:rsidRDefault="0092589A">
            <w:pPr>
              <w:pStyle w:val="TableParagraph"/>
              <w:ind w:left="91"/>
              <w:rPr>
                <w:sz w:val="20"/>
                <w:szCs w:val="20"/>
              </w:rPr>
            </w:pPr>
            <w:r w:rsidRPr="00D43294">
              <w:rPr>
                <w:noProof/>
                <w:sz w:val="20"/>
                <w:szCs w:val="20"/>
              </w:rPr>
              <w:pict>
                <v:shape id="image5.jpeg" o:spid="_x0000_i1029" type="#_x0000_t75" alt="http://zvonoknaurok.ru/74/173.jpg" style="width:100.5pt;height:54.75pt;visibility:visible">
                  <v:imagedata r:id="rId12" o:title=""/>
                </v:shape>
              </w:pict>
            </w:r>
          </w:p>
        </w:tc>
      </w:tr>
      <w:tr w:rsidR="0092589A">
        <w:trPr>
          <w:trHeight w:val="2419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9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99"/>
              <w:ind w:righ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И.п.-основная стойка друг за другом палки в руках сбоку справа и слева</w:t>
            </w:r>
          </w:p>
          <w:p w:rsidR="0092589A" w:rsidRDefault="0092589A">
            <w:pPr>
              <w:pStyle w:val="TableParagraph"/>
              <w:ind w:right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1-2-поднять палку </w:t>
            </w:r>
            <w:r>
              <w:rPr>
                <w:spacing w:val="-4"/>
                <w:sz w:val="24"/>
                <w:szCs w:val="24"/>
              </w:rPr>
              <w:t xml:space="preserve">слева </w:t>
            </w:r>
            <w:r>
              <w:rPr>
                <w:sz w:val="24"/>
                <w:szCs w:val="24"/>
              </w:rPr>
              <w:t>вверх, опустить вниз</w:t>
            </w:r>
          </w:p>
          <w:p w:rsidR="0092589A" w:rsidRDefault="0092589A">
            <w:pPr>
              <w:pStyle w:val="TableParagraph"/>
              <w:ind w:right="4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3-4- поднять палку </w:t>
            </w:r>
            <w:r>
              <w:rPr>
                <w:spacing w:val="-3"/>
                <w:sz w:val="24"/>
                <w:szCs w:val="24"/>
              </w:rPr>
              <w:t xml:space="preserve">справа </w:t>
            </w:r>
            <w:r>
              <w:rPr>
                <w:sz w:val="24"/>
                <w:szCs w:val="24"/>
              </w:rPr>
              <w:t>вверх, опустить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вниз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99"/>
              <w:ind w:left="599" w:right="364" w:hanging="2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6-8 раз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99"/>
              <w:ind w:left="112" w:right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гимнастические палки на пару</w:t>
            </w:r>
          </w:p>
          <w:p w:rsidR="0092589A" w:rsidRDefault="0092589A">
            <w:pPr>
              <w:pStyle w:val="TableParagraph"/>
              <w:spacing w:line="242" w:lineRule="auto"/>
              <w:ind w:left="112" w:right="102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Спина прямая Смотреть вперед </w:t>
            </w:r>
            <w:r>
              <w:rPr>
                <w:b/>
                <w:bCs/>
                <w:sz w:val="24"/>
                <w:szCs w:val="24"/>
              </w:rPr>
              <w:t>Варианты:</w:t>
            </w:r>
          </w:p>
          <w:p w:rsidR="0092589A" w:rsidRDefault="0092589A">
            <w:pPr>
              <w:pStyle w:val="TableParagraph"/>
              <w:ind w:left="112" w:right="4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Поднимать и опускать одновременно</w:t>
            </w:r>
          </w:p>
          <w:p w:rsidR="0092589A" w:rsidRDefault="0092589A">
            <w:pPr>
              <w:pStyle w:val="TableParagraph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И.п.- лицом друг к другу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ind w:left="0"/>
              <w:rPr>
                <w:sz w:val="9"/>
                <w:szCs w:val="9"/>
              </w:rPr>
            </w:pPr>
          </w:p>
          <w:p w:rsidR="0092589A" w:rsidRDefault="0092589A">
            <w:pPr>
              <w:pStyle w:val="TableParagraph"/>
              <w:ind w:left="348"/>
              <w:rPr>
                <w:sz w:val="20"/>
                <w:szCs w:val="20"/>
              </w:rPr>
            </w:pPr>
            <w:r w:rsidRPr="00D43294">
              <w:rPr>
                <w:noProof/>
                <w:sz w:val="20"/>
                <w:szCs w:val="20"/>
              </w:rPr>
              <w:pict>
                <v:shape id="image6.png" o:spid="_x0000_i1030" type="#_x0000_t75" alt="https://konspekta.net/bazaimgstudall/1205065240861.files/image648.jpg" style="width:74.25pt;height:78pt;visibility:visible">
                  <v:imagedata r:id="rId13" o:title=""/>
                </v:shape>
              </w:pict>
            </w:r>
          </w:p>
        </w:tc>
      </w:tr>
      <w:tr w:rsidR="0092589A">
        <w:trPr>
          <w:trHeight w:val="2416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7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99"/>
              <w:ind w:righ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И.п.-основная стойка друг за другом палки в руках сбоку справа и слева</w:t>
            </w:r>
          </w:p>
          <w:p w:rsidR="0092589A" w:rsidRDefault="0092589A">
            <w:pPr>
              <w:pStyle w:val="TableParagraph"/>
              <w:ind w:right="5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1-2 – первый приседает </w:t>
            </w:r>
            <w:r>
              <w:rPr>
                <w:spacing w:val="-13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встаёт</w:t>
            </w:r>
          </w:p>
          <w:p w:rsidR="0092589A" w:rsidRDefault="0092589A">
            <w:pPr>
              <w:pStyle w:val="TableParagraph"/>
              <w:ind w:right="7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 второй приседает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встаёт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97" w:line="369" w:lineRule="auto"/>
              <w:ind w:left="628" w:right="364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6-8 раз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99"/>
              <w:ind w:left="112" w:right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гимнастические палки на пару</w:t>
            </w:r>
          </w:p>
          <w:p w:rsidR="0092589A" w:rsidRDefault="0092589A">
            <w:pPr>
              <w:pStyle w:val="TableParagraph"/>
              <w:spacing w:line="242" w:lineRule="auto"/>
              <w:ind w:left="112" w:right="742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Определить номера партнёров </w:t>
            </w:r>
            <w:r>
              <w:rPr>
                <w:b/>
                <w:bCs/>
                <w:sz w:val="24"/>
                <w:szCs w:val="24"/>
              </w:rPr>
              <w:t>Вариант:</w:t>
            </w:r>
          </w:p>
          <w:p w:rsidR="0092589A" w:rsidRDefault="0092589A">
            <w:pPr>
              <w:pStyle w:val="TableParagraph"/>
              <w:ind w:left="112" w:right="5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Приседать и вставать одновременно</w:t>
            </w:r>
          </w:p>
          <w:p w:rsidR="0092589A" w:rsidRDefault="0092589A">
            <w:pPr>
              <w:pStyle w:val="TableParagraph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И.п.-лицом друг к другу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2589A">
        <w:trPr>
          <w:trHeight w:val="1338"/>
        </w:trPr>
        <w:tc>
          <w:tcPr>
            <w:tcW w:w="485" w:type="dxa"/>
          </w:tcPr>
          <w:p w:rsidR="0092589A" w:rsidRDefault="0092589A">
            <w:pPr>
              <w:pStyle w:val="TableParagraph"/>
              <w:spacing w:before="97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79" w:type="dxa"/>
          </w:tcPr>
          <w:p w:rsidR="0092589A" w:rsidRDefault="0092589A">
            <w:pPr>
              <w:pStyle w:val="TableParagraph"/>
              <w:spacing w:before="99"/>
              <w:ind w:righ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И.п.-основная стойка друг за другом палки в руках сбоку справа и слева</w:t>
            </w:r>
          </w:p>
          <w:p w:rsidR="0092589A" w:rsidRDefault="0092589A">
            <w:pPr>
              <w:pStyle w:val="TableParagraph"/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в обход по залу</w:t>
            </w:r>
          </w:p>
        </w:tc>
        <w:tc>
          <w:tcPr>
            <w:tcW w:w="1901" w:type="dxa"/>
          </w:tcPr>
          <w:p w:rsidR="0092589A" w:rsidRDefault="0092589A">
            <w:pPr>
              <w:pStyle w:val="TableParagraph"/>
              <w:spacing w:before="97"/>
              <w:ind w:left="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секунд</w:t>
            </w:r>
          </w:p>
        </w:tc>
        <w:tc>
          <w:tcPr>
            <w:tcW w:w="2902" w:type="dxa"/>
          </w:tcPr>
          <w:p w:rsidR="0092589A" w:rsidRDefault="0092589A">
            <w:pPr>
              <w:pStyle w:val="TableParagraph"/>
              <w:spacing w:before="102" w:line="237" w:lineRule="auto"/>
              <w:ind w:left="112" w:right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гимнастические палки на пару</w:t>
            </w:r>
          </w:p>
        </w:tc>
        <w:tc>
          <w:tcPr>
            <w:tcW w:w="2201" w:type="dxa"/>
          </w:tcPr>
          <w:p w:rsidR="0092589A" w:rsidRDefault="0092589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92589A" w:rsidRDefault="0092589A">
      <w:pPr>
        <w:rPr>
          <w:sz w:val="24"/>
          <w:szCs w:val="24"/>
        </w:rPr>
        <w:sectPr w:rsidR="0092589A">
          <w:pgSz w:w="11910" w:h="16840"/>
          <w:pgMar w:top="700" w:right="280" w:bottom="1120" w:left="620" w:header="0" w:footer="920" w:gutter="0"/>
          <w:cols w:space="720"/>
        </w:sectPr>
      </w:pPr>
    </w:p>
    <w:p w:rsidR="0092589A" w:rsidRDefault="0092589A">
      <w:pPr>
        <w:pStyle w:val="Heading1"/>
        <w:spacing w:before="60"/>
      </w:pPr>
      <w:r>
        <w:t>Рефлексия</w:t>
      </w:r>
    </w:p>
    <w:p w:rsidR="0092589A" w:rsidRDefault="0092589A">
      <w:pPr>
        <w:pStyle w:val="BodyText"/>
        <w:spacing w:line="274" w:lineRule="exact"/>
      </w:pPr>
      <w:r>
        <w:t>И последнее задание для Вас. Возьмите, пожалуйста, у меня карточку и продолжите фразу.</w:t>
      </w:r>
    </w:p>
    <w:p w:rsidR="0092589A" w:rsidRDefault="0092589A">
      <w:pPr>
        <w:pStyle w:val="BodyText"/>
        <w:spacing w:before="1"/>
        <w:ind w:right="436"/>
        <w:jc w:val="both"/>
      </w:pPr>
      <w:r>
        <w:t>Каждый участник берёт карточку, в которой дается фраза, не имеющая окончания. Без всякой предварительной подготовки участник должен продолжить и завершить фразу, таким образом проанализировать и подвести итоги мастер-класса.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"Мне захотелось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…"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"Сегодня я узнал (а) …"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"Было трудно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…"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"Я приобрел (а)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…"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"Я попробую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…"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"Я понял (а)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…"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"Я научился (лась) …"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"Меня удивило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…"</w:t>
      </w:r>
    </w:p>
    <w:p w:rsidR="0092589A" w:rsidRDefault="0092589A">
      <w:pPr>
        <w:pStyle w:val="ListParagraph"/>
        <w:numPr>
          <w:ilvl w:val="1"/>
          <w:numId w:val="2"/>
        </w:numPr>
        <w:tabs>
          <w:tab w:val="left" w:pos="89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"Я выполнял (а) задание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…</w:t>
      </w:r>
    </w:p>
    <w:p w:rsidR="0092589A" w:rsidRDefault="0092589A">
      <w:pPr>
        <w:spacing w:before="1" w:line="242" w:lineRule="auto"/>
        <w:ind w:left="100" w:right="43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Спасибо всем участникам мастер-класса! А закончить его я хочу китайской пословицей </w:t>
      </w:r>
      <w:r>
        <w:rPr>
          <w:b/>
          <w:bCs/>
          <w:sz w:val="24"/>
          <w:szCs w:val="24"/>
        </w:rPr>
        <w:t>«Не бойся продвигаться медленно, бойся стоять на месте».</w:t>
      </w:r>
    </w:p>
    <w:p w:rsidR="0092589A" w:rsidRDefault="0092589A">
      <w:pPr>
        <w:pStyle w:val="Heading1"/>
        <w:spacing w:before="148"/>
        <w:ind w:left="3401"/>
        <w:jc w:val="both"/>
      </w:pPr>
      <w:r>
        <w:t>Список литературы:</w:t>
      </w:r>
    </w:p>
    <w:p w:rsidR="0092589A" w:rsidRDefault="0092589A">
      <w:pPr>
        <w:pStyle w:val="ListParagraph"/>
        <w:numPr>
          <w:ilvl w:val="0"/>
          <w:numId w:val="1"/>
        </w:numPr>
        <w:tabs>
          <w:tab w:val="left" w:pos="612"/>
        </w:tabs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Васильков Г.А. Парные гимнастические упражнения. – М.: Физкультура и спорт,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1972.</w:t>
      </w:r>
    </w:p>
    <w:p w:rsidR="0092589A" w:rsidRDefault="0092589A">
      <w:pPr>
        <w:pStyle w:val="ListParagraph"/>
        <w:numPr>
          <w:ilvl w:val="0"/>
          <w:numId w:val="1"/>
        </w:numPr>
        <w:tabs>
          <w:tab w:val="left" w:pos="612"/>
        </w:tabs>
        <w:ind w:right="593"/>
        <w:jc w:val="both"/>
        <w:rPr>
          <w:sz w:val="24"/>
          <w:szCs w:val="24"/>
        </w:rPr>
      </w:pPr>
      <w:r>
        <w:rPr>
          <w:noProof/>
        </w:rPr>
        <w:pict>
          <v:rect id="_x0000_s1030" style="position:absolute;left:0;text-align:left;margin-left:458.85pt;margin-top:27.5pt;width:6.5pt;height:14.15pt;z-index:-251658240;mso-position-horizontal-relative:page" fillcolor="#f6f6f6" stroked="f">
            <w10:wrap anchorx="page"/>
            <w10:anchorlock/>
          </v:rect>
        </w:pict>
      </w:r>
      <w:r>
        <w:rPr>
          <w:sz w:val="24"/>
          <w:szCs w:val="24"/>
        </w:rPr>
        <w:t>Сейтвелиева Э. Э. Развитие координации у детей старшего дошкольного возраста как педагогическая проблема – Казань: Вопросы дошкольной педагогики. — 2016. —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№1.</w:t>
      </w:r>
    </w:p>
    <w:p w:rsidR="0092589A" w:rsidRDefault="0092589A">
      <w:pPr>
        <w:pStyle w:val="ListParagraph"/>
        <w:numPr>
          <w:ilvl w:val="0"/>
          <w:numId w:val="1"/>
        </w:numPr>
        <w:tabs>
          <w:tab w:val="left" w:pos="612"/>
        </w:tabs>
        <w:ind w:right="585"/>
        <w:jc w:val="both"/>
        <w:rPr>
          <w:sz w:val="24"/>
          <w:szCs w:val="24"/>
        </w:rPr>
      </w:pPr>
      <w:r>
        <w:rPr>
          <w:sz w:val="24"/>
          <w:szCs w:val="24"/>
        </w:rPr>
        <w:t>Борисова М. М., Лебедева Л. В. Физическое воспитание дошкольников. Часть 1. — М.: Акапринт,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2005.</w:t>
      </w:r>
    </w:p>
    <w:p w:rsidR="0092589A" w:rsidRDefault="0092589A">
      <w:pPr>
        <w:pStyle w:val="ListParagraph"/>
        <w:numPr>
          <w:ilvl w:val="0"/>
          <w:numId w:val="1"/>
        </w:numPr>
        <w:tabs>
          <w:tab w:val="left" w:pos="612"/>
        </w:tabs>
        <w:ind w:right="585"/>
        <w:jc w:val="both"/>
        <w:rPr>
          <w:sz w:val="24"/>
          <w:szCs w:val="24"/>
        </w:rPr>
      </w:pPr>
      <w:r>
        <w:rPr>
          <w:sz w:val="24"/>
          <w:szCs w:val="24"/>
        </w:rPr>
        <w:t>Захаров Е.Н., Карасев А.В., Сафонов А.А. Энциклопедия физической подготовки (Методические основы развития физических качеств)/ Под общей ред. А.В.Карасева. – М.: Лептос,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1994.</w:t>
      </w:r>
    </w:p>
    <w:p w:rsidR="0092589A" w:rsidRDefault="0092589A">
      <w:pPr>
        <w:pStyle w:val="ListParagraph"/>
        <w:numPr>
          <w:ilvl w:val="0"/>
          <w:numId w:val="1"/>
        </w:numPr>
        <w:tabs>
          <w:tab w:val="left" w:pos="612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Пензулаева Л.И., Оздоровительная гимнастика для детей 3-7 лет.- М: Мозаика-Синтез,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2011.</w:t>
      </w:r>
    </w:p>
    <w:p w:rsidR="0092589A" w:rsidRDefault="0092589A">
      <w:pPr>
        <w:pStyle w:val="ListParagraph"/>
        <w:numPr>
          <w:ilvl w:val="0"/>
          <w:numId w:val="1"/>
        </w:numPr>
        <w:tabs>
          <w:tab w:val="left" w:pos="612"/>
        </w:tabs>
        <w:jc w:val="both"/>
        <w:rPr>
          <w:sz w:val="24"/>
          <w:szCs w:val="24"/>
        </w:rPr>
      </w:pPr>
      <w:r>
        <w:rPr>
          <w:color w:val="0462C1"/>
          <w:sz w:val="24"/>
          <w:szCs w:val="24"/>
          <w:u w:val="single" w:color="0462C1"/>
        </w:rPr>
        <w:t>https://xn--j1ahfl.xn--p1ai/library/uprazhneniya_v_parah_171105.html</w:t>
      </w:r>
    </w:p>
    <w:p w:rsidR="0092589A" w:rsidRDefault="0092589A">
      <w:pPr>
        <w:pStyle w:val="ListParagraph"/>
        <w:numPr>
          <w:ilvl w:val="0"/>
          <w:numId w:val="1"/>
        </w:numPr>
        <w:tabs>
          <w:tab w:val="left" w:pos="612"/>
        </w:tabs>
        <w:spacing w:before="1"/>
        <w:jc w:val="both"/>
        <w:rPr>
          <w:sz w:val="24"/>
          <w:szCs w:val="24"/>
        </w:rPr>
      </w:pPr>
      <w:hyperlink r:id="rId14">
        <w:r>
          <w:rPr>
            <w:color w:val="0462C1"/>
            <w:sz w:val="24"/>
            <w:szCs w:val="24"/>
            <w:u w:val="single" w:color="0462C1"/>
          </w:rPr>
          <w:t>https://infopedia.su/1x635a.html</w:t>
        </w:r>
      </w:hyperlink>
    </w:p>
    <w:sectPr w:rsidR="0092589A" w:rsidSect="00560D4E">
      <w:pgSz w:w="11910" w:h="16840"/>
      <w:pgMar w:top="640" w:right="280" w:bottom="1120" w:left="62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89A" w:rsidRDefault="0092589A" w:rsidP="00560D4E">
      <w:r>
        <w:separator/>
      </w:r>
    </w:p>
  </w:endnote>
  <w:endnote w:type="continuationSeparator" w:id="0">
    <w:p w:rsidR="0092589A" w:rsidRDefault="0092589A" w:rsidP="00560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9A" w:rsidRDefault="0092589A">
    <w:pPr>
      <w:pStyle w:val="BodyText"/>
      <w:spacing w:line="14" w:lineRule="auto"/>
      <w:ind w:left="0"/>
      <w:rPr>
        <w:sz w:val="14"/>
        <w:szCs w:val="1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0.9pt;margin-top:780.9pt;width:11.6pt;height:13.05pt;z-index:-251656192;mso-position-horizontal-relative:page;mso-position-vertical-relative:page" filled="f" stroked="f">
          <v:textbox inset="0,0,0,0">
            <w:txbxContent>
              <w:p w:rsidR="0092589A" w:rsidRDefault="0092589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 w:cs="Calibri"/>
                  </w:rPr>
                  <w:fldChar w:fldCharType="begin"/>
                </w:r>
                <w:r>
                  <w:rPr>
                    <w:rFonts w:ascii="Calibri" w:cs="Calibri"/>
                  </w:rPr>
                  <w:instrText xml:space="preserve"> PAGE </w:instrText>
                </w:r>
                <w:r>
                  <w:rPr>
                    <w:rFonts w:ascii="Calibri" w:cs="Calibri"/>
                  </w:rPr>
                  <w:fldChar w:fldCharType="separate"/>
                </w:r>
                <w:r>
                  <w:rPr>
                    <w:rFonts w:ascii="Calibri" w:cs="Calibri"/>
                    <w:noProof/>
                  </w:rPr>
                  <w:t>2</w:t>
                </w:r>
                <w:r>
                  <w:rPr>
                    <w:rFonts w:ascii="Calibri" w:cs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89A" w:rsidRDefault="0092589A" w:rsidP="00560D4E">
      <w:r>
        <w:separator/>
      </w:r>
    </w:p>
  </w:footnote>
  <w:footnote w:type="continuationSeparator" w:id="0">
    <w:p w:rsidR="0092589A" w:rsidRDefault="0092589A" w:rsidP="00560D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D7876"/>
    <w:multiLevelType w:val="hybridMultilevel"/>
    <w:tmpl w:val="FFFFFFFF"/>
    <w:lvl w:ilvl="0" w:tplc="3DB4A39A">
      <w:start w:val="1"/>
      <w:numFmt w:val="decimal"/>
      <w:lvlText w:val="%1."/>
      <w:lvlJc w:val="left"/>
      <w:pPr>
        <w:ind w:left="611" w:hanging="361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BA6AFF3E">
      <w:numFmt w:val="bullet"/>
      <w:lvlText w:val="•"/>
      <w:lvlJc w:val="left"/>
      <w:pPr>
        <w:ind w:left="1658" w:hanging="361"/>
      </w:pPr>
      <w:rPr>
        <w:rFonts w:hint="default"/>
      </w:rPr>
    </w:lvl>
    <w:lvl w:ilvl="2" w:tplc="B192ADF8">
      <w:numFmt w:val="bullet"/>
      <w:lvlText w:val="•"/>
      <w:lvlJc w:val="left"/>
      <w:pPr>
        <w:ind w:left="2697" w:hanging="361"/>
      </w:pPr>
      <w:rPr>
        <w:rFonts w:hint="default"/>
      </w:rPr>
    </w:lvl>
    <w:lvl w:ilvl="3" w:tplc="96A48944">
      <w:numFmt w:val="bullet"/>
      <w:lvlText w:val="•"/>
      <w:lvlJc w:val="left"/>
      <w:pPr>
        <w:ind w:left="3735" w:hanging="361"/>
      </w:pPr>
      <w:rPr>
        <w:rFonts w:hint="default"/>
      </w:rPr>
    </w:lvl>
    <w:lvl w:ilvl="4" w:tplc="82AEB750">
      <w:numFmt w:val="bullet"/>
      <w:lvlText w:val="•"/>
      <w:lvlJc w:val="left"/>
      <w:pPr>
        <w:ind w:left="4774" w:hanging="361"/>
      </w:pPr>
      <w:rPr>
        <w:rFonts w:hint="default"/>
      </w:rPr>
    </w:lvl>
    <w:lvl w:ilvl="5" w:tplc="E7B494BE">
      <w:numFmt w:val="bullet"/>
      <w:lvlText w:val="•"/>
      <w:lvlJc w:val="left"/>
      <w:pPr>
        <w:ind w:left="5813" w:hanging="361"/>
      </w:pPr>
      <w:rPr>
        <w:rFonts w:hint="default"/>
      </w:rPr>
    </w:lvl>
    <w:lvl w:ilvl="6" w:tplc="C24EE366">
      <w:numFmt w:val="bullet"/>
      <w:lvlText w:val="•"/>
      <w:lvlJc w:val="left"/>
      <w:pPr>
        <w:ind w:left="6851" w:hanging="361"/>
      </w:pPr>
      <w:rPr>
        <w:rFonts w:hint="default"/>
      </w:rPr>
    </w:lvl>
    <w:lvl w:ilvl="7" w:tplc="65B8A968">
      <w:numFmt w:val="bullet"/>
      <w:lvlText w:val="•"/>
      <w:lvlJc w:val="left"/>
      <w:pPr>
        <w:ind w:left="7890" w:hanging="361"/>
      </w:pPr>
      <w:rPr>
        <w:rFonts w:hint="default"/>
      </w:rPr>
    </w:lvl>
    <w:lvl w:ilvl="8" w:tplc="70BC4C50">
      <w:numFmt w:val="bullet"/>
      <w:lvlText w:val="•"/>
      <w:lvlJc w:val="left"/>
      <w:pPr>
        <w:ind w:left="8929" w:hanging="361"/>
      </w:pPr>
      <w:rPr>
        <w:rFonts w:hint="default"/>
      </w:rPr>
    </w:lvl>
  </w:abstractNum>
  <w:abstractNum w:abstractNumId="1">
    <w:nsid w:val="50CA2BBE"/>
    <w:multiLevelType w:val="hybridMultilevel"/>
    <w:tmpl w:val="FFFFFFFF"/>
    <w:lvl w:ilvl="0" w:tplc="B1D0F1B2">
      <w:numFmt w:val="bullet"/>
      <w:lvlText w:val=""/>
      <w:lvlJc w:val="left"/>
      <w:pPr>
        <w:ind w:left="820" w:hanging="360"/>
      </w:pPr>
      <w:rPr>
        <w:rFonts w:ascii="Wingdings" w:eastAsia="Times New Roman" w:hAnsi="Wingdings" w:hint="default"/>
        <w:w w:val="99"/>
        <w:sz w:val="20"/>
        <w:szCs w:val="20"/>
      </w:rPr>
    </w:lvl>
    <w:lvl w:ilvl="1" w:tplc="CCFEAD3C">
      <w:start w:val="2"/>
      <w:numFmt w:val="decimal"/>
      <w:lvlText w:val="%2."/>
      <w:lvlJc w:val="left"/>
      <w:pPr>
        <w:ind w:left="820" w:hanging="240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2" w:tplc="469C4440">
      <w:numFmt w:val="bullet"/>
      <w:lvlText w:val="•"/>
      <w:lvlJc w:val="left"/>
      <w:pPr>
        <w:ind w:left="2857" w:hanging="240"/>
      </w:pPr>
      <w:rPr>
        <w:rFonts w:hint="default"/>
      </w:rPr>
    </w:lvl>
    <w:lvl w:ilvl="3" w:tplc="C50CE9FE">
      <w:numFmt w:val="bullet"/>
      <w:lvlText w:val="•"/>
      <w:lvlJc w:val="left"/>
      <w:pPr>
        <w:ind w:left="3875" w:hanging="240"/>
      </w:pPr>
      <w:rPr>
        <w:rFonts w:hint="default"/>
      </w:rPr>
    </w:lvl>
    <w:lvl w:ilvl="4" w:tplc="4E7A0EAE">
      <w:numFmt w:val="bullet"/>
      <w:lvlText w:val="•"/>
      <w:lvlJc w:val="left"/>
      <w:pPr>
        <w:ind w:left="4894" w:hanging="240"/>
      </w:pPr>
      <w:rPr>
        <w:rFonts w:hint="default"/>
      </w:rPr>
    </w:lvl>
    <w:lvl w:ilvl="5" w:tplc="6CEAAE0C">
      <w:numFmt w:val="bullet"/>
      <w:lvlText w:val="•"/>
      <w:lvlJc w:val="left"/>
      <w:pPr>
        <w:ind w:left="5913" w:hanging="240"/>
      </w:pPr>
      <w:rPr>
        <w:rFonts w:hint="default"/>
      </w:rPr>
    </w:lvl>
    <w:lvl w:ilvl="6" w:tplc="9D44BE6C">
      <w:numFmt w:val="bullet"/>
      <w:lvlText w:val="•"/>
      <w:lvlJc w:val="left"/>
      <w:pPr>
        <w:ind w:left="6931" w:hanging="240"/>
      </w:pPr>
      <w:rPr>
        <w:rFonts w:hint="default"/>
      </w:rPr>
    </w:lvl>
    <w:lvl w:ilvl="7" w:tplc="EDE0526E">
      <w:numFmt w:val="bullet"/>
      <w:lvlText w:val="•"/>
      <w:lvlJc w:val="left"/>
      <w:pPr>
        <w:ind w:left="7950" w:hanging="240"/>
      </w:pPr>
      <w:rPr>
        <w:rFonts w:hint="default"/>
      </w:rPr>
    </w:lvl>
    <w:lvl w:ilvl="8" w:tplc="A3D8465A">
      <w:numFmt w:val="bullet"/>
      <w:lvlText w:val="•"/>
      <w:lvlJc w:val="left"/>
      <w:pPr>
        <w:ind w:left="8969" w:hanging="240"/>
      </w:pPr>
      <w:rPr>
        <w:rFonts w:hint="default"/>
      </w:rPr>
    </w:lvl>
  </w:abstractNum>
  <w:abstractNum w:abstractNumId="2">
    <w:nsid w:val="5A1E7225"/>
    <w:multiLevelType w:val="hybridMultilevel"/>
    <w:tmpl w:val="FFFFFFFF"/>
    <w:lvl w:ilvl="0" w:tplc="9A7AD7CC">
      <w:start w:val="1"/>
      <w:numFmt w:val="decimal"/>
      <w:lvlText w:val="%1."/>
      <w:lvlJc w:val="left"/>
      <w:pPr>
        <w:ind w:left="100" w:hanging="181"/>
      </w:pPr>
      <w:rPr>
        <w:rFonts w:ascii="Times New Roman" w:eastAsia="Times New Roman" w:hAnsi="Times New Roman" w:hint="default"/>
        <w:spacing w:val="-2"/>
        <w:w w:val="100"/>
        <w:sz w:val="22"/>
        <w:szCs w:val="22"/>
      </w:rPr>
    </w:lvl>
    <w:lvl w:ilvl="1" w:tplc="3FF89BE2">
      <w:numFmt w:val="bullet"/>
      <w:lvlText w:val="•"/>
      <w:lvlJc w:val="left"/>
      <w:pPr>
        <w:ind w:left="1190" w:hanging="181"/>
      </w:pPr>
      <w:rPr>
        <w:rFonts w:hint="default"/>
      </w:rPr>
    </w:lvl>
    <w:lvl w:ilvl="2" w:tplc="D658729C">
      <w:numFmt w:val="bullet"/>
      <w:lvlText w:val="•"/>
      <w:lvlJc w:val="left"/>
      <w:pPr>
        <w:ind w:left="2281" w:hanging="181"/>
      </w:pPr>
      <w:rPr>
        <w:rFonts w:hint="default"/>
      </w:rPr>
    </w:lvl>
    <w:lvl w:ilvl="3" w:tplc="60D2EFEE">
      <w:numFmt w:val="bullet"/>
      <w:lvlText w:val="•"/>
      <w:lvlJc w:val="left"/>
      <w:pPr>
        <w:ind w:left="3371" w:hanging="181"/>
      </w:pPr>
      <w:rPr>
        <w:rFonts w:hint="default"/>
      </w:rPr>
    </w:lvl>
    <w:lvl w:ilvl="4" w:tplc="3C480E4A">
      <w:numFmt w:val="bullet"/>
      <w:lvlText w:val="•"/>
      <w:lvlJc w:val="left"/>
      <w:pPr>
        <w:ind w:left="4462" w:hanging="181"/>
      </w:pPr>
      <w:rPr>
        <w:rFonts w:hint="default"/>
      </w:rPr>
    </w:lvl>
    <w:lvl w:ilvl="5" w:tplc="996C5C34">
      <w:numFmt w:val="bullet"/>
      <w:lvlText w:val="•"/>
      <w:lvlJc w:val="left"/>
      <w:pPr>
        <w:ind w:left="5553" w:hanging="181"/>
      </w:pPr>
      <w:rPr>
        <w:rFonts w:hint="default"/>
      </w:rPr>
    </w:lvl>
    <w:lvl w:ilvl="6" w:tplc="D0C8378E">
      <w:numFmt w:val="bullet"/>
      <w:lvlText w:val="•"/>
      <w:lvlJc w:val="left"/>
      <w:pPr>
        <w:ind w:left="6643" w:hanging="181"/>
      </w:pPr>
      <w:rPr>
        <w:rFonts w:hint="default"/>
      </w:rPr>
    </w:lvl>
    <w:lvl w:ilvl="7" w:tplc="CF8CA2D0">
      <w:numFmt w:val="bullet"/>
      <w:lvlText w:val="•"/>
      <w:lvlJc w:val="left"/>
      <w:pPr>
        <w:ind w:left="7734" w:hanging="181"/>
      </w:pPr>
      <w:rPr>
        <w:rFonts w:hint="default"/>
      </w:rPr>
    </w:lvl>
    <w:lvl w:ilvl="8" w:tplc="71FA074E">
      <w:numFmt w:val="bullet"/>
      <w:lvlText w:val="•"/>
      <w:lvlJc w:val="left"/>
      <w:pPr>
        <w:ind w:left="8825" w:hanging="181"/>
      </w:pPr>
      <w:rPr>
        <w:rFonts w:hint="default"/>
      </w:rPr>
    </w:lvl>
  </w:abstractNum>
  <w:abstractNum w:abstractNumId="3">
    <w:nsid w:val="75F935D9"/>
    <w:multiLevelType w:val="hybridMultilevel"/>
    <w:tmpl w:val="FFFFFFFF"/>
    <w:lvl w:ilvl="0" w:tplc="17CC5272">
      <w:start w:val="5"/>
      <w:numFmt w:val="decimal"/>
      <w:lvlText w:val="%1."/>
      <w:lvlJc w:val="left"/>
      <w:pPr>
        <w:ind w:left="100" w:hanging="181"/>
      </w:pPr>
      <w:rPr>
        <w:rFonts w:ascii="Times New Roman" w:eastAsia="Times New Roman" w:hAnsi="Times New Roman" w:hint="default"/>
        <w:spacing w:val="-8"/>
        <w:w w:val="100"/>
        <w:sz w:val="22"/>
        <w:szCs w:val="22"/>
      </w:rPr>
    </w:lvl>
    <w:lvl w:ilvl="1" w:tplc="59C69D6A">
      <w:numFmt w:val="bullet"/>
      <w:lvlText w:val=""/>
      <w:lvlJc w:val="left"/>
      <w:pPr>
        <w:ind w:left="894" w:hanging="360"/>
      </w:pPr>
      <w:rPr>
        <w:rFonts w:ascii="Wingdings" w:eastAsia="Times New Roman" w:hAnsi="Wingdings" w:hint="default"/>
        <w:w w:val="99"/>
        <w:sz w:val="20"/>
        <w:szCs w:val="20"/>
      </w:rPr>
    </w:lvl>
    <w:lvl w:ilvl="2" w:tplc="71485C0A">
      <w:numFmt w:val="bullet"/>
      <w:lvlText w:val="•"/>
      <w:lvlJc w:val="left"/>
      <w:pPr>
        <w:ind w:left="2022" w:hanging="360"/>
      </w:pPr>
      <w:rPr>
        <w:rFonts w:hint="default"/>
      </w:rPr>
    </w:lvl>
    <w:lvl w:ilvl="3" w:tplc="52DC2D6A">
      <w:numFmt w:val="bullet"/>
      <w:lvlText w:val="•"/>
      <w:lvlJc w:val="left"/>
      <w:pPr>
        <w:ind w:left="3145" w:hanging="360"/>
      </w:pPr>
      <w:rPr>
        <w:rFonts w:hint="default"/>
      </w:rPr>
    </w:lvl>
    <w:lvl w:ilvl="4" w:tplc="9FE22386">
      <w:numFmt w:val="bullet"/>
      <w:lvlText w:val="•"/>
      <w:lvlJc w:val="left"/>
      <w:pPr>
        <w:ind w:left="4268" w:hanging="360"/>
      </w:pPr>
      <w:rPr>
        <w:rFonts w:hint="default"/>
      </w:rPr>
    </w:lvl>
    <w:lvl w:ilvl="5" w:tplc="4120CA0A">
      <w:numFmt w:val="bullet"/>
      <w:lvlText w:val="•"/>
      <w:lvlJc w:val="left"/>
      <w:pPr>
        <w:ind w:left="5391" w:hanging="360"/>
      </w:pPr>
      <w:rPr>
        <w:rFonts w:hint="default"/>
      </w:rPr>
    </w:lvl>
    <w:lvl w:ilvl="6" w:tplc="65DC43B2">
      <w:numFmt w:val="bullet"/>
      <w:lvlText w:val="•"/>
      <w:lvlJc w:val="left"/>
      <w:pPr>
        <w:ind w:left="6514" w:hanging="360"/>
      </w:pPr>
      <w:rPr>
        <w:rFonts w:hint="default"/>
      </w:rPr>
    </w:lvl>
    <w:lvl w:ilvl="7" w:tplc="7E6C7968">
      <w:numFmt w:val="bullet"/>
      <w:lvlText w:val="•"/>
      <w:lvlJc w:val="left"/>
      <w:pPr>
        <w:ind w:left="7637" w:hanging="360"/>
      </w:pPr>
      <w:rPr>
        <w:rFonts w:hint="default"/>
      </w:rPr>
    </w:lvl>
    <w:lvl w:ilvl="8" w:tplc="122EE13E">
      <w:numFmt w:val="bullet"/>
      <w:lvlText w:val="•"/>
      <w:lvlJc w:val="left"/>
      <w:pPr>
        <w:ind w:left="87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D4E"/>
    <w:rsid w:val="00560D4E"/>
    <w:rsid w:val="0092589A"/>
    <w:rsid w:val="00A970CF"/>
    <w:rsid w:val="00CE5E34"/>
    <w:rsid w:val="00D4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D4E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560D4E"/>
    <w:pPr>
      <w:spacing w:line="274" w:lineRule="exact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5B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560D4E"/>
    <w:pPr>
      <w:ind w:left="10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95B64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99"/>
    <w:qFormat/>
    <w:rsid w:val="00560D4E"/>
    <w:pPr>
      <w:ind w:left="894" w:hanging="361"/>
    </w:pPr>
  </w:style>
  <w:style w:type="paragraph" w:customStyle="1" w:styleId="TableParagraph">
    <w:name w:val="Table Paragraph"/>
    <w:basedOn w:val="Normal"/>
    <w:uiPriority w:val="99"/>
    <w:rsid w:val="00560D4E"/>
    <w:pPr>
      <w:ind w:left="11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infopedia.su/1x635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1148</Words>
  <Characters>6545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Гачкова</dc:creator>
  <cp:keywords/>
  <dc:description/>
  <cp:lastModifiedBy>Пользователь Windows</cp:lastModifiedBy>
  <cp:revision>2</cp:revision>
  <dcterms:created xsi:type="dcterms:W3CDTF">2020-04-17T19:04:00Z</dcterms:created>
  <dcterms:modified xsi:type="dcterms:W3CDTF">2020-05-12T19:41:00Z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