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266" w:rsidRDefault="00696266" w:rsidP="00696266">
      <w:pPr>
        <w:spacing w:line="240" w:lineRule="auto"/>
        <w:ind w:left="312" w:right="34" w:hanging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 Республики Башкортостан</w:t>
      </w:r>
    </w:p>
    <w:p w:rsidR="00696266" w:rsidRDefault="00696266" w:rsidP="00696266">
      <w:pPr>
        <w:spacing w:line="240" w:lineRule="auto"/>
        <w:ind w:left="312" w:right="34" w:hanging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детей-сирот и детей, оставшихся без попечения родителей,</w:t>
      </w:r>
    </w:p>
    <w:p w:rsidR="00696266" w:rsidRDefault="00696266" w:rsidP="00696266">
      <w:pPr>
        <w:spacing w:line="240" w:lineRule="auto"/>
        <w:ind w:left="312" w:right="34" w:hanging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содействия семейному воспитанию «Виктория»</w:t>
      </w: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6266" w:rsidRDefault="00696266" w:rsidP="00696266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6266" w:rsidRDefault="00696266" w:rsidP="00696266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«Укрепление связей между сиблингами. Из собственной практики».</w:t>
      </w: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6266" w:rsidRDefault="00696266" w:rsidP="00696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Подготовила</w:t>
      </w:r>
      <w:r>
        <w:rPr>
          <w:rFonts w:ascii="Times New Roman" w:hAnsi="Times New Roman" w:cs="Times New Roman"/>
          <w:sz w:val="28"/>
          <w:szCs w:val="28"/>
        </w:rPr>
        <w:t xml:space="preserve">: воспитатель </w:t>
      </w:r>
    </w:p>
    <w:p w:rsidR="00696266" w:rsidRDefault="00696266" w:rsidP="00696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ГБУ РБ Центр «Виктория»</w:t>
      </w:r>
    </w:p>
    <w:p w:rsidR="00696266" w:rsidRDefault="00696266" w:rsidP="006962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Николаева Оксана Анатольевна</w:t>
      </w:r>
      <w:r w:rsidR="004D37AE">
        <w:rPr>
          <w:rFonts w:ascii="Times New Roman" w:hAnsi="Times New Roman" w:cs="Times New Roman"/>
          <w:sz w:val="28"/>
          <w:szCs w:val="28"/>
        </w:rPr>
        <w:t>.</w:t>
      </w:r>
    </w:p>
    <w:p w:rsidR="00696266" w:rsidRDefault="00696266" w:rsidP="0069626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6266" w:rsidRDefault="00696266" w:rsidP="0069626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«Укрепление связей между сиблингами. Из собственной </w:t>
      </w:r>
      <w:r w:rsidRPr="00696266">
        <w:rPr>
          <w:rFonts w:ascii="Times New Roman" w:hAnsi="Times New Roman" w:cs="Times New Roman"/>
          <w:b/>
          <w:sz w:val="32"/>
          <w:szCs w:val="32"/>
        </w:rPr>
        <w:t>практики».</w:t>
      </w:r>
    </w:p>
    <w:p w:rsidR="004D37AE" w:rsidRPr="004D37AE" w:rsidRDefault="004D37AE" w:rsidP="004D37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37AE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4D37AE">
        <w:rPr>
          <w:rFonts w:ascii="Times New Roman" w:hAnsi="Times New Roman" w:cs="Times New Roman"/>
          <w:sz w:val="28"/>
          <w:szCs w:val="28"/>
        </w:rPr>
        <w:t>Сиблинги – родные братья и сестры, родившиеся в одной семье у одних родителей. В идеале, братья и сестры являются самыми близкими людьми, после родителей. Брат или сестра — это невероятно ценное сокровище. Ребенок, который не является единств</w:t>
      </w:r>
      <w:bookmarkStart w:id="0" w:name="_GoBack"/>
      <w:bookmarkEnd w:id="0"/>
      <w:r w:rsidRPr="004D37AE">
        <w:rPr>
          <w:rFonts w:ascii="Times New Roman" w:hAnsi="Times New Roman" w:cs="Times New Roman"/>
          <w:sz w:val="28"/>
          <w:szCs w:val="28"/>
        </w:rPr>
        <w:t>енным в семье, значительно лучше адаптирован к социальной жизни, нежели тот, кто растет один. Конечно, никто не отменял одногодок в детском саду или школе, однако, братья и сестры — это гораздо большее пространство для возможностей. Братья и сестры — лучший «тренажер» для отработки социальных навыков, моральная поддержка в трудных ситуациях и просто интересная компания для игр и болтовни.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6266">
        <w:rPr>
          <w:rFonts w:ascii="Times New Roman" w:hAnsi="Times New Roman" w:cs="Times New Roman"/>
          <w:sz w:val="28"/>
          <w:szCs w:val="28"/>
        </w:rPr>
        <w:t xml:space="preserve">   Сиблинговые</w:t>
      </w:r>
      <w:r>
        <w:rPr>
          <w:rFonts w:ascii="Times New Roman" w:hAnsi="Times New Roman" w:cs="Times New Roman"/>
          <w:sz w:val="28"/>
          <w:szCs w:val="28"/>
        </w:rPr>
        <w:t xml:space="preserve"> отношения – одни из самых продолжительных связей из близких отношений между людьми. Независимо от их эмоционального оттенка (теплые, формальные, конфликтные и пр.), часто они продолжаются дольше других межличностных отношений (дружеских, супружеских, детско-родительских), создают общий опыт жизни братьев и сестер, начиная с раннего детства и до преклонного возраста. Постоянное общение и взаимодействие, общие семейные ритуалы и привычки в самых простых ежедневных ситуациях предоставляют возможность людям всех возрастов формировать и развивать привязанность, эмоционально значимые связи, чувство семейного единства.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Если отношения развиваются благополучно, то брат или сестра могут дать то, в чем не всегда «компетентны» родители. Они лучше папы и мамы объяснят, как найти друзей в школе, завоевать авторитет в классе, научиться располагать к себе противоположный пол и пр.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Друзья приходят и уходят, родные братья и сестры остаются. В идеале старшие и младшие дети в семье — это отличный источник взаимной </w:t>
      </w:r>
      <w:r>
        <w:rPr>
          <w:rFonts w:ascii="Times New Roman" w:hAnsi="Times New Roman" w:cs="Times New Roman"/>
          <w:sz w:val="28"/>
          <w:szCs w:val="28"/>
        </w:rPr>
        <w:lastRenderedPageBreak/>
        <w:t>моральной поддержки, особенно в ситуациях, когда нет возможности обратиться за советом к родителям. Особенно остро нуждаются в такой поддержке дети, проживающие в неблагополучных семьях или в детском доме.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96266">
        <w:rPr>
          <w:rFonts w:ascii="Times New Roman" w:hAnsi="Times New Roman" w:cs="Times New Roman"/>
          <w:sz w:val="28"/>
          <w:szCs w:val="28"/>
        </w:rPr>
        <w:t>Часто</w:t>
      </w:r>
      <w:r>
        <w:rPr>
          <w:rFonts w:ascii="Times New Roman" w:hAnsi="Times New Roman" w:cs="Times New Roman"/>
          <w:sz w:val="28"/>
          <w:szCs w:val="28"/>
        </w:rPr>
        <w:t xml:space="preserve"> бывает, что между детьми-родственниками, проживающими в детском доме, недостаточно крепки родственные связи. Они, конечно, осознают, что у них есть родные брат или сестра, но отсутствует связь, либо слабо проявляется потребность в поддержке близких родственных взаимоотношений.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Общение братьев и сестер в условиях детского дома довольно стереотипно. Старшие, как правило, помогают младшим одеваться, проводить гигиенические процедуры, заниматься домашними заданиями.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Младшие тянутся к старшим, ищут их внимания, но бывает, что старшие отвергают или игнорируют их. Братья и сестры редко имеют какие-либо общие интересы и темы для общения.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Так же случается, что дети-родственники находятся в разных детских домах. Так и у нас, старший брат находился в нашем учреждении, младшие сестры находились в доме ребенка. Семью объединили и дети начали жить в одной группе-семье.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Поэтому одной из целей нашей работы является – укрепления родственных связей, формирование доброжелательных взаимоотношений между сиблингами в детском учреждении.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Работу по укреплению родственных связей начали с оформления книги жизни </w:t>
      </w:r>
      <w:r w:rsidRPr="00696266">
        <w:rPr>
          <w:rFonts w:ascii="Times New Roman" w:hAnsi="Times New Roman" w:cs="Times New Roman"/>
          <w:b/>
          <w:sz w:val="28"/>
          <w:szCs w:val="28"/>
        </w:rPr>
        <w:t>«Моя семья».</w:t>
      </w:r>
      <w:r>
        <w:rPr>
          <w:rFonts w:ascii="Times New Roman" w:hAnsi="Times New Roman" w:cs="Times New Roman"/>
          <w:sz w:val="28"/>
          <w:szCs w:val="28"/>
        </w:rPr>
        <w:t xml:space="preserve"> В фотоальбоме располагаем портреты братьев, сестер, фотографии родителей, совместную деятельность детей. Дети имеют возможность самостоятельно рассматривать семейные альбомы, добавлять фотографии в свой альбом.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В соответствии с возрастными особенностями каждой сиблинговой группы подобрали методы, способствующие формированию чувства взаимной симпатии и уважения между братьями и сестрами.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Во время проведения сюжетно-ролевых игр на бытовые темы побуждали детей проявлять заботу, взаимопомощь по отношению к брату или сестре, создавали условия для формирования навыков социально одобряемого поведения. Организовывали работу в парах во время проведения режимных моментов, в подвижных играх, на занятиях, с целью формирования у детей-сиблингов навыков совместной деятельности и сотрудничества.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После совместных просмотров фильмов  и чтения художественных произведений (Г.Х. Андерсен «Снежная королева», Ш. Перро «Пряничный домик», «Сестрица Алёнушка и братец Иванушка», «Гуси-лебеди») обсуждали поступки героев. Побуждали высказываться: «как я бы поступил, как поступил бы мой брат или сестра?» Тем самым воспитывали чувство ответственности старших детей за младших, чувство уважительного отношения младших к старшим</w:t>
      </w:r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>укрепляли чувства доверия друг к другу.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Очень часто родные братья и сестры не умеют общаться между собой: грубят, обзываются, не умеют вежливо высказать свою просьбу, детям не хватает словарного запаса, они не могут построить фразу. С сиблинговой группой проводили  упражнения по развитию коммуникативных навыков, по уточнению, расширению словаря по темам </w:t>
      </w:r>
      <w:r w:rsidRPr="00696266">
        <w:rPr>
          <w:rFonts w:ascii="Times New Roman" w:hAnsi="Times New Roman" w:cs="Times New Roman"/>
          <w:b/>
          <w:sz w:val="28"/>
          <w:szCs w:val="28"/>
        </w:rPr>
        <w:t>«Моя семья»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6266">
        <w:rPr>
          <w:rFonts w:ascii="Times New Roman" w:hAnsi="Times New Roman" w:cs="Times New Roman"/>
          <w:b/>
          <w:sz w:val="28"/>
          <w:szCs w:val="28"/>
        </w:rPr>
        <w:t>«Мой брат»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«Моя сестра».</w:t>
      </w:r>
      <w:r w:rsidRPr="0069626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 е. создавали ситуации для выражения любви, поддержки между детьми-сиблингами.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Организовывали тематическое рисование на различные темы, связанные с семьей, братьями и сестрами - </w:t>
      </w:r>
      <w:r w:rsidRPr="00696266">
        <w:rPr>
          <w:rFonts w:ascii="Times New Roman" w:hAnsi="Times New Roman" w:cs="Times New Roman"/>
          <w:b/>
          <w:sz w:val="28"/>
          <w:szCs w:val="28"/>
        </w:rPr>
        <w:t>«Портрет моего брата»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6266">
        <w:rPr>
          <w:rFonts w:ascii="Times New Roman" w:hAnsi="Times New Roman" w:cs="Times New Roman"/>
          <w:b/>
          <w:sz w:val="28"/>
          <w:szCs w:val="28"/>
        </w:rPr>
        <w:t>«Портрет моей сестры»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6266">
        <w:rPr>
          <w:rFonts w:ascii="Times New Roman" w:hAnsi="Times New Roman" w:cs="Times New Roman"/>
          <w:b/>
          <w:sz w:val="28"/>
          <w:szCs w:val="28"/>
        </w:rPr>
        <w:t>«Наша семья»</w:t>
      </w:r>
      <w:r>
        <w:rPr>
          <w:rFonts w:ascii="Times New Roman" w:hAnsi="Times New Roman" w:cs="Times New Roman"/>
          <w:sz w:val="28"/>
          <w:szCs w:val="28"/>
        </w:rPr>
        <w:t>. Тем самым формировали умения использовать различные средства выразительности для демонстрации чувств к своему брату (сестре).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Проводили игры и упражнения для установления контакта между детьми-сиблингами упражнения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«Какая рука у брата» </w:t>
      </w:r>
      <w:r>
        <w:rPr>
          <w:rFonts w:ascii="Times New Roman" w:hAnsi="Times New Roman" w:cs="Times New Roman"/>
          <w:sz w:val="28"/>
          <w:szCs w:val="28"/>
        </w:rPr>
        <w:t xml:space="preserve">(Дети берутся за руки. В полной тишине ощутить, почувствовать и проговорить, какая рука (мягкая, теплая, влажная, холодная, приятная, неприятная), </w:t>
      </w:r>
      <w:r>
        <w:rPr>
          <w:rFonts w:ascii="Times New Roman" w:hAnsi="Times New Roman" w:cs="Times New Roman"/>
          <w:b/>
          <w:sz w:val="28"/>
          <w:szCs w:val="28"/>
        </w:rPr>
        <w:t>«Волшебное слово»</w:t>
      </w:r>
      <w: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Назовите добрые слова для своего брата (сестры), </w:t>
      </w:r>
      <w:r>
        <w:rPr>
          <w:rFonts w:ascii="Times New Roman" w:hAnsi="Times New Roman" w:cs="Times New Roman"/>
          <w:b/>
          <w:sz w:val="28"/>
          <w:szCs w:val="28"/>
        </w:rPr>
        <w:t>«Слепые»</w:t>
      </w:r>
      <w:r>
        <w:rPr>
          <w:rFonts w:ascii="Times New Roman" w:hAnsi="Times New Roman" w:cs="Times New Roman"/>
          <w:sz w:val="28"/>
          <w:szCs w:val="28"/>
        </w:rPr>
        <w:t xml:space="preserve"> (Пары садятся друг против друга, закрывают глаза, по желанию можно завязать. По сигналу ведущего один из сиблингов прикасается к своему напарнику: к рукам, волосам, лицу, который говорит: «тепло», если ему приятно, «холодно», если нет. Как только ребенок говорит «холодно», прикосновения прекращаются. Затем роли меняются), </w:t>
      </w:r>
      <w:r>
        <w:rPr>
          <w:rFonts w:ascii="Times New Roman" w:hAnsi="Times New Roman" w:cs="Times New Roman"/>
          <w:b/>
          <w:sz w:val="28"/>
          <w:szCs w:val="28"/>
        </w:rPr>
        <w:t>«Клеевой дождик»</w:t>
      </w:r>
      <w:r>
        <w:rPr>
          <w:rFonts w:ascii="Times New Roman" w:hAnsi="Times New Roman" w:cs="Times New Roman"/>
          <w:sz w:val="28"/>
          <w:szCs w:val="28"/>
        </w:rPr>
        <w:t xml:space="preserve"> (Дети-сиблинги встают друг за другом и держатся за плечи впередистоящего. В таком положении они преодолевают препятствия: проползти под столами, обогнуть «широкое озеро», пробраться через «дремучий лес», спрятаться от «диких животных» и др.) Все эти игры благотворно влияли на развитие эмоционального и физического контакта между сиблингами, принятие друг друга, формирование тактильного восприятия.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День рождения брата или сестры организовывали семейные чаепития, изготавливали подарок для именинника. У детей развивались умения одаривать друг друга добрыми пожеланиями, выражать свои чувства к брату или сестре.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Все использованные методы способствовали проявлению внимания друг к другу, помощь и заботу.</w:t>
      </w:r>
    </w:p>
    <w:p w:rsidR="00696266" w:rsidRDefault="00696266" w:rsidP="00696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результате проведённой работы наблюдалась положительная динамика в укреплении родственных связей, у детей появился интерес к совместной деятельности, общие игры, дети эмоционально откликались на удачи и неудачи друг друга, садились рядом, разговаривали, обнимались, радостно встречали, когда брат приходил из школы или сестры возвращались из садика.</w:t>
      </w:r>
    </w:p>
    <w:p w:rsidR="00696266" w:rsidRDefault="00696266" w:rsidP="00696266">
      <w:pPr>
        <w:rPr>
          <w:rFonts w:ascii="Times New Roman" w:hAnsi="Times New Roman" w:cs="Times New Roman"/>
          <w:sz w:val="28"/>
          <w:szCs w:val="28"/>
        </w:rPr>
      </w:pPr>
    </w:p>
    <w:p w:rsidR="00B43D0E" w:rsidRDefault="00B43D0E"/>
    <w:sectPr w:rsidR="00B43D0E" w:rsidSect="00696266">
      <w:pgSz w:w="11906" w:h="16838"/>
      <w:pgMar w:top="1134" w:right="850" w:bottom="1134" w:left="1701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96B" w:rsidRDefault="0060696B" w:rsidP="00696266">
      <w:pPr>
        <w:spacing w:after="0" w:line="240" w:lineRule="auto"/>
      </w:pPr>
      <w:r>
        <w:separator/>
      </w:r>
    </w:p>
  </w:endnote>
  <w:endnote w:type="continuationSeparator" w:id="0">
    <w:p w:rsidR="0060696B" w:rsidRDefault="0060696B" w:rsidP="00696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96B" w:rsidRDefault="0060696B" w:rsidP="00696266">
      <w:pPr>
        <w:spacing w:after="0" w:line="240" w:lineRule="auto"/>
      </w:pPr>
      <w:r>
        <w:separator/>
      </w:r>
    </w:p>
  </w:footnote>
  <w:footnote w:type="continuationSeparator" w:id="0">
    <w:p w:rsidR="0060696B" w:rsidRDefault="0060696B" w:rsidP="006962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7E"/>
    <w:rsid w:val="00095945"/>
    <w:rsid w:val="0033421B"/>
    <w:rsid w:val="004D37AE"/>
    <w:rsid w:val="0060696B"/>
    <w:rsid w:val="00696266"/>
    <w:rsid w:val="008A4A7E"/>
    <w:rsid w:val="008A62AD"/>
    <w:rsid w:val="00B43D0E"/>
    <w:rsid w:val="00B7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44897"/>
  <w15:chartTrackingRefBased/>
  <w15:docId w15:val="{DE548CA7-E8B8-4CA3-B4EF-1A569EE91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26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6266"/>
  </w:style>
  <w:style w:type="paragraph" w:styleId="a5">
    <w:name w:val="footer"/>
    <w:basedOn w:val="a"/>
    <w:link w:val="a6"/>
    <w:uiPriority w:val="99"/>
    <w:unhideWhenUsed/>
    <w:rsid w:val="00696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6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7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Lenovo</cp:lastModifiedBy>
  <cp:revision>7</cp:revision>
  <dcterms:created xsi:type="dcterms:W3CDTF">2023-08-12T10:40:00Z</dcterms:created>
  <dcterms:modified xsi:type="dcterms:W3CDTF">2023-08-12T17:16:00Z</dcterms:modified>
</cp:coreProperties>
</file>