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C7EDA" w:rsidRDefault="00FC7EDA" w:rsidP="00FC7EDA">
      <w:pPr>
        <w:jc w:val="center"/>
        <w:rPr>
          <w:b/>
          <w:sz w:val="28"/>
          <w:szCs w:val="20"/>
        </w:rPr>
      </w:pPr>
    </w:p>
    <w:p w:rsidR="00FC7EDA" w:rsidRPr="00836727" w:rsidRDefault="00FC7EDA" w:rsidP="00836727">
      <w:pPr>
        <w:jc w:val="center"/>
        <w:rPr>
          <w:b/>
          <w:sz w:val="28"/>
          <w:szCs w:val="20"/>
        </w:rPr>
      </w:pPr>
      <w:r w:rsidRPr="003006CB">
        <w:rPr>
          <w:b/>
          <w:sz w:val="28"/>
          <w:szCs w:val="20"/>
        </w:rPr>
        <w:t xml:space="preserve">Технологическая карта урока </w:t>
      </w:r>
    </w:p>
    <w:tbl>
      <w:tblPr>
        <w:tblW w:w="15173" w:type="dxa"/>
        <w:tblInd w:w="-39" w:type="dxa"/>
        <w:tblLayout w:type="fixed"/>
        <w:tblLook w:val="0000"/>
      </w:tblPr>
      <w:tblGrid>
        <w:gridCol w:w="34"/>
        <w:gridCol w:w="1880"/>
        <w:gridCol w:w="1091"/>
        <w:gridCol w:w="544"/>
        <w:gridCol w:w="252"/>
        <w:gridCol w:w="2862"/>
        <w:gridCol w:w="430"/>
        <w:gridCol w:w="2346"/>
        <w:gridCol w:w="1481"/>
        <w:gridCol w:w="415"/>
        <w:gridCol w:w="634"/>
        <w:gridCol w:w="1622"/>
        <w:gridCol w:w="1522"/>
        <w:gridCol w:w="60"/>
      </w:tblGrid>
      <w:tr w:rsidR="00FC7EDA" w:rsidRPr="001A50A4" w:rsidTr="00836727">
        <w:trPr>
          <w:gridBefore w:val="1"/>
          <w:gridAfter w:val="1"/>
          <w:wBefore w:w="34" w:type="dxa"/>
          <w:wAfter w:w="60" w:type="dxa"/>
          <w:trHeight w:val="486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7EDA" w:rsidRPr="001A50A4" w:rsidRDefault="00FC7EDA" w:rsidP="00AC7AA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A50A4">
              <w:rPr>
                <w:b/>
                <w:sz w:val="28"/>
                <w:szCs w:val="28"/>
              </w:rPr>
              <w:t>Предмет</w:t>
            </w:r>
          </w:p>
        </w:tc>
        <w:tc>
          <w:tcPr>
            <w:tcW w:w="10055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</w:p>
          <w:p w:rsidR="00FC7EDA" w:rsidRPr="001A50A4" w:rsidRDefault="00FC7EDA" w:rsidP="00AC7AA6">
            <w:pPr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Биология</w:t>
            </w:r>
          </w:p>
        </w:tc>
        <w:tc>
          <w:tcPr>
            <w:tcW w:w="16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7EDA" w:rsidRPr="001A50A4" w:rsidRDefault="00FC7EDA" w:rsidP="00AC7AA6">
            <w:pPr>
              <w:snapToGrid w:val="0"/>
              <w:jc w:val="center"/>
              <w:rPr>
                <w:b/>
                <w:sz w:val="28"/>
                <w:szCs w:val="28"/>
              </w:rPr>
            </w:pPr>
            <w:r w:rsidRPr="001A50A4">
              <w:rPr>
                <w:b/>
                <w:sz w:val="28"/>
                <w:szCs w:val="28"/>
              </w:rPr>
              <w:t>Класс</w:t>
            </w:r>
          </w:p>
        </w:tc>
        <w:tc>
          <w:tcPr>
            <w:tcW w:w="15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5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  <w:trHeight w:val="592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bottom"/>
          </w:tcPr>
          <w:p w:rsidR="00FC7EDA" w:rsidRPr="001A50A4" w:rsidRDefault="00FC7EDA" w:rsidP="00AC7AA6">
            <w:pPr>
              <w:jc w:val="center"/>
              <w:rPr>
                <w:b/>
                <w:sz w:val="28"/>
                <w:szCs w:val="28"/>
              </w:rPr>
            </w:pPr>
            <w:r w:rsidRPr="001A50A4">
              <w:rPr>
                <w:b/>
                <w:sz w:val="28"/>
                <w:szCs w:val="28"/>
              </w:rPr>
              <w:t>Тема урока</w:t>
            </w:r>
          </w:p>
          <w:p w:rsidR="00FC7EDA" w:rsidRPr="001A50A4" w:rsidRDefault="00FC7EDA" w:rsidP="00AC7AA6">
            <w:pPr>
              <w:jc w:val="center"/>
              <w:rPr>
                <w:b/>
                <w:sz w:val="28"/>
                <w:szCs w:val="28"/>
              </w:rPr>
            </w:pPr>
          </w:p>
        </w:tc>
        <w:tc>
          <w:tcPr>
            <w:tcW w:w="131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Научные методы изучения живой природы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  <w:trHeight w:val="796"/>
        </w:trPr>
        <w:tc>
          <w:tcPr>
            <w:tcW w:w="150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EDA" w:rsidRPr="001A50A4" w:rsidRDefault="00FC7EDA" w:rsidP="00AC7AA6">
            <w:pPr>
              <w:jc w:val="center"/>
              <w:rPr>
                <w:b/>
                <w:sz w:val="28"/>
                <w:szCs w:val="28"/>
              </w:rPr>
            </w:pPr>
            <w:r w:rsidRPr="001A50A4">
              <w:rPr>
                <w:b/>
                <w:sz w:val="28"/>
                <w:szCs w:val="28"/>
              </w:rPr>
              <w:t>Планируемые образовательные результаты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  <w:trHeight w:val="233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7EDA" w:rsidRPr="00836727" w:rsidRDefault="00FC7EDA" w:rsidP="00AC7AA6">
            <w:pPr>
              <w:jc w:val="center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Предметные</w:t>
            </w:r>
          </w:p>
        </w:tc>
        <w:tc>
          <w:tcPr>
            <w:tcW w:w="5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FC7EDA" w:rsidRPr="00836727" w:rsidRDefault="00FC7EDA" w:rsidP="00AC7AA6">
            <w:pPr>
              <w:snapToGrid w:val="0"/>
              <w:jc w:val="center"/>
              <w:rPr>
                <w:b/>
                <w:szCs w:val="28"/>
              </w:rPr>
            </w:pPr>
            <w:proofErr w:type="spellStart"/>
            <w:r w:rsidRPr="00836727">
              <w:rPr>
                <w:b/>
                <w:szCs w:val="28"/>
              </w:rPr>
              <w:t>Метапредметные</w:t>
            </w:r>
            <w:proofErr w:type="spellEnd"/>
          </w:p>
        </w:tc>
        <w:tc>
          <w:tcPr>
            <w:tcW w:w="56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EDA" w:rsidRPr="00836727" w:rsidRDefault="00FC7EDA" w:rsidP="00AC7AA6">
            <w:pPr>
              <w:snapToGrid w:val="0"/>
              <w:jc w:val="center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Личностные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  <w:trHeight w:val="232"/>
        </w:trPr>
        <w:tc>
          <w:tcPr>
            <w:tcW w:w="351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E72C0B" w:rsidRDefault="00FC7EDA" w:rsidP="00AC7AA6">
            <w:pPr>
              <w:rPr>
                <w:szCs w:val="28"/>
              </w:rPr>
            </w:pPr>
            <w:r w:rsidRPr="004551CF">
              <w:t xml:space="preserve">Знать </w:t>
            </w:r>
            <w:r w:rsidRPr="00E72C0B">
              <w:rPr>
                <w:szCs w:val="28"/>
              </w:rPr>
              <w:t>методы исследования природы и их применение для изучения живых объектов.</w:t>
            </w:r>
          </w:p>
          <w:p w:rsidR="00FC7EDA" w:rsidRPr="00FC7EDA" w:rsidRDefault="00FC7EDA" w:rsidP="00FC7EDA">
            <w:pPr>
              <w:rPr>
                <w:sz w:val="28"/>
                <w:szCs w:val="28"/>
              </w:rPr>
            </w:pPr>
            <w:r w:rsidRPr="004551CF">
              <w:t xml:space="preserve">Уметь </w:t>
            </w:r>
            <w:r w:rsidRPr="00E72C0B">
              <w:rPr>
                <w:szCs w:val="28"/>
              </w:rPr>
              <w:t>проводить эксперимент в условиях лаборатории, давать определение биологическим терминам, различать методы изучения природы на конкретных примерах, ставить цель и планировать свои действия.</w:t>
            </w:r>
          </w:p>
        </w:tc>
        <w:tc>
          <w:tcPr>
            <w:tcW w:w="5890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4699B" w:rsidRDefault="00FC7EDA" w:rsidP="00AC7AA6">
            <w:pPr>
              <w:rPr>
                <w:b/>
                <w:sz w:val="28"/>
                <w:szCs w:val="28"/>
              </w:rPr>
            </w:pPr>
            <w:r w:rsidRPr="00F4699B">
              <w:rPr>
                <w:b/>
                <w:sz w:val="28"/>
                <w:szCs w:val="28"/>
              </w:rPr>
              <w:t>Регулятивные:</w:t>
            </w:r>
            <w:r w:rsidRPr="00261CC4">
              <w:rPr>
                <w:szCs w:val="28"/>
              </w:rPr>
              <w:t xml:space="preserve"> выделять  главное, анализировать, сравнивать, </w:t>
            </w:r>
            <w:r w:rsidRPr="00261CC4">
              <w:rPr>
                <w:iCs/>
                <w:szCs w:val="28"/>
              </w:rPr>
              <w:t>классифицировать и обобщать факты и явления</w:t>
            </w:r>
            <w:r>
              <w:rPr>
                <w:szCs w:val="28"/>
              </w:rPr>
              <w:t>, делать выводы</w:t>
            </w:r>
          </w:p>
          <w:p w:rsidR="00FC7EDA" w:rsidRPr="00993FD7" w:rsidRDefault="00FC7EDA" w:rsidP="00AC7AA6">
            <w:r w:rsidRPr="00F4699B">
              <w:rPr>
                <w:b/>
                <w:sz w:val="28"/>
                <w:szCs w:val="28"/>
              </w:rPr>
              <w:t>Познавательные:</w:t>
            </w:r>
            <w:r w:rsidRPr="00044B40">
              <w:t xml:space="preserve"> анализировать, сравнивать, классифицировать и обобщать факты и явления; выявлять причины и следствия простых явлений.</w:t>
            </w:r>
          </w:p>
          <w:p w:rsidR="00FC7EDA" w:rsidRPr="00044B40" w:rsidRDefault="00FC7EDA" w:rsidP="00AC7AA6">
            <w:pPr>
              <w:jc w:val="both"/>
              <w:rPr>
                <w:bCs/>
                <w:color w:val="170E02"/>
              </w:rPr>
            </w:pPr>
            <w:r w:rsidRPr="00F4699B">
              <w:rPr>
                <w:b/>
                <w:sz w:val="28"/>
                <w:szCs w:val="28"/>
              </w:rPr>
              <w:t>Коммуникативные:</w:t>
            </w:r>
            <w:r w:rsidRPr="00044B40">
              <w:rPr>
                <w:bCs/>
                <w:color w:val="170E02"/>
              </w:rPr>
              <w:t xml:space="preserve"> </w:t>
            </w:r>
            <w:r>
              <w:rPr>
                <w:bCs/>
                <w:color w:val="170E02"/>
              </w:rPr>
              <w:t xml:space="preserve">полно и </w:t>
            </w:r>
            <w:r w:rsidRPr="00044B40">
              <w:rPr>
                <w:bCs/>
                <w:color w:val="170E02"/>
              </w:rPr>
              <w:t>точно выражать свои мысли, отвечать на поставленный вопрос, работать в сотрудничестве, принимать решение.</w:t>
            </w:r>
          </w:p>
          <w:p w:rsidR="00FC7EDA" w:rsidRPr="00F4699B" w:rsidRDefault="00FC7EDA" w:rsidP="00AC7AA6">
            <w:pPr>
              <w:rPr>
                <w:b/>
                <w:sz w:val="28"/>
                <w:szCs w:val="28"/>
              </w:rPr>
            </w:pPr>
          </w:p>
        </w:tc>
        <w:tc>
          <w:tcPr>
            <w:tcW w:w="5674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E72C0B" w:rsidRDefault="00FC7EDA" w:rsidP="00AC7AA6">
            <w:pPr>
              <w:spacing w:line="276" w:lineRule="auto"/>
              <w:rPr>
                <w:color w:val="000000"/>
                <w:szCs w:val="28"/>
              </w:rPr>
            </w:pPr>
            <w:r w:rsidRPr="00E72C0B">
              <w:rPr>
                <w:color w:val="000000"/>
                <w:szCs w:val="28"/>
              </w:rPr>
              <w:t>формировать ответственное отношение к учению, уважать мнение одноклассников, устанавливать партнерские отношения, уметь работать в группе.</w:t>
            </w:r>
          </w:p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</w:trPr>
        <w:tc>
          <w:tcPr>
            <w:tcW w:w="15079" w:type="dxa"/>
            <w:gridSpan w:val="1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FC7EDA" w:rsidRPr="00836727" w:rsidRDefault="00FC7EDA" w:rsidP="00AC7AA6">
            <w:pPr>
              <w:jc w:val="center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Условия реализации урока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</w:trPr>
        <w:tc>
          <w:tcPr>
            <w:tcW w:w="3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836727" w:rsidRDefault="00FC7EDA" w:rsidP="00AC7AA6">
            <w:pPr>
              <w:snapToGrid w:val="0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Информационные ресурсы (в том числе ЦОР и Интернет)</w:t>
            </w: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836727" w:rsidRDefault="00FC7EDA" w:rsidP="00AC7AA6">
            <w:pPr>
              <w:snapToGrid w:val="0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Учебная литература</w:t>
            </w:r>
          </w:p>
        </w:tc>
        <w:tc>
          <w:tcPr>
            <w:tcW w:w="4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836727" w:rsidRDefault="00FC7EDA" w:rsidP="00AC7AA6">
            <w:pPr>
              <w:snapToGrid w:val="0"/>
              <w:rPr>
                <w:b/>
                <w:szCs w:val="28"/>
              </w:rPr>
            </w:pPr>
            <w:proofErr w:type="gramStart"/>
            <w:r w:rsidRPr="00836727">
              <w:rPr>
                <w:b/>
                <w:szCs w:val="28"/>
              </w:rPr>
              <w:t>Методические ресурсы (методическая литература, стратегическая технология и тактические технологии</w:t>
            </w:r>
            <w:proofErr w:type="gramEnd"/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836727" w:rsidRDefault="00FC7EDA" w:rsidP="00AC7AA6">
            <w:pPr>
              <w:snapToGrid w:val="0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Оборудование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  <w:trHeight w:val="1560"/>
        </w:trPr>
        <w:tc>
          <w:tcPr>
            <w:tcW w:w="3767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pacing w:line="276" w:lineRule="auto"/>
            </w:pPr>
            <w:hyperlink r:id="rId4" w:history="1">
              <w:r w:rsidRPr="00E10422">
                <w:rPr>
                  <w:rStyle w:val="a6"/>
                </w:rPr>
                <w:t>http://www.youtube.com/watch?v=Po21JvAtlFM</w:t>
              </w:r>
            </w:hyperlink>
          </w:p>
          <w:p w:rsidR="00FC7EDA" w:rsidRPr="001A50A4" w:rsidRDefault="00FC7EDA" w:rsidP="00AC7AA6">
            <w:pPr>
              <w:rPr>
                <w:b/>
                <w:sz w:val="28"/>
                <w:szCs w:val="28"/>
              </w:rPr>
            </w:pPr>
          </w:p>
          <w:p w:rsidR="00FC7EDA" w:rsidRPr="001A50A4" w:rsidRDefault="00FC7EDA" w:rsidP="00AC7AA6">
            <w:pPr>
              <w:rPr>
                <w:b/>
                <w:sz w:val="28"/>
                <w:szCs w:val="28"/>
              </w:rPr>
            </w:pPr>
          </w:p>
          <w:p w:rsidR="00FC7EDA" w:rsidRPr="001A50A4" w:rsidRDefault="00FC7EDA" w:rsidP="00AC7AA6">
            <w:pPr>
              <w:rPr>
                <w:b/>
                <w:sz w:val="28"/>
                <w:szCs w:val="28"/>
              </w:rPr>
            </w:pPr>
          </w:p>
        </w:tc>
        <w:tc>
          <w:tcPr>
            <w:tcW w:w="329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  <w:r w:rsidRPr="00B87B30">
              <w:rPr>
                <w:bCs/>
                <w:szCs w:val="48"/>
              </w:rPr>
              <w:t>УМК «Линия жизни», учебник «Биология. 5-6 класс»  для 5 класса</w:t>
            </w:r>
          </w:p>
        </w:tc>
        <w:tc>
          <w:tcPr>
            <w:tcW w:w="4242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  <w:r w:rsidRPr="006474C0">
              <w:rPr>
                <w:szCs w:val="28"/>
              </w:rPr>
              <w:t>Методические пособия, рабочая тетрадь</w:t>
            </w:r>
            <w:r>
              <w:rPr>
                <w:szCs w:val="28"/>
              </w:rPr>
              <w:t xml:space="preserve">, </w:t>
            </w:r>
            <w:r w:rsidRPr="006474C0">
              <w:rPr>
                <w:szCs w:val="28"/>
              </w:rPr>
              <w:t>Уроки биологии. 5-6 классы: пособие для учителей общеобразовательных учреждений / В.В.Пасечник, Г.С.Калинова и др. М.: Просвещение</w:t>
            </w:r>
          </w:p>
        </w:tc>
        <w:tc>
          <w:tcPr>
            <w:tcW w:w="377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611C0C" w:rsidRDefault="00FC7EDA" w:rsidP="00AC7AA6">
            <w:pPr>
              <w:snapToGrid w:val="0"/>
              <w:rPr>
                <w:sz w:val="28"/>
                <w:szCs w:val="28"/>
              </w:rPr>
            </w:pPr>
            <w:r w:rsidRPr="00611C0C">
              <w:rPr>
                <w:szCs w:val="28"/>
              </w:rPr>
              <w:t>компьютер</w:t>
            </w:r>
            <w:r>
              <w:rPr>
                <w:szCs w:val="28"/>
              </w:rPr>
              <w:t xml:space="preserve">, измерительные приборы, листы лавровишни, карточки, картофель сырой и вареный, </w:t>
            </w:r>
            <w:proofErr w:type="spellStart"/>
            <w:r>
              <w:rPr>
                <w:szCs w:val="28"/>
              </w:rPr>
              <w:t>пероксид</w:t>
            </w:r>
            <w:proofErr w:type="spellEnd"/>
            <w:r>
              <w:rPr>
                <w:szCs w:val="28"/>
              </w:rPr>
              <w:t xml:space="preserve"> водорода аптечный, пипетка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836727" w:rsidRDefault="00FC7EDA" w:rsidP="00AC7AA6">
            <w:pPr>
              <w:snapToGrid w:val="0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Основные понятия</w:t>
            </w:r>
          </w:p>
        </w:tc>
        <w:tc>
          <w:tcPr>
            <w:tcW w:w="131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  <w:r w:rsidRPr="00E72C0B">
              <w:rPr>
                <w:szCs w:val="28"/>
              </w:rPr>
              <w:t>метод, наблюдение, моделирование, измерение, описание, эксперимент, сравнение</w:t>
            </w:r>
          </w:p>
        </w:tc>
      </w:tr>
      <w:tr w:rsidR="00FC7EDA" w:rsidRPr="001A50A4" w:rsidTr="00836727">
        <w:trPr>
          <w:gridBefore w:val="1"/>
          <w:gridAfter w:val="1"/>
          <w:wBefore w:w="34" w:type="dxa"/>
          <w:wAfter w:w="60" w:type="dxa"/>
        </w:trPr>
        <w:tc>
          <w:tcPr>
            <w:tcW w:w="18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836727" w:rsidRDefault="00FC7EDA" w:rsidP="00AC7AA6">
            <w:pPr>
              <w:snapToGrid w:val="0"/>
              <w:rPr>
                <w:b/>
                <w:szCs w:val="28"/>
              </w:rPr>
            </w:pPr>
            <w:r w:rsidRPr="00836727">
              <w:rPr>
                <w:b/>
                <w:szCs w:val="28"/>
              </w:rPr>
              <w:t>Форма проведения урока</w:t>
            </w:r>
          </w:p>
        </w:tc>
        <w:tc>
          <w:tcPr>
            <w:tcW w:w="1319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1A50A4" w:rsidRDefault="00FC7EDA" w:rsidP="00AC7AA6">
            <w:pPr>
              <w:snapToGrid w:val="0"/>
              <w:rPr>
                <w:b/>
                <w:sz w:val="28"/>
                <w:szCs w:val="28"/>
              </w:rPr>
            </w:pPr>
            <w:r w:rsidRPr="001A50A4">
              <w:rPr>
                <w:rFonts w:cs="Times New Roman"/>
                <w:color w:val="000000"/>
                <w:sz w:val="28"/>
                <w:szCs w:val="28"/>
                <w:lang w:eastAsia="ru-RU"/>
              </w:rPr>
              <w:t xml:space="preserve">Урок </w:t>
            </w:r>
            <w:r>
              <w:rPr>
                <w:rFonts w:cs="Times New Roman"/>
                <w:color w:val="000000"/>
                <w:sz w:val="28"/>
                <w:szCs w:val="28"/>
                <w:lang w:eastAsia="ru-RU"/>
              </w:rPr>
              <w:t>комбинированный</w:t>
            </w:r>
          </w:p>
        </w:tc>
      </w:tr>
      <w:tr w:rsidR="00FC7EDA" w:rsidRPr="00F743BF" w:rsidTr="00836727">
        <w:trPr>
          <w:trHeight w:val="276"/>
        </w:trPr>
        <w:tc>
          <w:tcPr>
            <w:tcW w:w="3005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tabs>
                <w:tab w:val="left" w:pos="1080"/>
              </w:tabs>
              <w:snapToGrid w:val="0"/>
              <w:jc w:val="center"/>
              <w:rPr>
                <w:b/>
                <w:szCs w:val="18"/>
              </w:rPr>
            </w:pPr>
            <w:r w:rsidRPr="00F743BF">
              <w:rPr>
                <w:b/>
                <w:szCs w:val="18"/>
              </w:rPr>
              <w:lastRenderedPageBreak/>
              <w:t>Этап урока</w:t>
            </w:r>
          </w:p>
          <w:p w:rsidR="00FC7EDA" w:rsidRPr="00F743BF" w:rsidRDefault="00FC7EDA" w:rsidP="00AC7AA6">
            <w:pPr>
              <w:tabs>
                <w:tab w:val="left" w:pos="1080"/>
              </w:tabs>
              <w:jc w:val="center"/>
              <w:rPr>
                <w:b/>
                <w:szCs w:val="18"/>
              </w:rPr>
            </w:pPr>
            <w:r w:rsidRPr="00F743BF">
              <w:rPr>
                <w:b/>
                <w:szCs w:val="18"/>
              </w:rPr>
              <w:t>(название, время, цели)</w:t>
            </w:r>
          </w:p>
        </w:tc>
        <w:tc>
          <w:tcPr>
            <w:tcW w:w="3658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center"/>
              <w:rPr>
                <w:b/>
                <w:szCs w:val="18"/>
              </w:rPr>
            </w:pPr>
            <w:r w:rsidRPr="00F743BF">
              <w:rPr>
                <w:b/>
                <w:szCs w:val="18"/>
              </w:rPr>
              <w:t>Деятельность</w:t>
            </w:r>
          </w:p>
          <w:p w:rsidR="00FC7EDA" w:rsidRDefault="00FC7EDA" w:rsidP="00AC7AA6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у</w:t>
            </w:r>
            <w:r w:rsidRPr="00F743BF">
              <w:rPr>
                <w:b/>
                <w:szCs w:val="18"/>
              </w:rPr>
              <w:t>чителя</w:t>
            </w:r>
          </w:p>
          <w:p w:rsidR="00FC7EDA" w:rsidRPr="00F743BF" w:rsidRDefault="00FC7EDA" w:rsidP="00AC7AA6">
            <w:pPr>
              <w:jc w:val="center"/>
              <w:rPr>
                <w:b/>
                <w:szCs w:val="18"/>
              </w:rPr>
            </w:pPr>
          </w:p>
        </w:tc>
        <w:tc>
          <w:tcPr>
            <w:tcW w:w="4257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center"/>
              <w:rPr>
                <w:b/>
                <w:szCs w:val="18"/>
              </w:rPr>
            </w:pPr>
            <w:r w:rsidRPr="00F743BF">
              <w:rPr>
                <w:b/>
                <w:szCs w:val="18"/>
              </w:rPr>
              <w:t xml:space="preserve">Задания для учащихся, выполнение которых приведёт </w:t>
            </w:r>
            <w:r w:rsidRPr="00CA02FE">
              <w:rPr>
                <w:b/>
                <w:color w:val="000000" w:themeColor="text1"/>
                <w:szCs w:val="18"/>
              </w:rPr>
              <w:t>к достижению запланированных результатов</w:t>
            </w:r>
          </w:p>
        </w:tc>
        <w:tc>
          <w:tcPr>
            <w:tcW w:w="425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center"/>
              <w:rPr>
                <w:b/>
                <w:szCs w:val="18"/>
              </w:rPr>
            </w:pPr>
            <w:r w:rsidRPr="00F743BF">
              <w:rPr>
                <w:b/>
                <w:szCs w:val="18"/>
              </w:rPr>
              <w:t>Деятельность</w:t>
            </w:r>
          </w:p>
          <w:p w:rsidR="00FC7EDA" w:rsidRDefault="00FC7EDA" w:rsidP="00AC7AA6">
            <w:pPr>
              <w:jc w:val="center"/>
              <w:rPr>
                <w:b/>
                <w:szCs w:val="18"/>
              </w:rPr>
            </w:pPr>
            <w:r>
              <w:rPr>
                <w:b/>
                <w:szCs w:val="18"/>
              </w:rPr>
              <w:t>у</w:t>
            </w:r>
            <w:r w:rsidRPr="00F743BF">
              <w:rPr>
                <w:b/>
                <w:szCs w:val="18"/>
              </w:rPr>
              <w:t>чеников</w:t>
            </w:r>
          </w:p>
          <w:p w:rsidR="00FC7EDA" w:rsidRPr="00F743BF" w:rsidRDefault="00FC7EDA" w:rsidP="00AC7AA6">
            <w:pPr>
              <w:jc w:val="center"/>
              <w:rPr>
                <w:b/>
                <w:szCs w:val="18"/>
              </w:rPr>
            </w:pPr>
          </w:p>
        </w:tc>
      </w:tr>
      <w:tr w:rsidR="00FC7EDA" w:rsidRPr="00F743BF" w:rsidTr="00836727">
        <w:trPr>
          <w:trHeight w:val="276"/>
        </w:trPr>
        <w:tc>
          <w:tcPr>
            <w:tcW w:w="3005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tabs>
                <w:tab w:val="left" w:pos="1080"/>
              </w:tabs>
              <w:snapToGrid w:val="0"/>
              <w:jc w:val="center"/>
              <w:rPr>
                <w:b/>
                <w:szCs w:val="18"/>
              </w:rPr>
            </w:pPr>
          </w:p>
        </w:tc>
        <w:tc>
          <w:tcPr>
            <w:tcW w:w="3658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center"/>
              <w:rPr>
                <w:b/>
                <w:szCs w:val="18"/>
              </w:rPr>
            </w:pPr>
          </w:p>
        </w:tc>
        <w:tc>
          <w:tcPr>
            <w:tcW w:w="4257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center"/>
              <w:rPr>
                <w:b/>
                <w:szCs w:val="18"/>
              </w:rPr>
            </w:pPr>
          </w:p>
        </w:tc>
        <w:tc>
          <w:tcPr>
            <w:tcW w:w="425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center"/>
              <w:rPr>
                <w:b/>
                <w:szCs w:val="18"/>
              </w:rPr>
            </w:pPr>
          </w:p>
        </w:tc>
      </w:tr>
      <w:tr w:rsidR="00FC7EDA" w:rsidRPr="00F743BF" w:rsidTr="00836727">
        <w:trPr>
          <w:trHeight w:val="699"/>
        </w:trPr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5F27E5" w:rsidRDefault="00FC7EDA" w:rsidP="00AC7AA6">
            <w:pPr>
              <w:jc w:val="both"/>
              <w:rPr>
                <w:b/>
                <w:szCs w:val="18"/>
              </w:rPr>
            </w:pPr>
            <w:r w:rsidRPr="00F743BF">
              <w:rPr>
                <w:b/>
                <w:szCs w:val="18"/>
                <w:lang w:val="en-US"/>
              </w:rPr>
              <w:t>I</w:t>
            </w:r>
            <w:r w:rsidRPr="00F743BF">
              <w:rPr>
                <w:b/>
                <w:szCs w:val="18"/>
              </w:rPr>
              <w:t xml:space="preserve">. </w:t>
            </w:r>
            <w:proofErr w:type="spellStart"/>
            <w:r w:rsidRPr="00F743BF">
              <w:rPr>
                <w:b/>
                <w:szCs w:val="18"/>
              </w:rPr>
              <w:t>мотивационно-целевой</w:t>
            </w:r>
            <w:proofErr w:type="spellEnd"/>
            <w:r w:rsidRPr="00F743BF">
              <w:rPr>
                <w:b/>
                <w:szCs w:val="18"/>
              </w:rPr>
              <w:t xml:space="preserve"> этап </w:t>
            </w:r>
            <w:r w:rsidRPr="005F27E5">
              <w:rPr>
                <w:rFonts w:cs="Times New Roman"/>
                <w:color w:val="000000"/>
                <w:lang w:eastAsia="ru-RU"/>
              </w:rPr>
              <w:t>(2 мин)</w:t>
            </w:r>
          </w:p>
          <w:p w:rsidR="00FC7EDA" w:rsidRPr="005F27E5" w:rsidRDefault="00FC7EDA" w:rsidP="00AC7AA6">
            <w:pPr>
              <w:shd w:val="clear" w:color="auto" w:fill="FFFFFF"/>
              <w:suppressAutoHyphens w:val="0"/>
              <w:rPr>
                <w:rFonts w:ascii="Calibri" w:hAnsi="Calibri"/>
                <w:color w:val="000000"/>
                <w:lang w:eastAsia="ru-RU"/>
              </w:rPr>
            </w:pPr>
            <w:r w:rsidRPr="005F27E5">
              <w:rPr>
                <w:rFonts w:cs="Times New Roman"/>
                <w:color w:val="000000"/>
                <w:lang w:eastAsia="ru-RU"/>
              </w:rPr>
              <w:t>Цели:</w:t>
            </w:r>
          </w:p>
          <w:p w:rsidR="00FC7EDA" w:rsidRPr="005F27E5" w:rsidRDefault="00FC7EDA" w:rsidP="00AC7AA6">
            <w:pPr>
              <w:shd w:val="clear" w:color="auto" w:fill="FFFFFF"/>
              <w:suppressAutoHyphens w:val="0"/>
              <w:rPr>
                <w:rFonts w:ascii="Calibri" w:hAnsi="Calibri"/>
                <w:color w:val="000000"/>
                <w:lang w:eastAsia="ru-RU"/>
              </w:rPr>
            </w:pPr>
            <w:r w:rsidRPr="005F27E5">
              <w:rPr>
                <w:rFonts w:cs="Times New Roman"/>
                <w:color w:val="000000"/>
                <w:lang w:eastAsia="ru-RU"/>
              </w:rPr>
              <w:t> Подготовка учащихся к работе на занятии.</w:t>
            </w:r>
          </w:p>
          <w:p w:rsidR="00FC7EDA" w:rsidRDefault="00FC7EDA" w:rsidP="00AC7AA6">
            <w:pPr>
              <w:jc w:val="both"/>
              <w:rPr>
                <w:b/>
                <w:szCs w:val="18"/>
              </w:rPr>
            </w:pPr>
            <w:r w:rsidRPr="00F743BF">
              <w:rPr>
                <w:b/>
                <w:szCs w:val="18"/>
              </w:rPr>
              <w:t xml:space="preserve"> </w:t>
            </w:r>
          </w:p>
          <w:p w:rsidR="00FC7EDA" w:rsidRPr="005F27E5" w:rsidRDefault="00FC7EDA" w:rsidP="00AC7AA6">
            <w:pPr>
              <w:jc w:val="both"/>
              <w:rPr>
                <w:szCs w:val="18"/>
              </w:rPr>
            </w:pPr>
            <w:r w:rsidRPr="00F743BF">
              <w:rPr>
                <w:b/>
                <w:szCs w:val="18"/>
              </w:rPr>
              <w:t>Постановка учебной задачи (проблемной ситуации, проблемной задачи)</w:t>
            </w:r>
            <w:r>
              <w:rPr>
                <w:b/>
                <w:szCs w:val="18"/>
              </w:rPr>
              <w:t xml:space="preserve"> </w:t>
            </w:r>
            <w:r w:rsidRPr="005F27E5">
              <w:rPr>
                <w:szCs w:val="18"/>
              </w:rPr>
              <w:t>(</w:t>
            </w:r>
            <w:r>
              <w:rPr>
                <w:szCs w:val="18"/>
              </w:rPr>
              <w:t>5 мин)</w:t>
            </w:r>
          </w:p>
          <w:p w:rsidR="00FC7EDA" w:rsidRPr="005F27E5" w:rsidRDefault="00FC7EDA" w:rsidP="00AC7AA6">
            <w:pPr>
              <w:shd w:val="clear" w:color="auto" w:fill="FFFFFF"/>
              <w:suppressAutoHyphens w:val="0"/>
              <w:rPr>
                <w:rFonts w:ascii="Calibri" w:hAnsi="Calibri"/>
                <w:color w:val="000000"/>
                <w:lang w:eastAsia="ru-RU"/>
              </w:rPr>
            </w:pPr>
            <w:r w:rsidRPr="005F27E5">
              <w:rPr>
                <w:rFonts w:cs="Times New Roman"/>
                <w:color w:val="000000"/>
                <w:lang w:eastAsia="ru-RU"/>
              </w:rPr>
              <w:t> </w:t>
            </w:r>
            <w:r>
              <w:rPr>
                <w:rFonts w:cs="Times New Roman"/>
                <w:color w:val="000000"/>
                <w:lang w:eastAsia="ru-RU"/>
              </w:rPr>
              <w:t xml:space="preserve">Цель: </w:t>
            </w:r>
            <w:r w:rsidRPr="005F27E5">
              <w:rPr>
                <w:rFonts w:cs="Times New Roman"/>
                <w:color w:val="000000"/>
                <w:lang w:eastAsia="ru-RU"/>
              </w:rPr>
              <w:t>Обеспечение мотивации и принятия учащимися цели учебно-познавательной деятельности.</w:t>
            </w:r>
          </w:p>
          <w:p w:rsidR="00FC7EDA" w:rsidRPr="00F743BF" w:rsidRDefault="00FC7EDA" w:rsidP="00AC7AA6">
            <w:pPr>
              <w:jc w:val="both"/>
              <w:rPr>
                <w:szCs w:val="18"/>
                <w:u w:val="single"/>
              </w:rPr>
            </w:pP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044B40" w:rsidRDefault="00FC7EDA" w:rsidP="00AC7AA6">
            <w:pPr>
              <w:jc w:val="both"/>
            </w:pPr>
            <w:r w:rsidRPr="00044B40">
              <w:t>Организует деятельность учащихся, создает эмоциональный настрой.</w:t>
            </w:r>
          </w:p>
          <w:p w:rsidR="00FC7EDA" w:rsidRDefault="00FC7EDA" w:rsidP="00AC7AA6">
            <w:pPr>
              <w:snapToGrid w:val="0"/>
              <w:jc w:val="both"/>
              <w:rPr>
                <w:szCs w:val="18"/>
              </w:rPr>
            </w:pPr>
          </w:p>
          <w:p w:rsidR="00FC7EDA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  <w:szCs w:val="21"/>
                <w:shd w:val="clear" w:color="auto" w:fill="FFFFFF"/>
              </w:rPr>
            </w:pPr>
          </w:p>
          <w:p w:rsidR="00FC7EDA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  <w:szCs w:val="21"/>
                <w:shd w:val="clear" w:color="auto" w:fill="FFFFFF"/>
              </w:rPr>
            </w:pPr>
          </w:p>
          <w:p w:rsidR="00FC7EDA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  <w:szCs w:val="21"/>
                <w:shd w:val="clear" w:color="auto" w:fill="FFFFFF"/>
              </w:rPr>
            </w:pPr>
            <w:r w:rsidRPr="00D11BA9">
              <w:rPr>
                <w:rFonts w:cs="Times New Roman"/>
                <w:color w:val="000000" w:themeColor="text1"/>
                <w:szCs w:val="21"/>
                <w:shd w:val="clear" w:color="auto" w:fill="FFFFFF"/>
              </w:rPr>
              <w:t>Мотивирует учащихся к определению темы и постановке познавательной цели урока</w:t>
            </w:r>
            <w:r>
              <w:rPr>
                <w:rFonts w:cs="Times New Roman"/>
                <w:color w:val="000000" w:themeColor="text1"/>
                <w:szCs w:val="21"/>
                <w:shd w:val="clear" w:color="auto" w:fill="FFFFFF"/>
              </w:rPr>
              <w:t>,</w:t>
            </w:r>
          </w:p>
          <w:p w:rsidR="00FC7EDA" w:rsidRPr="00D11BA9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  <w:szCs w:val="18"/>
              </w:rPr>
            </w:pPr>
            <w:r>
              <w:t>организовывает обсуждение с учащимися возникшего затруднения, создаёт условия для формулировки темы и определения цели урока учащимися через создание проблемной ситуации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67580C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Поприветствовать друг друга, приготовиться к уроку</w:t>
            </w:r>
          </w:p>
          <w:p w:rsidR="00FC7EDA" w:rsidRPr="0067580C" w:rsidRDefault="00FC7EDA" w:rsidP="00AC7AA6">
            <w:pPr>
              <w:rPr>
                <w:rFonts w:cs="Times New Roman"/>
                <w:color w:val="000000" w:themeColor="text1"/>
              </w:rPr>
            </w:pPr>
          </w:p>
          <w:p w:rsidR="00FC7EDA" w:rsidRPr="0067580C" w:rsidRDefault="00FC7EDA" w:rsidP="00AC7AA6">
            <w:pPr>
              <w:rPr>
                <w:rFonts w:cs="Times New Roman"/>
                <w:color w:val="000000" w:themeColor="text1"/>
              </w:rPr>
            </w:pPr>
          </w:p>
          <w:p w:rsidR="00FC7EDA" w:rsidRDefault="00FC7EDA" w:rsidP="00AC7AA6">
            <w:pPr>
              <w:rPr>
                <w:rFonts w:cs="Times New Roman"/>
                <w:color w:val="000000" w:themeColor="text1"/>
              </w:rPr>
            </w:pPr>
          </w:p>
          <w:p w:rsidR="00FC7EDA" w:rsidRDefault="00FC7EDA" w:rsidP="00AC7AA6">
            <w:pPr>
              <w:rPr>
                <w:rFonts w:cs="Times New Roman"/>
                <w:color w:val="000000" w:themeColor="text1"/>
              </w:rPr>
            </w:pPr>
          </w:p>
          <w:p w:rsidR="00FC7EDA" w:rsidRPr="0067580C" w:rsidRDefault="00FC7EDA" w:rsidP="00AC7AA6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1. Отгадайте загадки:</w:t>
            </w:r>
          </w:p>
          <w:p w:rsidR="00FC7EDA" w:rsidRPr="00D11BA9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>1)Его весной и летом</w:t>
            </w:r>
            <w:proofErr w:type="gramStart"/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 xml:space="preserve"> </w:t>
            </w:r>
            <w:r w:rsidR="00836727">
              <w:rPr>
                <w:rFonts w:cs="Times New Roman"/>
                <w:color w:val="000000" w:themeColor="text1"/>
                <w:shd w:val="clear" w:color="auto" w:fill="FFFFFF"/>
              </w:rPr>
              <w:t>,</w:t>
            </w:r>
            <w:proofErr w:type="gramEnd"/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 xml:space="preserve">Мы видели одетым. </w:t>
            </w:r>
          </w:p>
          <w:p w:rsidR="00FC7EDA" w:rsidRPr="00D11BA9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shd w:val="clear" w:color="auto" w:fill="FFFFFF"/>
              </w:rPr>
            </w:pPr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>А осенью с бедняжки</w:t>
            </w:r>
            <w:r w:rsidR="00836727">
              <w:rPr>
                <w:rFonts w:cs="Times New Roman"/>
                <w:color w:val="000000" w:themeColor="text1"/>
                <w:shd w:val="clear" w:color="auto" w:fill="FFFFFF"/>
              </w:rPr>
              <w:t>,</w:t>
            </w:r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 xml:space="preserve"> Сорвали все рубашки. Но зимние метели </w:t>
            </w:r>
          </w:p>
          <w:p w:rsidR="00FC7EDA" w:rsidRPr="00D11BA9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>В меха его одели</w:t>
            </w:r>
            <w:proofErr w:type="gramStart"/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>.(</w:t>
            </w:r>
            <w:proofErr w:type="gramEnd"/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>дерево)</w:t>
            </w:r>
            <w:r w:rsidRPr="00D11BA9">
              <w:rPr>
                <w:rFonts w:cs="Times New Roman"/>
                <w:color w:val="000000" w:themeColor="text1"/>
                <w:sz w:val="22"/>
              </w:rPr>
              <w:br/>
            </w:r>
            <w:r w:rsidRPr="00D11BA9">
              <w:rPr>
                <w:rFonts w:cs="Times New Roman"/>
                <w:color w:val="000000" w:themeColor="text1"/>
                <w:sz w:val="22"/>
              </w:rPr>
              <w:br/>
            </w:r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>2)Вода испаряется из водоема, Потом выпадает на землю дождем. Она попадает в моря и озера</w:t>
            </w:r>
            <w:proofErr w:type="gramStart"/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 xml:space="preserve"> И</w:t>
            </w:r>
            <w:proofErr w:type="gramEnd"/>
            <w:r w:rsidRPr="00D11BA9">
              <w:rPr>
                <w:rFonts w:cs="Times New Roman"/>
                <w:color w:val="000000" w:themeColor="text1"/>
                <w:sz w:val="22"/>
                <w:shd w:val="clear" w:color="auto" w:fill="FFFFFF"/>
              </w:rPr>
              <w:t xml:space="preserve"> вновь испаряется солнечным днем. Это явленье — движение вод — В природе зовется… (круговорот)</w:t>
            </w:r>
            <w:r w:rsidRPr="00D11BA9">
              <w:rPr>
                <w:rFonts w:cs="Times New Roman"/>
                <w:color w:val="000000" w:themeColor="text1"/>
                <w:sz w:val="22"/>
              </w:rPr>
              <w:br/>
            </w:r>
            <w:r w:rsidRPr="00D11BA9">
              <w:rPr>
                <w:rFonts w:cs="Times New Roman"/>
                <w:color w:val="000000" w:themeColor="text1"/>
                <w:sz w:val="22"/>
              </w:rPr>
              <w:br/>
            </w:r>
            <w:r w:rsidRPr="00D11BA9">
              <w:rPr>
                <w:rFonts w:cs="Times New Roman"/>
                <w:color w:val="000000" w:themeColor="text1"/>
                <w:sz w:val="22"/>
                <w:lang w:eastAsia="ru-RU"/>
              </w:rPr>
              <w:t>Кто всю ночь по крыше бьёт, да постукивает</w:t>
            </w:r>
          </w:p>
          <w:p w:rsidR="00FC7EDA" w:rsidRPr="0067580C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 w:rsidRPr="00D11BA9">
              <w:rPr>
                <w:rFonts w:cs="Times New Roman"/>
                <w:color w:val="000000" w:themeColor="text1"/>
                <w:sz w:val="22"/>
                <w:lang w:eastAsia="ru-RU"/>
              </w:rPr>
              <w:t xml:space="preserve"> И бормочет и поёт, убаюкивает?</w:t>
            </w:r>
          </w:p>
          <w:p w:rsidR="00FC7EDA" w:rsidRPr="0067580C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 w:rsidRPr="00D11BA9">
              <w:rPr>
                <w:rFonts w:cs="Times New Roman"/>
                <w:color w:val="000000" w:themeColor="text1"/>
                <w:sz w:val="22"/>
                <w:lang w:eastAsia="ru-RU"/>
              </w:rPr>
              <w:t> Его просят, его ждут,</w:t>
            </w:r>
          </w:p>
          <w:p w:rsidR="00FC7EDA" w:rsidRPr="00D11BA9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 w:rsidRPr="00D11BA9">
              <w:rPr>
                <w:rFonts w:cs="Times New Roman"/>
                <w:color w:val="000000" w:themeColor="text1"/>
                <w:sz w:val="22"/>
                <w:lang w:eastAsia="ru-RU"/>
              </w:rPr>
              <w:t xml:space="preserve"> А как придёт, прятаться идут. (Дождь)</w:t>
            </w:r>
          </w:p>
          <w:p w:rsidR="00FC7EDA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>
              <w:rPr>
                <w:rFonts w:cs="Times New Roman"/>
                <w:color w:val="000000" w:themeColor="text1"/>
                <w:lang w:eastAsia="ru-RU"/>
              </w:rPr>
              <w:t>2. Выскажите предположение о том, что помогло человеку создать эти загадки?</w:t>
            </w:r>
          </w:p>
          <w:p w:rsidR="00FC7EDA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>
              <w:rPr>
                <w:rFonts w:cs="Times New Roman"/>
                <w:color w:val="000000" w:themeColor="text1"/>
                <w:lang w:eastAsia="ru-RU"/>
              </w:rPr>
              <w:t>3. Подумайте, как можно сформулировать тему нашего урока?</w:t>
            </w:r>
          </w:p>
          <w:p w:rsidR="00FC7EDA" w:rsidRPr="0067580C" w:rsidRDefault="00FC7EDA" w:rsidP="00AC7AA6">
            <w:pPr>
              <w:shd w:val="clear" w:color="auto" w:fill="FFFFFF"/>
              <w:suppressAutoHyphens w:val="0"/>
              <w:rPr>
                <w:rFonts w:cs="Times New Roman"/>
                <w:color w:val="000000" w:themeColor="text1"/>
                <w:lang w:eastAsia="ru-RU"/>
              </w:rPr>
            </w:pPr>
            <w:r>
              <w:rPr>
                <w:rFonts w:cs="Times New Roman"/>
                <w:color w:val="000000" w:themeColor="text1"/>
                <w:lang w:eastAsia="ru-RU"/>
              </w:rPr>
              <w:t>4. Предположите, какую цель мы должны достичь при изучении этой темы?</w:t>
            </w:r>
          </w:p>
          <w:p w:rsidR="00FC7EDA" w:rsidRPr="0067580C" w:rsidRDefault="00FC7EDA" w:rsidP="00AC7AA6">
            <w:pPr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>5. Запишите тему урока в тетрадь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t>Приветствуют учителя, с</w:t>
            </w:r>
            <w:r w:rsidRPr="00044B40">
              <w:t>лушают, настраиваются на урок.</w:t>
            </w:r>
          </w:p>
          <w:p w:rsidR="00FC7EDA" w:rsidRPr="004455C1" w:rsidRDefault="00FC7EDA" w:rsidP="00AC7AA6">
            <w:pPr>
              <w:rPr>
                <w:szCs w:val="18"/>
              </w:rPr>
            </w:pPr>
          </w:p>
          <w:p w:rsidR="00FC7EDA" w:rsidRDefault="00FC7EDA" w:rsidP="00AC7AA6">
            <w:pPr>
              <w:rPr>
                <w:szCs w:val="18"/>
              </w:rPr>
            </w:pPr>
          </w:p>
          <w:p w:rsidR="00FC7EDA" w:rsidRDefault="00FC7EDA" w:rsidP="00AC7AA6">
            <w:pPr>
              <w:rPr>
                <w:szCs w:val="18"/>
              </w:rPr>
            </w:pPr>
          </w:p>
          <w:p w:rsidR="00FC7EDA" w:rsidRDefault="00FC7EDA" w:rsidP="00AC7AA6">
            <w:pPr>
              <w:rPr>
                <w:szCs w:val="18"/>
              </w:rPr>
            </w:pPr>
          </w:p>
          <w:p w:rsidR="00FC7EDA" w:rsidRPr="004455C1" w:rsidRDefault="00FC7EDA" w:rsidP="00AC7AA6">
            <w:pPr>
              <w:rPr>
                <w:szCs w:val="18"/>
              </w:rPr>
            </w:pPr>
            <w:r>
              <w:rPr>
                <w:szCs w:val="18"/>
              </w:rPr>
              <w:t>Отгадывают загадки, высказывают предположения о необходимости формировании методов изучении природы человеком, формулируют тему урока, высказывают предположения о цели урока.</w:t>
            </w:r>
          </w:p>
        </w:tc>
      </w:tr>
      <w:tr w:rsidR="00FC7EDA" w:rsidRPr="00F743BF" w:rsidTr="00836727">
        <w:trPr>
          <w:trHeight w:val="1128"/>
        </w:trPr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044B40" w:rsidRDefault="00FC7EDA" w:rsidP="00AC7AA6">
            <w:pPr>
              <w:jc w:val="both"/>
              <w:rPr>
                <w:b/>
              </w:rPr>
            </w:pPr>
            <w:r w:rsidRPr="00F743BF">
              <w:rPr>
                <w:b/>
                <w:szCs w:val="18"/>
                <w:lang w:val="en-US"/>
              </w:rPr>
              <w:t>II</w:t>
            </w:r>
            <w:r w:rsidRPr="00F743BF">
              <w:rPr>
                <w:b/>
                <w:szCs w:val="18"/>
              </w:rPr>
              <w:t>.</w:t>
            </w:r>
            <w:r>
              <w:rPr>
                <w:b/>
                <w:szCs w:val="18"/>
              </w:rPr>
              <w:t xml:space="preserve"> Актуализация опорных знаний</w:t>
            </w:r>
            <w:r w:rsidRPr="00044B40">
              <w:rPr>
                <w:i/>
              </w:rPr>
              <w:t>(3 мин)</w:t>
            </w:r>
          </w:p>
          <w:p w:rsidR="00FC7EDA" w:rsidRPr="00044B40" w:rsidRDefault="00FC7EDA" w:rsidP="00AC7AA6">
            <w:r w:rsidRPr="00044B40">
              <w:rPr>
                <w:u w:val="single"/>
              </w:rPr>
              <w:t>Цели:</w:t>
            </w:r>
            <w:r w:rsidRPr="00044B40">
              <w:t xml:space="preserve"> проверить </w:t>
            </w:r>
            <w:r>
              <w:t xml:space="preserve">опорные </w:t>
            </w:r>
            <w:proofErr w:type="spellStart"/>
            <w:r>
              <w:t>зания</w:t>
            </w:r>
            <w:proofErr w:type="spellEnd"/>
            <w:r w:rsidRPr="00044B40">
              <w:t>, необходим</w:t>
            </w:r>
            <w:r>
              <w:t>ые</w:t>
            </w:r>
            <w:r w:rsidRPr="00044B40">
              <w:t xml:space="preserve"> для </w:t>
            </w:r>
            <w:r w:rsidRPr="00044B40">
              <w:lastRenderedPageBreak/>
              <w:t>изучения новой темы, выявление пробелов и их коррекция.</w:t>
            </w:r>
          </w:p>
          <w:p w:rsidR="00FC7EDA" w:rsidRDefault="00FC7EDA" w:rsidP="00AC7AA6">
            <w:pPr>
              <w:snapToGrid w:val="0"/>
              <w:jc w:val="both"/>
              <w:rPr>
                <w:b/>
                <w:szCs w:val="18"/>
              </w:rPr>
            </w:pPr>
          </w:p>
          <w:p w:rsidR="00FC7EDA" w:rsidRPr="00044B40" w:rsidRDefault="00FC7EDA" w:rsidP="00AC7AA6">
            <w:pPr>
              <w:jc w:val="both"/>
              <w:rPr>
                <w:b/>
              </w:rPr>
            </w:pPr>
            <w:r w:rsidRPr="00F743BF">
              <w:rPr>
                <w:b/>
                <w:szCs w:val="18"/>
              </w:rPr>
              <w:t>Ш.</w:t>
            </w:r>
            <w:r>
              <w:rPr>
                <w:b/>
                <w:szCs w:val="18"/>
              </w:rPr>
              <w:t xml:space="preserve"> Изучение нового материала </w:t>
            </w:r>
            <w:r w:rsidRPr="00044B40">
              <w:rPr>
                <w:i/>
              </w:rPr>
              <w:t>(15 мин)</w:t>
            </w:r>
          </w:p>
          <w:p w:rsidR="00FC7EDA" w:rsidRPr="00044B40" w:rsidRDefault="00FC7EDA" w:rsidP="00AC7AA6">
            <w:r w:rsidRPr="00044B40">
              <w:rPr>
                <w:u w:val="single"/>
              </w:rPr>
              <w:t>Цели:</w:t>
            </w:r>
            <w:r w:rsidRPr="00044B40">
              <w:t xml:space="preserve"> Обеспечение восприятия, осмысления и первичного запоминания знаний и способов действий, связей и отношений в объекте изучения.</w:t>
            </w:r>
          </w:p>
          <w:p w:rsidR="00FC7EDA" w:rsidRPr="00044B40" w:rsidRDefault="00FC7EDA" w:rsidP="00AC7AA6">
            <w:pPr>
              <w:jc w:val="both"/>
              <w:rPr>
                <w:u w:val="single"/>
              </w:rPr>
            </w:pPr>
          </w:p>
          <w:p w:rsidR="00FC7EDA" w:rsidRPr="00F743BF" w:rsidRDefault="00FC7EDA" w:rsidP="00AC7AA6">
            <w:pPr>
              <w:snapToGrid w:val="0"/>
              <w:jc w:val="both"/>
              <w:rPr>
                <w:b/>
                <w:szCs w:val="18"/>
              </w:rPr>
            </w:pP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rPr>
                <w:color w:val="000000"/>
                <w:shd w:val="clear" w:color="auto" w:fill="FFFFFF"/>
              </w:rPr>
              <w:lastRenderedPageBreak/>
              <w:t xml:space="preserve">Задает вопросы, для выявления опорных знаний и умений, </w:t>
            </w:r>
            <w:r>
              <w:t xml:space="preserve">выявляет пробелы и намечает пути их устранения, </w:t>
            </w:r>
            <w:r>
              <w:lastRenderedPageBreak/>
              <w:t>актуализирует опыт учащихся, подготавливает к изучению нового материала</w:t>
            </w:r>
          </w:p>
          <w:p w:rsidR="00FC7EDA" w:rsidRDefault="00FC7EDA" w:rsidP="00AC7AA6">
            <w:pPr>
              <w:rPr>
                <w:szCs w:val="18"/>
              </w:rPr>
            </w:pPr>
          </w:p>
          <w:p w:rsidR="00FC7EDA" w:rsidRPr="00DA62DA" w:rsidRDefault="00FC7EDA" w:rsidP="00AC7AA6">
            <w:pPr>
              <w:rPr>
                <w:szCs w:val="18"/>
              </w:rPr>
            </w:pPr>
            <w:r>
              <w:t xml:space="preserve">Организует деятельность учащихся по открытию нового знания, к побуждению к самостоятельной исследовательской деятельности, </w:t>
            </w:r>
            <w:proofErr w:type="gramStart"/>
            <w:r>
              <w:t>организует деятельность по применению новых знаний в нестандартной ситуации выявляет</w:t>
            </w:r>
            <w:proofErr w:type="gramEnd"/>
            <w:r>
              <w:t xml:space="preserve"> типичные ошибки с целью их коррекции, организует работу обучающихся по первичному закреплению знаний 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lastRenderedPageBreak/>
              <w:t>1. Работа по карточкам</w:t>
            </w:r>
          </w:p>
          <w:p w:rsidR="00FC7EDA" w:rsidRDefault="00FC7EDA" w:rsidP="00AC7AA6">
            <w:pPr>
              <w:snapToGrid w:val="0"/>
              <w:jc w:val="both"/>
              <w:rPr>
                <w:rFonts w:cs="Times New Roman"/>
                <w:color w:val="000000" w:themeColor="text1"/>
              </w:rPr>
            </w:pPr>
            <w:r>
              <w:rPr>
                <w:rFonts w:cs="Times New Roman"/>
                <w:color w:val="000000" w:themeColor="text1"/>
              </w:rPr>
              <w:t xml:space="preserve">Распределите представленные объекты на две группы: 1) тела живой природы, 2) тела неживой природы. </w:t>
            </w:r>
            <w:r>
              <w:rPr>
                <w:rFonts w:cs="Times New Roman"/>
                <w:color w:val="000000" w:themeColor="text1"/>
              </w:rPr>
              <w:lastRenderedPageBreak/>
              <w:t>Аргументируйте свой выбор.</w:t>
            </w:r>
          </w:p>
          <w:p w:rsidR="00FC7EDA" w:rsidRPr="00CA02FE" w:rsidRDefault="00FC7EDA" w:rsidP="00AC7AA6">
            <w:pPr>
              <w:rPr>
                <w:rFonts w:cs="Times New Roman"/>
              </w:rPr>
            </w:pPr>
          </w:p>
          <w:p w:rsidR="00FC7EDA" w:rsidRPr="00CA02FE" w:rsidRDefault="00FC7EDA" w:rsidP="00AC7AA6">
            <w:pPr>
              <w:rPr>
                <w:rFonts w:cs="Times New Roman"/>
              </w:rPr>
            </w:pPr>
          </w:p>
          <w:p w:rsidR="00FC7EDA" w:rsidRDefault="00FC7EDA" w:rsidP="00AC7AA6">
            <w:pPr>
              <w:rPr>
                <w:rFonts w:cs="Times New Roman"/>
              </w:rPr>
            </w:pPr>
          </w:p>
          <w:p w:rsidR="00FC7EDA" w:rsidRDefault="00FC7EDA" w:rsidP="00AC7AA6">
            <w:pPr>
              <w:rPr>
                <w:rFonts w:cs="Times New Roman"/>
              </w:rPr>
            </w:pPr>
            <w:r>
              <w:rPr>
                <w:rFonts w:cs="Times New Roman"/>
              </w:rPr>
              <w:t>1.Воспользуйтесь текстом учебника и дайте определение понятию «метод»</w:t>
            </w:r>
          </w:p>
          <w:p w:rsidR="00FC7EDA" w:rsidRDefault="00FC7EDA" w:rsidP="00AC7AA6">
            <w:r>
              <w:rPr>
                <w:rFonts w:cs="Times New Roman"/>
              </w:rPr>
              <w:t xml:space="preserve"> 2.Почитайте первое четверостишие </w:t>
            </w:r>
            <w:r w:rsidRPr="00044B40">
              <w:t>стихотворени</w:t>
            </w:r>
            <w:r>
              <w:t>я</w:t>
            </w:r>
            <w:r w:rsidRPr="00044B40">
              <w:t xml:space="preserve"> С.Михалкова «Если…» (на столах  - стихи)</w:t>
            </w:r>
            <w:r>
              <w:t xml:space="preserve"> и проанализируйте описанное действие.</w:t>
            </w:r>
          </w:p>
          <w:p w:rsidR="00FC7EDA" w:rsidRDefault="00FC7EDA" w:rsidP="00AC7AA6">
            <w:pPr>
              <w:spacing w:line="276" w:lineRule="auto"/>
              <w:rPr>
                <w:rFonts w:cs="Times New Roman"/>
              </w:rPr>
            </w:pPr>
            <w:r>
              <w:rPr>
                <w:rFonts w:cs="Times New Roman"/>
              </w:rPr>
              <w:t>3. Реализуйте этот способ изучения природы, использую видео</w:t>
            </w:r>
          </w:p>
          <w:p w:rsidR="00FC7EDA" w:rsidRDefault="00FC7EDA" w:rsidP="00AC7AA6">
            <w:pPr>
              <w:spacing w:line="276" w:lineRule="auto"/>
            </w:pPr>
            <w:hyperlink r:id="rId5" w:history="1">
              <w:r w:rsidRPr="00E10422">
                <w:rPr>
                  <w:rStyle w:val="a6"/>
                </w:rPr>
                <w:t>http://www.youtube.com/watch?v=Po21JvAtlFM</w:t>
              </w:r>
            </w:hyperlink>
          </w:p>
          <w:p w:rsidR="00FC7EDA" w:rsidRDefault="00FC7EDA" w:rsidP="00836727">
            <w:r>
              <w:t>4. Подумайте, какие приборы помогут человеку в наблюдении за природой? Приведите примеры</w:t>
            </w:r>
          </w:p>
          <w:p w:rsidR="00FC7EDA" w:rsidRDefault="00FC7EDA" w:rsidP="00836727">
            <w:r>
              <w:t xml:space="preserve">5. </w:t>
            </w:r>
            <w:r w:rsidRPr="00044B40">
              <w:t xml:space="preserve">Как вы думаете, как должен называться метод, позволяющий зафиксировать </w:t>
            </w:r>
            <w:proofErr w:type="gramStart"/>
            <w:r w:rsidRPr="00044B40">
              <w:t>увиденное</w:t>
            </w:r>
            <w:proofErr w:type="gramEnd"/>
            <w:r w:rsidRPr="00044B40">
              <w:t>? Запишите свои наблюдения</w:t>
            </w:r>
            <w:r>
              <w:t xml:space="preserve"> в тетрадь</w:t>
            </w:r>
          </w:p>
          <w:p w:rsidR="00FC7EDA" w:rsidRDefault="00FC7EDA" w:rsidP="00836727">
            <w:pPr>
              <w:rPr>
                <w:color w:val="000000"/>
              </w:rPr>
            </w:pPr>
            <w:r>
              <w:t>6. Назовите следующий метод: «</w:t>
            </w:r>
            <w:r>
              <w:rPr>
                <w:color w:val="000000"/>
              </w:rPr>
              <w:t>Если взять все эти лужи</w:t>
            </w:r>
            <w:proofErr w:type="gramStart"/>
            <w:r>
              <w:rPr>
                <w:color w:val="000000"/>
              </w:rPr>
              <w:t xml:space="preserve"> </w:t>
            </w:r>
            <w:r w:rsidRPr="00044B40">
              <w:rPr>
                <w:color w:val="000000"/>
              </w:rPr>
              <w:t>И</w:t>
            </w:r>
            <w:proofErr w:type="gramEnd"/>
            <w:r w:rsidRPr="00044B40">
              <w:rPr>
                <w:color w:val="000000"/>
              </w:rPr>
              <w:t xml:space="preserve"> соединить в одну</w:t>
            </w:r>
            <w:r>
              <w:rPr>
                <w:color w:val="000000"/>
              </w:rPr>
              <w:t>…»</w:t>
            </w:r>
          </w:p>
          <w:p w:rsidR="00FC7EDA" w:rsidRDefault="00FC7EDA" w:rsidP="00836727">
            <w:pPr>
              <w:rPr>
                <w:color w:val="000000"/>
              </w:rPr>
            </w:pPr>
            <w:r>
              <w:rPr>
                <w:color w:val="000000"/>
              </w:rPr>
              <w:t>7. Проведите эксперимент: капните раствор перекиси на срез сырого и вареного картофеля. Сделайте выводы</w:t>
            </w:r>
          </w:p>
          <w:p w:rsidR="00FC7EDA" w:rsidRDefault="00FC7EDA" w:rsidP="00836727">
            <w:pPr>
              <w:rPr>
                <w:color w:val="000000"/>
              </w:rPr>
            </w:pPr>
            <w:r>
              <w:rPr>
                <w:color w:val="000000"/>
              </w:rPr>
              <w:t>8. Проанализируйте следующие строки «</w:t>
            </w:r>
            <w:r w:rsidRPr="00044B40">
              <w:rPr>
                <w:color w:val="000000"/>
              </w:rPr>
              <w:t>А потом у э</w:t>
            </w:r>
            <w:r>
              <w:rPr>
                <w:color w:val="000000"/>
              </w:rPr>
              <w:t xml:space="preserve">той лужи  </w:t>
            </w:r>
            <w:r w:rsidRPr="00044B40">
              <w:rPr>
                <w:color w:val="000000"/>
              </w:rPr>
              <w:t>Сесть,</w:t>
            </w:r>
            <w:r w:rsidRPr="00044B40">
              <w:rPr>
                <w:color w:val="000000"/>
              </w:rPr>
              <w:br/>
              <w:t>Измерить глубину</w:t>
            </w:r>
            <w:proofErr w:type="gramStart"/>
            <w:r>
              <w:rPr>
                <w:color w:val="000000"/>
              </w:rPr>
              <w:t xml:space="preserve">..» </w:t>
            </w:r>
            <w:proofErr w:type="gramEnd"/>
            <w:r>
              <w:rPr>
                <w:color w:val="000000"/>
              </w:rPr>
              <w:t>и определите метод. Проведите измерения длины листовых пластинок лавровишни, используя измерительные приборы, и определите среднее значение.</w:t>
            </w:r>
          </w:p>
          <w:p w:rsidR="00FC7EDA" w:rsidRPr="00836727" w:rsidRDefault="00FC7EDA" w:rsidP="00836727">
            <w:r>
              <w:t>9. Ответьте на вопрос: «Метод, позволяющий человеку прогнозировать возможные последствия влияния на природу?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lastRenderedPageBreak/>
              <w:t>Выполняют задание, делают выводы, вспоминают и обобщают учебный материал</w:t>
            </w:r>
          </w:p>
          <w:p w:rsidR="00FC7EDA" w:rsidRPr="00CA02FE" w:rsidRDefault="00FC7EDA" w:rsidP="00AC7AA6">
            <w:pPr>
              <w:rPr>
                <w:szCs w:val="18"/>
              </w:rPr>
            </w:pPr>
          </w:p>
          <w:p w:rsidR="00FC7EDA" w:rsidRPr="00CA02FE" w:rsidRDefault="00FC7EDA" w:rsidP="00AC7AA6">
            <w:pPr>
              <w:rPr>
                <w:szCs w:val="18"/>
              </w:rPr>
            </w:pPr>
          </w:p>
          <w:p w:rsidR="00FC7EDA" w:rsidRPr="00CA02FE" w:rsidRDefault="00FC7EDA" w:rsidP="00AC7AA6">
            <w:pPr>
              <w:rPr>
                <w:szCs w:val="18"/>
              </w:rPr>
            </w:pPr>
          </w:p>
          <w:p w:rsidR="00FC7EDA" w:rsidRPr="00CA02FE" w:rsidRDefault="00FC7EDA" w:rsidP="00AC7AA6">
            <w:pPr>
              <w:rPr>
                <w:szCs w:val="18"/>
              </w:rPr>
            </w:pPr>
          </w:p>
          <w:p w:rsidR="00FC7EDA" w:rsidRDefault="00FC7EDA" w:rsidP="00AC7AA6">
            <w:pPr>
              <w:rPr>
                <w:szCs w:val="18"/>
              </w:rPr>
            </w:pPr>
          </w:p>
          <w:p w:rsidR="00FC7EDA" w:rsidRPr="00CA02FE" w:rsidRDefault="00FC7EDA" w:rsidP="00AC7AA6">
            <w:pPr>
              <w:rPr>
                <w:szCs w:val="18"/>
              </w:rPr>
            </w:pPr>
            <w:r>
              <w:t>анализируют учебный материал, организуют поиск решения, определяют способы представления результата, выполняют задание в группе, готовят ответы на поставленные вопросы, представляют результат, работают с раздаточным материалом, текстами, проводят эксперимент</w:t>
            </w:r>
          </w:p>
        </w:tc>
      </w:tr>
      <w:tr w:rsidR="00FC7EDA" w:rsidRPr="00F743BF" w:rsidTr="00836727"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B5FE9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rPr>
                <w:b/>
                <w:szCs w:val="18"/>
                <w:lang w:val="en-US"/>
              </w:rPr>
              <w:lastRenderedPageBreak/>
              <w:t>IV</w:t>
            </w:r>
            <w:r w:rsidRPr="00F4699B">
              <w:rPr>
                <w:b/>
                <w:szCs w:val="18"/>
              </w:rPr>
              <w:t xml:space="preserve">. </w:t>
            </w:r>
            <w:r>
              <w:rPr>
                <w:b/>
                <w:szCs w:val="18"/>
              </w:rPr>
              <w:t xml:space="preserve">Самоконтроль и самооценка </w:t>
            </w:r>
            <w:r w:rsidRPr="00FB5FE9">
              <w:rPr>
                <w:szCs w:val="18"/>
              </w:rPr>
              <w:t>(10 мин)</w:t>
            </w:r>
          </w:p>
          <w:p w:rsidR="00FC7EDA" w:rsidRPr="00F743BF" w:rsidRDefault="00FC7EDA" w:rsidP="00AC7AA6">
            <w:pPr>
              <w:jc w:val="both"/>
              <w:rPr>
                <w:szCs w:val="18"/>
              </w:rPr>
            </w:pPr>
            <w:r>
              <w:rPr>
                <w:szCs w:val="18"/>
              </w:rPr>
              <w:t xml:space="preserve">Цель: </w:t>
            </w:r>
            <w:r>
              <w:rPr>
                <w:rFonts w:cs="Times New Roman"/>
                <w:lang w:eastAsia="ru-RU"/>
              </w:rPr>
              <w:t>п</w:t>
            </w:r>
            <w:r w:rsidRPr="00AE7F4C">
              <w:rPr>
                <w:rFonts w:cs="Times New Roman"/>
                <w:lang w:eastAsia="ru-RU"/>
              </w:rPr>
              <w:t>роверить умение учащихся анализировать полученную информацию и использовать ее в измененной ситуации, проверить умение учащихся различать методы изучения живой природы и приводить примеры</w:t>
            </w:r>
            <w:r>
              <w:rPr>
                <w:rFonts w:cs="Times New Roman"/>
                <w:lang w:eastAsia="ru-RU"/>
              </w:rPr>
              <w:t>.</w:t>
            </w: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t>организовывает действия по контролю и оценке усвоения новых знаний и способа действий каждого ученика, организовывает работу по выполнению задания и взаимопроверку решения по образцу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044B40" w:rsidRDefault="00FC7EDA" w:rsidP="00AC7AA6">
            <w:pPr>
              <w:rPr>
                <w:color w:val="000000"/>
              </w:rPr>
            </w:pPr>
            <w:r>
              <w:rPr>
                <w:color w:val="000000"/>
              </w:rPr>
              <w:t>1.</w:t>
            </w:r>
            <w:r w:rsidRPr="00044B40">
              <w:rPr>
                <w:color w:val="000000"/>
              </w:rPr>
              <w:t>Ответьте  на вопросы:</w:t>
            </w:r>
          </w:p>
          <w:p w:rsidR="00FC7EDA" w:rsidRPr="00044B40" w:rsidRDefault="00FC7EDA" w:rsidP="00AC7AA6">
            <w:pPr>
              <w:rPr>
                <w:color w:val="000000"/>
              </w:rPr>
            </w:pPr>
            <w:r w:rsidRPr="00044B40">
              <w:rPr>
                <w:color w:val="000000"/>
              </w:rPr>
              <w:t>Какие методы были применены автором этих строк для изучения природы.</w:t>
            </w:r>
            <w:proofErr w:type="gramStart"/>
            <w:r w:rsidRPr="00044B40">
              <w:rPr>
                <w:color w:val="000000"/>
              </w:rPr>
              <w:br/>
              <w:t>-</w:t>
            </w:r>
            <w:proofErr w:type="gramEnd"/>
            <w:r w:rsidRPr="00044B40">
              <w:rPr>
                <w:color w:val="000000"/>
              </w:rPr>
              <w:t>Лен цветет голубыми цветочками только до обеда.</w:t>
            </w:r>
            <w:r w:rsidRPr="00044B40">
              <w:rPr>
                <w:color w:val="000000"/>
              </w:rPr>
              <w:br/>
              <w:t>-Самое крупное соцветие у одной из индийских пальм. Оно достигает в высоту 14 м, его диаметр 12 м.</w:t>
            </w:r>
          </w:p>
          <w:p w:rsidR="00FC7EDA" w:rsidRPr="00044B40" w:rsidRDefault="00FC7EDA" w:rsidP="00AC7AA6">
            <w:pPr>
              <w:rPr>
                <w:color w:val="000000"/>
              </w:rPr>
            </w:pPr>
            <w:r w:rsidRPr="00044B40">
              <w:rPr>
                <w:color w:val="000000"/>
              </w:rPr>
              <w:t>- При погружении смеси сахара и  песка в воду  сахар растворяется, а песок оседает на дно.</w:t>
            </w:r>
          </w:p>
          <w:p w:rsidR="00FC7EDA" w:rsidRPr="00836727" w:rsidRDefault="00FC7EDA" w:rsidP="00836727">
            <w:pPr>
              <w:rPr>
                <w:color w:val="000000"/>
              </w:rPr>
            </w:pPr>
            <w:r w:rsidRPr="00044B40">
              <w:rPr>
                <w:color w:val="000000"/>
              </w:rPr>
              <w:t>-Повышение количества углекислого газа приведет к повышению температуры воздуха, что соответственно вызовет таяние ледников.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t>выполняют задания; осуществляют самопроверку, взаимопроверку, сравнивая с образцом</w:t>
            </w:r>
          </w:p>
        </w:tc>
      </w:tr>
      <w:tr w:rsidR="00FC7EDA" w:rsidRPr="00F743BF" w:rsidTr="00836727">
        <w:trPr>
          <w:trHeight w:val="561"/>
        </w:trPr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281939" w:rsidRDefault="00FC7EDA" w:rsidP="00AC7AA6">
            <w:pPr>
              <w:snapToGrid w:val="0"/>
              <w:rPr>
                <w:b/>
                <w:szCs w:val="18"/>
              </w:rPr>
            </w:pPr>
            <w:r>
              <w:rPr>
                <w:b/>
                <w:szCs w:val="18"/>
                <w:lang w:val="en-US"/>
              </w:rPr>
              <w:t>V</w:t>
            </w:r>
            <w:r w:rsidRPr="00751C6D">
              <w:rPr>
                <w:b/>
                <w:szCs w:val="18"/>
              </w:rPr>
              <w:t xml:space="preserve">. </w:t>
            </w:r>
            <w:r w:rsidRPr="00F743BF">
              <w:rPr>
                <w:b/>
                <w:szCs w:val="18"/>
              </w:rPr>
              <w:t xml:space="preserve">Рефлексия </w:t>
            </w:r>
            <w:r>
              <w:rPr>
                <w:b/>
                <w:szCs w:val="18"/>
              </w:rPr>
              <w:t>учебной</w:t>
            </w:r>
            <w:r w:rsidRPr="00751C6D">
              <w:rPr>
                <w:b/>
                <w:szCs w:val="18"/>
              </w:rPr>
              <w:t xml:space="preserve"> </w:t>
            </w:r>
            <w:r w:rsidRPr="00F743BF">
              <w:rPr>
                <w:b/>
                <w:szCs w:val="18"/>
              </w:rPr>
              <w:t>деятельности (итог урока)</w:t>
            </w:r>
            <w:r>
              <w:rPr>
                <w:b/>
                <w:szCs w:val="18"/>
              </w:rPr>
              <w:t xml:space="preserve"> </w:t>
            </w:r>
            <w:r w:rsidRPr="00281939">
              <w:rPr>
                <w:rFonts w:cs="Times New Roman"/>
                <w:lang w:eastAsia="ru-RU"/>
              </w:rPr>
              <w:t>(3 мин)</w:t>
            </w:r>
          </w:p>
          <w:p w:rsidR="00FC7EDA" w:rsidRPr="00F743BF" w:rsidRDefault="00FC7EDA" w:rsidP="00AC7AA6">
            <w:pPr>
              <w:jc w:val="both"/>
              <w:rPr>
                <w:b/>
                <w:i/>
                <w:szCs w:val="18"/>
              </w:rPr>
            </w:pPr>
            <w:r>
              <w:rPr>
                <w:rFonts w:cs="Times New Roman"/>
              </w:rPr>
              <w:t>Ц</w:t>
            </w:r>
            <w:r w:rsidRPr="002F3B99">
              <w:rPr>
                <w:rFonts w:cs="Times New Roman"/>
              </w:rPr>
              <w:t>ель: осознание своей учебной деятельности, самооценка результатов.</w:t>
            </w: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t>организует подведение итога урока, рефлексию, оценку результатов деятельности учащихся, создает ситуацию для анализа своей работы на урок, создает условия для рефлексии учебной деятельности учащихся на уроке для соотнесения целей и результатов учебной деятельности, фиксирования степени их соответствия; устанавливает соответствие между поставленной целью и результатом урока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281939" w:rsidRDefault="00FC7EDA" w:rsidP="00AC7AA6">
            <w:pPr>
              <w:snapToGrid w:val="0"/>
              <w:jc w:val="both"/>
              <w:rPr>
                <w:color w:val="000000" w:themeColor="text1"/>
                <w:szCs w:val="18"/>
              </w:rPr>
            </w:pPr>
            <w:r w:rsidRPr="00281939">
              <w:rPr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Прием «Три М».</w:t>
            </w:r>
            <w:r w:rsidRPr="00281939">
              <w:rPr>
                <w:b/>
                <w:bCs/>
                <w:color w:val="000000" w:themeColor="text1"/>
                <w:bdr w:val="none" w:sz="0" w:space="0" w:color="auto" w:frame="1"/>
                <w:shd w:val="clear" w:color="auto" w:fill="FFFFFF"/>
              </w:rPr>
              <w:t> </w:t>
            </w:r>
            <w:r w:rsidRPr="0028193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Назовите три момента, которые у вас получились хорошо в процессе урока, и предложите одно действие, которое улучшит</w:t>
            </w:r>
            <w:r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вашу</w:t>
            </w:r>
            <w:r w:rsidRPr="00281939">
              <w:rPr>
                <w:color w:val="000000" w:themeColor="text1"/>
                <w:bdr w:val="none" w:sz="0" w:space="0" w:color="auto" w:frame="1"/>
                <w:shd w:val="clear" w:color="auto" w:fill="FFFFFF"/>
              </w:rPr>
              <w:t xml:space="preserve"> работу на следующем уроке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t>осуществляют самооценку своей учебной деятельности, соотносят цель и результат; оценивают эффективность своей деятельности на уроке, анализируют возникшие трудности и способы их преодоления; проводят самооценку своей деятельности, успешности на уроке.</w:t>
            </w:r>
          </w:p>
        </w:tc>
      </w:tr>
      <w:tr w:rsidR="00FC7EDA" w:rsidRPr="00F743BF" w:rsidTr="00836727">
        <w:trPr>
          <w:trHeight w:val="1287"/>
        </w:trPr>
        <w:tc>
          <w:tcPr>
            <w:tcW w:w="300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rPr>
                <w:b/>
                <w:color w:val="000000" w:themeColor="text1"/>
                <w:shd w:val="clear" w:color="auto" w:fill="FFFFFF"/>
              </w:rPr>
            </w:pPr>
            <w:r>
              <w:rPr>
                <w:b/>
                <w:szCs w:val="18"/>
                <w:lang w:val="en-US"/>
              </w:rPr>
              <w:t>VI</w:t>
            </w:r>
            <w:r w:rsidRPr="005F27E5">
              <w:rPr>
                <w:szCs w:val="18"/>
              </w:rPr>
              <w:t>.</w:t>
            </w:r>
            <w:r w:rsidRPr="005F27E5">
              <w:rPr>
                <w:color w:val="000000" w:themeColor="text1"/>
                <w:shd w:val="clear" w:color="auto" w:fill="FFFFFF"/>
              </w:rPr>
              <w:t xml:space="preserve"> </w:t>
            </w:r>
            <w:r w:rsidRPr="005F27E5">
              <w:rPr>
                <w:b/>
                <w:color w:val="000000" w:themeColor="text1"/>
                <w:shd w:val="clear" w:color="auto" w:fill="FFFFFF"/>
              </w:rPr>
              <w:t>Информация о домашнем задании</w:t>
            </w:r>
          </w:p>
          <w:p w:rsidR="00FC7EDA" w:rsidRPr="00281939" w:rsidRDefault="00FC7EDA" w:rsidP="00AC7AA6">
            <w:pPr>
              <w:snapToGrid w:val="0"/>
              <w:rPr>
                <w:color w:val="000000" w:themeColor="text1"/>
                <w:szCs w:val="18"/>
              </w:rPr>
            </w:pPr>
            <w:r w:rsidRPr="00281939">
              <w:rPr>
                <w:color w:val="000000" w:themeColor="text1"/>
                <w:shd w:val="clear" w:color="auto" w:fill="FFFFFF"/>
              </w:rPr>
              <w:t>(</w:t>
            </w:r>
            <w:r>
              <w:rPr>
                <w:color w:val="000000" w:themeColor="text1"/>
                <w:shd w:val="clear" w:color="auto" w:fill="FFFFFF"/>
              </w:rPr>
              <w:t>2 мин)</w:t>
            </w:r>
          </w:p>
        </w:tc>
        <w:tc>
          <w:tcPr>
            <w:tcW w:w="365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jc w:val="both"/>
            </w:pPr>
            <w:r>
              <w:t>дает инструктаж по выполнению домашнего задания, побуждает к поиску новых знаний вне урока, с учетом собственных возможностей, интересами учащихся</w:t>
            </w:r>
          </w:p>
        </w:tc>
        <w:tc>
          <w:tcPr>
            <w:tcW w:w="425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FC7EDA" w:rsidRPr="00F743BF" w:rsidRDefault="00FC7EDA" w:rsidP="00AC7AA6">
            <w:pPr>
              <w:snapToGrid w:val="0"/>
              <w:jc w:val="both"/>
              <w:rPr>
                <w:szCs w:val="18"/>
              </w:rPr>
            </w:pPr>
            <w:r>
              <w:rPr>
                <w:szCs w:val="18"/>
              </w:rPr>
              <w:t>Выполните задание: Воспользуйтесь методом моделирования и предположите возможные последствия полного уничтожения лесов человеком.</w:t>
            </w:r>
          </w:p>
        </w:tc>
        <w:tc>
          <w:tcPr>
            <w:tcW w:w="425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FC7EDA" w:rsidRDefault="00FC7EDA" w:rsidP="00AC7AA6">
            <w:pPr>
              <w:snapToGrid w:val="0"/>
              <w:jc w:val="both"/>
            </w:pPr>
            <w:proofErr w:type="gramStart"/>
            <w:r>
              <w:t>з</w:t>
            </w:r>
            <w:proofErr w:type="gramEnd"/>
            <w:r>
              <w:t>аписывает домашнее задание в дневник</w:t>
            </w:r>
          </w:p>
        </w:tc>
      </w:tr>
    </w:tbl>
    <w:p w:rsidR="00FC7EDA" w:rsidRDefault="00FC7EDA" w:rsidP="00FC7EDA">
      <w:pPr>
        <w:jc w:val="both"/>
        <w:rPr>
          <w:sz w:val="20"/>
          <w:szCs w:val="20"/>
        </w:rPr>
      </w:pPr>
    </w:p>
    <w:p w:rsidR="00504C3F" w:rsidRDefault="00504C3F"/>
    <w:sectPr w:rsidR="00504C3F" w:rsidSect="001A50A4">
      <w:pgSz w:w="16838" w:h="11906" w:orient="landscape"/>
      <w:pgMar w:top="709" w:right="1134" w:bottom="426" w:left="851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FC7EDA"/>
    <w:rsid w:val="00163CA5"/>
    <w:rsid w:val="00504C3F"/>
    <w:rsid w:val="00692A0D"/>
    <w:rsid w:val="006E738C"/>
    <w:rsid w:val="0077059A"/>
    <w:rsid w:val="00836727"/>
    <w:rsid w:val="00BF4D1E"/>
    <w:rsid w:val="00FC7ED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C7EDA"/>
    <w:pPr>
      <w:suppressAutoHyphens/>
      <w:spacing w:after="0" w:line="240" w:lineRule="auto"/>
    </w:pPr>
    <w:rPr>
      <w:rFonts w:ascii="Times New Roman" w:eastAsia="Times New Roman" w:hAnsi="Times New Roman" w:cs="Calibri"/>
      <w:sz w:val="24"/>
      <w:szCs w:val="24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link w:val="a4"/>
    <w:qFormat/>
    <w:rsid w:val="00163CA5"/>
    <w:pPr>
      <w:suppressAutoHyphens w:val="0"/>
      <w:jc w:val="right"/>
    </w:pPr>
    <w:rPr>
      <w:rFonts w:cs="Times New Roman"/>
      <w:sz w:val="28"/>
      <w:szCs w:val="20"/>
      <w:lang w:eastAsia="ru-RU"/>
    </w:rPr>
  </w:style>
  <w:style w:type="character" w:customStyle="1" w:styleId="a4">
    <w:name w:val="Подзаголовок Знак"/>
    <w:basedOn w:val="a0"/>
    <w:link w:val="a3"/>
    <w:rsid w:val="00163CA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List Paragraph"/>
    <w:basedOn w:val="a"/>
    <w:uiPriority w:val="34"/>
    <w:qFormat/>
    <w:rsid w:val="00163CA5"/>
    <w:pPr>
      <w:widowControl w:val="0"/>
      <w:suppressAutoHyphens w:val="0"/>
      <w:autoSpaceDE w:val="0"/>
      <w:autoSpaceDN w:val="0"/>
      <w:adjustRightInd w:val="0"/>
      <w:ind w:left="720"/>
      <w:contextualSpacing/>
    </w:pPr>
    <w:rPr>
      <w:rFonts w:cs="Times New Roman"/>
      <w:sz w:val="20"/>
      <w:szCs w:val="20"/>
      <w:lang w:eastAsia="ru-RU"/>
    </w:rPr>
  </w:style>
  <w:style w:type="character" w:styleId="a6">
    <w:name w:val="Hyperlink"/>
    <w:basedOn w:val="a0"/>
    <w:uiPriority w:val="99"/>
    <w:semiHidden/>
    <w:unhideWhenUsed/>
    <w:rsid w:val="00FC7EDA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://www.youtube.com/watch?v=Po21JvAtlFM" TargetMode="External"/><Relationship Id="rId4" Type="http://schemas.openxmlformats.org/officeDocument/2006/relationships/hyperlink" Target="http://www.youtube.com/watch?v=Po21JvAtlF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4</Pages>
  <Words>1216</Words>
  <Characters>6936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Positronica</dc:creator>
  <cp:lastModifiedBy>Positronica</cp:lastModifiedBy>
  <cp:revision>1</cp:revision>
  <dcterms:created xsi:type="dcterms:W3CDTF">2023-08-10T12:21:00Z</dcterms:created>
  <dcterms:modified xsi:type="dcterms:W3CDTF">2023-08-10T12:43:00Z</dcterms:modified>
</cp:coreProperties>
</file>