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70"/>
        </w:tabs>
        <w:jc w:val="both"/>
        <w:rPr>
          <w:rFonts w:ascii="Cambria" w:hAnsi="Cambria" w:eastAsia="Batang" w:cs="Cambria"/>
          <w:sz w:val="24"/>
          <w:szCs w:val="24"/>
        </w:rPr>
      </w:pPr>
    </w:p>
    <w:p>
      <w:pPr>
        <w:tabs>
          <w:tab w:val="left" w:pos="2170"/>
        </w:tabs>
        <w:jc w:val="both"/>
        <w:rPr>
          <w:rFonts w:ascii="Cambria" w:hAnsi="Cambria" w:eastAsia="Batang" w:cs="Cambria"/>
          <w:sz w:val="24"/>
          <w:szCs w:val="24"/>
        </w:rPr>
      </w:pPr>
    </w:p>
    <w:p>
      <w:pPr>
        <w:tabs>
          <w:tab w:val="left" w:pos="2170"/>
        </w:tabs>
        <w:jc w:val="both"/>
        <w:rPr>
          <w:rFonts w:ascii="Cambria" w:hAnsi="Cambria" w:eastAsia="Batang" w:cs="Cambria"/>
          <w:b/>
          <w:sz w:val="32"/>
          <w:szCs w:val="32"/>
        </w:rPr>
      </w:pPr>
      <w:r>
        <w:rPr>
          <w:rFonts w:ascii="Cambria" w:hAnsi="Cambria" w:eastAsia="Batang" w:cs="Cambria"/>
          <w:b/>
          <w:sz w:val="32"/>
          <w:szCs w:val="32"/>
        </w:rPr>
        <w:t xml:space="preserve">   </w:t>
      </w:r>
      <w:r>
        <w:rPr>
          <w:rFonts w:ascii="Cambria" w:hAnsi="Cambria" w:eastAsia="Batang" w:cs="Cambria"/>
          <w:sz w:val="32"/>
          <w:szCs w:val="32"/>
        </w:rPr>
        <w:t>Методическая разработка  на тему</w:t>
      </w:r>
      <w:r>
        <w:rPr>
          <w:rFonts w:hint="default" w:ascii="Cambria" w:hAnsi="Cambria" w:eastAsia="Batang" w:cs="Cambria"/>
          <w:sz w:val="32"/>
          <w:szCs w:val="32"/>
          <w:lang w:val="ru-RU"/>
        </w:rPr>
        <w:t>:</w:t>
      </w:r>
      <w:r>
        <w:rPr>
          <w:rFonts w:ascii="Cambria" w:hAnsi="Cambria" w:eastAsia="Batang" w:cs="Cambria"/>
          <w:b/>
          <w:sz w:val="32"/>
          <w:szCs w:val="32"/>
        </w:rPr>
        <w:t xml:space="preserve"> </w:t>
      </w:r>
    </w:p>
    <w:p>
      <w:pPr>
        <w:tabs>
          <w:tab w:val="left" w:pos="2170"/>
        </w:tabs>
        <w:jc w:val="both"/>
        <w:rPr>
          <w:rFonts w:ascii="Cambria" w:hAnsi="Cambria" w:eastAsia="Batang" w:cs="Cambria"/>
          <w:b/>
          <w:sz w:val="32"/>
          <w:szCs w:val="32"/>
        </w:rPr>
      </w:pPr>
      <w:r>
        <w:rPr>
          <w:rFonts w:ascii="Cambria" w:hAnsi="Cambria" w:eastAsia="Batang" w:cs="Cambria"/>
          <w:b/>
          <w:sz w:val="32"/>
          <w:szCs w:val="32"/>
        </w:rPr>
        <w:t>« Развитие музыкально-творческих способностей детей дошкольного возраста посредством коллективной игры  на  музыкальных инструментах »</w:t>
      </w:r>
    </w:p>
    <w:p>
      <w:pPr>
        <w:tabs>
          <w:tab w:val="left" w:pos="2170"/>
        </w:tabs>
        <w:jc w:val="both"/>
        <w:rPr>
          <w:rFonts w:ascii="Cambria" w:hAnsi="Cambria" w:eastAsia="Batang" w:cs="Cambria"/>
          <w:b/>
          <w:sz w:val="32"/>
          <w:szCs w:val="32"/>
        </w:rPr>
      </w:pPr>
    </w:p>
    <w:p>
      <w:pPr>
        <w:tabs>
          <w:tab w:val="left" w:pos="2170"/>
        </w:tabs>
        <w:jc w:val="both"/>
        <w:rPr>
          <w:rFonts w:ascii="Cambria" w:hAnsi="Cambria" w:eastAsia="Batang" w:cs="Cambria"/>
          <w:sz w:val="32"/>
          <w:szCs w:val="32"/>
        </w:rPr>
      </w:pPr>
      <w:r>
        <w:rPr>
          <w:rFonts w:ascii="Cambria" w:hAnsi="Cambria" w:eastAsia="Batang" w:cs="Cambria"/>
          <w:sz w:val="32"/>
          <w:szCs w:val="32"/>
        </w:rPr>
        <w:t xml:space="preserve">                                       Актуальность  разработки.</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Большое значение для сохранения физического и психологического здоровья детей</w:t>
      </w:r>
      <w:r>
        <w:rPr>
          <w:rFonts w:ascii="Times New Roman" w:hAnsi="Times New Roman" w:eastAsia="Times New Roman" w:cs="Times New Roman"/>
          <w:b/>
          <w:bCs/>
          <w:color w:val="000000"/>
          <w:sz w:val="28"/>
          <w:szCs w:val="28"/>
          <w:lang w:eastAsia="ru-RU"/>
        </w:rPr>
        <w:t> </w:t>
      </w:r>
      <w:r>
        <w:rPr>
          <w:rFonts w:ascii="Times New Roman" w:hAnsi="Times New Roman" w:eastAsia="Times New Roman" w:cs="Times New Roman"/>
          <w:color w:val="000000"/>
          <w:sz w:val="28"/>
          <w:szCs w:val="28"/>
          <w:lang w:eastAsia="ru-RU"/>
        </w:rPr>
        <w:t>имеет активизация их  творческого потенциала</w:t>
      </w:r>
      <w:r>
        <w:rPr>
          <w:rFonts w:ascii="Times New Roman" w:hAnsi="Times New Roman" w:eastAsia="Times New Roman" w:cs="Times New Roman"/>
          <w:b/>
          <w:bCs/>
          <w:color w:val="000000"/>
          <w:sz w:val="28"/>
          <w:szCs w:val="28"/>
          <w:lang w:eastAsia="ru-RU"/>
        </w:rPr>
        <w:t>,</w:t>
      </w:r>
      <w:r>
        <w:rPr>
          <w:rFonts w:ascii="Times New Roman" w:hAnsi="Times New Roman" w:eastAsia="Times New Roman" w:cs="Times New Roman"/>
          <w:color w:val="000000"/>
          <w:sz w:val="28"/>
          <w:szCs w:val="28"/>
          <w:lang w:eastAsia="ru-RU"/>
        </w:rPr>
        <w:t> создание атмосферы поиска, радости, удовольствия, развитие детской индивидуальности</w:t>
      </w:r>
      <w:r>
        <w:rPr>
          <w:rFonts w:ascii="Times New Roman" w:hAnsi="Times New Roman" w:eastAsia="Times New Roman" w:cs="Times New Roman"/>
          <w:b/>
          <w:bCs/>
          <w:color w:val="000000"/>
          <w:sz w:val="28"/>
          <w:szCs w:val="28"/>
          <w:lang w:eastAsia="ru-RU"/>
        </w:rPr>
        <w:t xml:space="preserve">,  </w:t>
      </w:r>
      <w:r>
        <w:rPr>
          <w:rFonts w:ascii="Times New Roman" w:hAnsi="Times New Roman" w:eastAsia="Times New Roman" w:cs="Times New Roman"/>
          <w:color w:val="000000"/>
          <w:sz w:val="28"/>
          <w:szCs w:val="28"/>
          <w:lang w:eastAsia="ru-RU"/>
        </w:rPr>
        <w:t>удовлетворение индивидуальных их потребностей и интересов.</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Влияние музыки в развитии творческой деятельности детей велико</w:t>
      </w:r>
      <w:r>
        <w:rPr>
          <w:rFonts w:ascii="Times New Roman" w:hAnsi="Times New Roman" w:eastAsia="Times New Roman" w:cs="Times New Roman"/>
          <w:b/>
          <w:bCs/>
          <w:color w:val="000000"/>
          <w:sz w:val="28"/>
          <w:szCs w:val="28"/>
          <w:lang w:eastAsia="ru-RU"/>
        </w:rPr>
        <w:t xml:space="preserve">. </w:t>
      </w:r>
      <w:r>
        <w:rPr>
          <w:rFonts w:ascii="Times New Roman" w:hAnsi="Times New Roman" w:eastAsia="Times New Roman" w:cs="Times New Roman"/>
          <w:color w:val="000000"/>
          <w:sz w:val="28"/>
          <w:szCs w:val="28"/>
          <w:lang w:eastAsia="ru-RU"/>
        </w:rPr>
        <w:t> Музыка, как и любое другое искусство, способно воздействовать на всестороннее развитие ребенка, побуждать к нравственно – эстетическим переживаниям, к активному мышлению.  Через</w:t>
      </w:r>
      <w:r>
        <w:rPr>
          <w:rFonts w:ascii="Times New Roman" w:hAnsi="Times New Roman" w:eastAsia="Times New Roman" w:cs="Times New Roman"/>
          <w:b/>
          <w:bCs/>
          <w:color w:val="000000"/>
          <w:sz w:val="28"/>
          <w:szCs w:val="28"/>
          <w:lang w:eastAsia="ru-RU"/>
        </w:rPr>
        <w:t> </w:t>
      </w:r>
      <w:r>
        <w:rPr>
          <w:rFonts w:ascii="Times New Roman" w:hAnsi="Times New Roman" w:eastAsia="Times New Roman" w:cs="Times New Roman"/>
          <w:color w:val="000000"/>
          <w:sz w:val="28"/>
          <w:szCs w:val="28"/>
          <w:lang w:eastAsia="ru-RU"/>
        </w:rPr>
        <w:t>приобщение к музыкальному искусству в человеке активизируется  творческий потенциал</w:t>
      </w:r>
      <w:r>
        <w:rPr>
          <w:rFonts w:ascii="Times New Roman" w:hAnsi="Times New Roman" w:eastAsia="Times New Roman" w:cs="Times New Roman"/>
          <w:b/>
          <w:bCs/>
          <w:color w:val="000000"/>
          <w:sz w:val="28"/>
          <w:szCs w:val="28"/>
          <w:lang w:eastAsia="ru-RU"/>
        </w:rPr>
        <w:t>,</w:t>
      </w:r>
      <w:r>
        <w:rPr>
          <w:rFonts w:ascii="Times New Roman" w:hAnsi="Times New Roman" w:eastAsia="Times New Roman" w:cs="Times New Roman"/>
          <w:color w:val="000000"/>
          <w:sz w:val="28"/>
          <w:szCs w:val="28"/>
          <w:lang w:eastAsia="ru-RU"/>
        </w:rPr>
        <w:t> идет развитие</w:t>
      </w:r>
      <w:r>
        <w:rPr>
          <w:rFonts w:ascii="Times New Roman" w:hAnsi="Times New Roman" w:eastAsia="Times New Roman" w:cs="Times New Roman"/>
          <w:b/>
          <w:bCs/>
          <w:color w:val="000000"/>
          <w:sz w:val="28"/>
          <w:szCs w:val="28"/>
          <w:lang w:eastAsia="ru-RU"/>
        </w:rPr>
        <w:t> </w:t>
      </w:r>
      <w:r>
        <w:rPr>
          <w:rFonts w:ascii="Times New Roman" w:hAnsi="Times New Roman" w:eastAsia="Times New Roman" w:cs="Times New Roman"/>
          <w:color w:val="000000"/>
          <w:sz w:val="28"/>
          <w:szCs w:val="28"/>
          <w:lang w:eastAsia="ru-RU"/>
        </w:rPr>
        <w:t>интеллектуального и чувственного начал, и чем раньше заложены эти компоненты, тем активнее будет их проявление в приобщении к художественным ценностям мировой культуры.</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Дошкольное детство – пора наиболее оптимального приобщения ребенка к миру прекрасного. </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В современном мире профессиональные педагоги-музыканты ставят перед собой задачу: сделать музыку естественной и необходимой частью жизни детей, постоянно действующей волшебной силой, помогающей раскрыть творческие способности, научить яснее мыслить и глубже чувствовать.</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Работа по музыкальному воспитанию и развитию детей дошкольного возраста очень многогранна. Она охватывает разнообразные аспекты их деятельности: дети слушают музыку, поют, играют в музыкальные игры, импровизируют ритмы, постигают элементы музыкальной грамоты, узнают ноты и.т.д. Таким образом, дети привлечены ко всем видам и формам музицирования. </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В этом деле, особенно на ранних его этапах, применение детских музыкальных инструментов, их использование вызывает огромный интерес у детей, вносит разнообразие в ход занятий, помогает развитию музыкальной памяти, ритма, тембрового слуха. Выработка исполнительских навыков прививает любовь к коллективному музицированию и всячески стимулирует творческую инициативу.</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Детский оркестр не только объединяет ребят, углубляет их музыкальные познания, но и способствует их всестороннему развитию. Оркестр дошкольников – очень сложное и трудоемкое дело, но очень нужное и необходимое.</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Обучение игре на детских музыкальных инструментах начинается с первых же уроков развития музыкальных способностей у детей дошкольного возраста – с 4-х лет. Первым музыкальным инструментом являются ложки. Этот инструмент, несомненно, заслуживает большего внимания т.к. ложки очень красивы, они звучат звонко, с их помощью дети знакомятся с ритмом.            Всем известная русская народная песня “Калинка”. Она является первым музыкальным примером, который дети исполняют очень старательно и просят играть еще и еще. Радость детей невозможно передать. Вначале детям необходимо объяснить, как пользоваться ложками - выпуклости должны быть обращены друг к другу, а держать ложки нужно за черенки ближе к краю.     Звук при ударе ложки о ложку получается звонким и чистым.</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Освоив “Калинку”, переходим к другому приему игры на ложках: изображение цокота копыт. Знакомимся с пьесой Л. Книппера “Полюшко”. Работая над данной пьесой, я заметил, как внимательно дети следят за мелодической линией и динамикой исполнения от </w:t>
      </w:r>
      <w:r>
        <w:rPr>
          <w:rFonts w:ascii="Times New Roman" w:hAnsi="Times New Roman" w:eastAsia="Times New Roman" w:cs="Times New Roman"/>
          <w:i/>
          <w:iCs/>
          <w:color w:val="000000"/>
          <w:sz w:val="28"/>
          <w:szCs w:val="28"/>
          <w:lang w:eastAsia="ru-RU"/>
        </w:rPr>
        <w:t>p </w:t>
      </w:r>
      <w:r>
        <w:rPr>
          <w:rFonts w:ascii="Times New Roman" w:hAnsi="Times New Roman" w:eastAsia="Times New Roman" w:cs="Times New Roman"/>
          <w:color w:val="000000"/>
          <w:sz w:val="28"/>
          <w:szCs w:val="28"/>
          <w:lang w:eastAsia="ru-RU"/>
        </w:rPr>
        <w:t>– </w:t>
      </w:r>
      <w:r>
        <w:rPr>
          <w:rFonts w:ascii="Times New Roman" w:hAnsi="Times New Roman" w:eastAsia="Times New Roman" w:cs="Times New Roman"/>
          <w:i/>
          <w:iCs/>
          <w:color w:val="000000"/>
          <w:sz w:val="28"/>
          <w:szCs w:val="28"/>
          <w:lang w:eastAsia="ru-RU"/>
        </w:rPr>
        <w:t>f</w:t>
      </w:r>
      <w:r>
        <w:rPr>
          <w:rFonts w:ascii="Times New Roman" w:hAnsi="Times New Roman" w:eastAsia="Times New Roman" w:cs="Times New Roman"/>
          <w:color w:val="000000"/>
          <w:sz w:val="28"/>
          <w:szCs w:val="28"/>
          <w:lang w:eastAsia="ru-RU"/>
        </w:rPr>
        <w:t> </w:t>
      </w:r>
      <w:r>
        <w:rPr>
          <w:rFonts w:ascii="Times New Roman" w:hAnsi="Times New Roman" w:eastAsia="Times New Roman" w:cs="Times New Roman"/>
          <w:i/>
          <w:iCs/>
          <w:color w:val="000000"/>
          <w:sz w:val="28"/>
          <w:szCs w:val="28"/>
          <w:lang w:eastAsia="ru-RU"/>
        </w:rPr>
        <w:t>– p</w:t>
      </w:r>
      <w:r>
        <w:rPr>
          <w:rFonts w:ascii="Times New Roman" w:hAnsi="Times New Roman" w:eastAsia="Times New Roman" w:cs="Times New Roman"/>
          <w:color w:val="000000"/>
          <w:sz w:val="28"/>
          <w:szCs w:val="28"/>
          <w:lang w:eastAsia="ru-RU"/>
        </w:rPr>
        <w:t>, при этом, конечно же, необходимо рассказывать детям о пьесе и почему она звучит именно так (звук приближающейся, а затем удаляющейся конницы).</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Постепенно расширяется количество инструментов для музицирования - это инструменты – игрушки (свистульки, барабаны, погремушки, треугольник, трещотки и.т.д.). Состав оркестра обычно дополняется фортепиано или баяном, на котором играет педагог.</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Занятия в оркестре дают для всех детей без исключения положительные результаты, не зависимо от того на каком инструменте ребенок играет. Игра в оркестре развивает стремление к собственному творчеству, способствует более интересному и содержательному проведению занятий, открывает перед детьми мир звуков. </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Игра в оркестре развивает у ребят не только музыкальный слух и ритм, но и воспитывает дисциплинированность, самостоятельность, настойчивость, усидчивость, волю, художественный вкус. Обучаться игре на инструменте могут все дети без исключения. Для этого не требуется особых способностей, каких - то определенных музыкальных данных, но какую пользу приносит этот вид музыкального развития для формирования будущего музыканта.                      В процессе исполнения ярко проявляются индивидуальные особенности каждого ученика.</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Систематическая и планомерная работа по обучению детей игре на детских музыкальных инструментах дает возможность не только закреплять полученные в процессе музыкальных занятий знания, совершенствовать музыкальный слух, но и развивать самостоятельность детей, их творческую деятельность.</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Детское музицирование обогащает ребенка впечатлениями, оказывает воздействие на развитие его творческих способностей. Дети легко играют на различных музыкальных инструментах, воодушевленно выполняют движения под русские народные мелодии. Педагог должен досконально знать инструменты, уметь сыграть на каждом из них, уметь представить их детям, рассказать о них: из чего они сделаны, сколько людей трудилось над их созданием.</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Дети должны не повторять, а создавать собственную детскую элементарную музыку. Поэтому для воспитания, сегодня как никогда актуально </w:t>
      </w:r>
      <w:r>
        <w:rPr>
          <w:rFonts w:ascii="Times New Roman" w:hAnsi="Times New Roman" w:eastAsia="Times New Roman" w:cs="Times New Roman"/>
          <w:b/>
          <w:bCs/>
          <w:color w:val="000000"/>
          <w:sz w:val="28"/>
          <w:szCs w:val="28"/>
          <w:lang w:eastAsia="ru-RU"/>
        </w:rPr>
        <w:t>«</w:t>
      </w:r>
      <w:r>
        <w:rPr>
          <w:rFonts w:ascii="Times New Roman" w:hAnsi="Times New Roman" w:eastAsia="Times New Roman" w:cs="Times New Roman"/>
          <w:color w:val="000000"/>
          <w:sz w:val="28"/>
          <w:szCs w:val="28"/>
          <w:lang w:eastAsia="ru-RU"/>
        </w:rPr>
        <w:t>Развивать в игре индивидуальность. Играя, ребенок учится воспроизводить свои впечатления и идеи, поэтому игра- могущественное оружие для укрепления</w:t>
      </w:r>
      <w:r>
        <w:rPr>
          <w:rFonts w:ascii="Times New Roman" w:hAnsi="Times New Roman" w:eastAsia="Times New Roman" w:cs="Times New Roman"/>
          <w:b/>
          <w:bCs/>
          <w:color w:val="000000"/>
          <w:sz w:val="28"/>
          <w:szCs w:val="28"/>
          <w:lang w:eastAsia="ru-RU"/>
        </w:rPr>
        <w:t> </w:t>
      </w:r>
      <w:r>
        <w:rPr>
          <w:rFonts w:ascii="Times New Roman" w:hAnsi="Times New Roman" w:eastAsia="Times New Roman" w:cs="Times New Roman"/>
          <w:color w:val="000000"/>
          <w:sz w:val="28"/>
          <w:szCs w:val="28"/>
          <w:lang w:eastAsia="ru-RU"/>
        </w:rPr>
        <w:t>способностей мыслить и для развития сознания».</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i/>
          <w:iCs/>
          <w:color w:val="000000"/>
          <w:sz w:val="28"/>
          <w:szCs w:val="28"/>
          <w:lang w:eastAsia="ru-RU"/>
        </w:rPr>
        <w:t>    (Э. Жак-Далькроз)</w:t>
      </w:r>
      <w:r>
        <w:rPr>
          <w:rFonts w:ascii="Times New Roman" w:hAnsi="Times New Roman" w:eastAsia="Times New Roman" w:cs="Times New Roman"/>
          <w:color w:val="000000"/>
          <w:sz w:val="28"/>
          <w:szCs w:val="28"/>
          <w:lang w:eastAsia="ru-RU"/>
        </w:rPr>
        <w:t>.</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Мои педагогические принципы совпадают с данным принципом, который лежит в основе данных методик, и, в первую очередь, понимание того, что сегодня просто необходимо наличие у педагога нового взгляда на ребенка как на субъект </w:t>
      </w:r>
      <w:r>
        <w:rPr>
          <w:rFonts w:ascii="Times New Roman" w:hAnsi="Times New Roman" w:eastAsia="Times New Roman" w:cs="Times New Roman"/>
          <w:i/>
          <w:iCs/>
          <w:color w:val="000000"/>
          <w:sz w:val="28"/>
          <w:szCs w:val="28"/>
          <w:lang w:eastAsia="ru-RU"/>
        </w:rPr>
        <w:t>(а не объект)</w:t>
      </w:r>
      <w:r>
        <w:rPr>
          <w:rFonts w:ascii="Times New Roman" w:hAnsi="Times New Roman" w:eastAsia="Times New Roman" w:cs="Times New Roman"/>
          <w:color w:val="000000"/>
          <w:sz w:val="28"/>
          <w:szCs w:val="28"/>
          <w:lang w:eastAsia="ru-RU"/>
        </w:rPr>
        <w:t> воспитания, как на партнера по совместной деятельности.</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Игра на музыкальных инструментах – это один из видов детской исполнительской деятельности, которая чрезвычайно привлекает дошкольников. Обучаясь игре на детских музыкальных  инструментах  (ДМИ), дети открывают для себя удивительный мир музыкальных звуков, осознаннее различают красоту звучания различных инструментов. У них улучшается качество пения, музыкально — ритмических движений, дети чётче воспроизводят ритм.</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Для многих детей игра на ДМИ помогает передать чувства, внутренний духовный мир. Это прекрасное средство развития мышления, творческой инициативы, сознательных отношений между детьми.</w:t>
      </w:r>
    </w:p>
    <w:p>
      <w:pPr>
        <w:tabs>
          <w:tab w:val="left" w:pos="2170"/>
        </w:tabs>
        <w:jc w:val="both"/>
        <w:rPr>
          <w:rFonts w:ascii="Times New Roman" w:hAnsi="Times New Roman" w:eastAsia="Batang" w:cs="Times New Roman"/>
          <w:sz w:val="28"/>
          <w:szCs w:val="28"/>
        </w:rPr>
      </w:pPr>
    </w:p>
    <w:p>
      <w:pPr>
        <w:tabs>
          <w:tab w:val="left" w:pos="2170"/>
        </w:tabs>
        <w:jc w:val="both"/>
        <w:rPr>
          <w:rFonts w:ascii="Times New Roman" w:hAnsi="Times New Roman" w:eastAsia="Batang" w:cs="Times New Roman"/>
          <w:b/>
          <w:sz w:val="28"/>
          <w:szCs w:val="28"/>
        </w:rPr>
      </w:pPr>
      <w:r>
        <w:rPr>
          <w:rFonts w:ascii="Times New Roman" w:hAnsi="Times New Roman" w:eastAsia="Batang" w:cs="Times New Roman"/>
          <w:b/>
          <w:sz w:val="28"/>
          <w:szCs w:val="28"/>
        </w:rPr>
        <w:t xml:space="preserve">                                    Реализация  педагогического  проекта.</w:t>
      </w:r>
    </w:p>
    <w:p>
      <w:pPr>
        <w:tabs>
          <w:tab w:val="left" w:pos="2170"/>
        </w:tabs>
        <w:jc w:val="both"/>
        <w:rPr>
          <w:rFonts w:ascii="Times New Roman" w:hAnsi="Times New Roman" w:eastAsia="Batang" w:cs="Times New Roman"/>
          <w:sz w:val="28"/>
          <w:szCs w:val="28"/>
        </w:rPr>
      </w:pPr>
      <w:r>
        <w:rPr>
          <w:rFonts w:ascii="Times New Roman" w:hAnsi="Times New Roman" w:eastAsia="Batang" w:cs="Times New Roman"/>
          <w:sz w:val="28"/>
          <w:szCs w:val="28"/>
        </w:rPr>
        <w:t xml:space="preserve">      Этот педагогический  проект  способствует музыкальному развитию и совершенствованию  навыков  детей дошкольного возраста. </w:t>
      </w:r>
    </w:p>
    <w:p>
      <w:pPr>
        <w:tabs>
          <w:tab w:val="left" w:pos="2170"/>
        </w:tabs>
        <w:jc w:val="both"/>
        <w:rPr>
          <w:rFonts w:ascii="Times New Roman" w:hAnsi="Times New Roman" w:eastAsia="Batang" w:cs="Times New Roman"/>
          <w:sz w:val="28"/>
          <w:szCs w:val="28"/>
        </w:rPr>
      </w:pPr>
      <w:r>
        <w:rPr>
          <w:rFonts w:ascii="Times New Roman" w:hAnsi="Times New Roman" w:eastAsia="Batang" w:cs="Times New Roman"/>
          <w:sz w:val="28"/>
          <w:szCs w:val="28"/>
        </w:rPr>
        <w:t xml:space="preserve">      Он создает благоприятное  психологическое и эмоциональное состояние  на занятиях, которое непосредственно влияет на творческую атмосферу и результаты работы, развивает  интерес к  музыкальной деятельности  у  детей.</w:t>
      </w:r>
    </w:p>
    <w:p>
      <w:pPr>
        <w:tabs>
          <w:tab w:val="left" w:pos="2170"/>
        </w:tabs>
        <w:jc w:val="both"/>
        <w:rPr>
          <w:rFonts w:ascii="Times New Roman" w:hAnsi="Times New Roman" w:eastAsia="Batang" w:cs="Times New Roman"/>
          <w:sz w:val="28"/>
          <w:szCs w:val="28"/>
        </w:rPr>
      </w:pPr>
    </w:p>
    <w:p>
      <w:pPr>
        <w:shd w:val="clear" w:color="auto" w:fill="FFFFFF"/>
        <w:spacing w:after="0" w:line="240" w:lineRule="auto"/>
        <w:jc w:val="both"/>
        <w:rPr>
          <w:rFonts w:ascii="Times New Roman" w:hAnsi="Times New Roman" w:eastAsia="Times New Roman" w:cs="Times New Roman"/>
          <w:b/>
          <w:bCs/>
          <w:color w:val="000000"/>
          <w:sz w:val="36"/>
          <w:szCs w:val="36"/>
          <w:lang w:eastAsia="ru-RU"/>
        </w:rPr>
      </w:pPr>
      <w:r>
        <w:rPr>
          <w:rFonts w:ascii="Times New Roman" w:hAnsi="Times New Roman" w:eastAsia="Times New Roman" w:cs="Times New Roman"/>
          <w:b/>
          <w:bCs/>
          <w:color w:val="000000"/>
          <w:sz w:val="36"/>
          <w:szCs w:val="36"/>
          <w:lang w:eastAsia="ru-RU"/>
        </w:rPr>
        <w:t xml:space="preserve">                                       Цели и задачи .</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Целью обучения детей игре на детских музыкальных инструментах (ДМИ)  стало создание благоприятных условий для развития музыкальных способностей детей , что, в свою очередь, оказывает благотворное влияние на развитие социальной, умственной, эмоциональной сфер личности ребёнка. Игра на ДМИ позволяет ребёнку в увлекательной и игровой форме войти в мир музыки, создает условия для творчества, эстетических переживаний, даёт ребёнку новые знания об окружающем мире.</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Основной задачей при обучении детей игре на ДМИ считаю создание положительного эмоционального климата на занятиях, что, в свою очередь, позволяет успешно осваивать практический материал. </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В течение учебного года также решаю следующие задачи:</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bCs/>
          <w:color w:val="000000"/>
          <w:sz w:val="28"/>
          <w:szCs w:val="28"/>
          <w:lang w:eastAsia="ru-RU"/>
        </w:rPr>
        <w:t>Обучающие:</w:t>
      </w:r>
    </w:p>
    <w:p>
      <w:pPr>
        <w:numPr>
          <w:ilvl w:val="0"/>
          <w:numId w:val="1"/>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Расширение кругозора детей через знакомство с музыкальной культурой и музыкальными инструментами.</w:t>
      </w:r>
    </w:p>
    <w:p>
      <w:pPr>
        <w:numPr>
          <w:ilvl w:val="0"/>
          <w:numId w:val="1"/>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Знакомить детей с приёмами игры на детских муз. инструментах.</w:t>
      </w:r>
    </w:p>
    <w:p>
      <w:pPr>
        <w:numPr>
          <w:ilvl w:val="0"/>
          <w:numId w:val="1"/>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Учить детей воспроизводить равномерную ритмическую пульсацию и простейшие ритмические рисунки с помощью хлопков, притопов и других движений, а также в игре на различных детских музыкальных инструментах.</w:t>
      </w:r>
    </w:p>
    <w:p>
      <w:pPr>
        <w:numPr>
          <w:ilvl w:val="0"/>
          <w:numId w:val="1"/>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Закреплять у детей навыки совместной игры, развивать чувство ансамбля.</w:t>
      </w:r>
    </w:p>
    <w:p>
      <w:pPr>
        <w:numPr>
          <w:ilvl w:val="0"/>
          <w:numId w:val="1"/>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Поощрять стремление детей импровизировать на музыкальных инструментах.</w:t>
      </w:r>
    </w:p>
    <w:p>
      <w:pPr>
        <w:numPr>
          <w:ilvl w:val="0"/>
          <w:numId w:val="1"/>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Поддерживать желание играть на инструментах в группе, в повседневной жизни.</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bCs/>
          <w:color w:val="000000"/>
          <w:sz w:val="28"/>
          <w:szCs w:val="28"/>
          <w:lang w:eastAsia="ru-RU"/>
        </w:rPr>
        <w:t>Воспитательные:</w:t>
      </w:r>
    </w:p>
    <w:p>
      <w:pPr>
        <w:numPr>
          <w:ilvl w:val="0"/>
          <w:numId w:val="2"/>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Активизировать внимание ребенка, работу его мысли, его эмоциональную и эстетическую отзывчивость;</w:t>
      </w:r>
    </w:p>
    <w:p>
      <w:pPr>
        <w:numPr>
          <w:ilvl w:val="0"/>
          <w:numId w:val="2"/>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Воспитание у детей веры в свои силы, в свои творческие способности;</w:t>
      </w:r>
    </w:p>
    <w:p>
      <w:pPr>
        <w:numPr>
          <w:ilvl w:val="0"/>
          <w:numId w:val="2"/>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Воспитание творческой инициативы.</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bCs/>
          <w:color w:val="000000"/>
          <w:sz w:val="28"/>
          <w:szCs w:val="28"/>
          <w:lang w:eastAsia="ru-RU"/>
        </w:rPr>
        <w:t>Развивающие:</w:t>
      </w:r>
    </w:p>
    <w:p>
      <w:pPr>
        <w:numPr>
          <w:ilvl w:val="0"/>
          <w:numId w:val="3"/>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Способствовать становлению и развитию таких волевых качеств, как выдержка, настойчивость, целеустремленность, усидчивость.</w:t>
      </w:r>
    </w:p>
    <w:p>
      <w:pPr>
        <w:numPr>
          <w:ilvl w:val="0"/>
          <w:numId w:val="3"/>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Развивать память и умение сконцентрировать внимание.</w:t>
      </w:r>
    </w:p>
    <w:p>
      <w:pPr>
        <w:numPr>
          <w:ilvl w:val="0"/>
          <w:numId w:val="3"/>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Развивать мышление, аналитические способности.</w:t>
      </w:r>
    </w:p>
    <w:p>
      <w:pPr>
        <w:numPr>
          <w:ilvl w:val="0"/>
          <w:numId w:val="3"/>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Развивать мускулатуру и мелкую моторику пальцев рук.</w:t>
      </w:r>
    </w:p>
    <w:p>
      <w:pPr>
        <w:numPr>
          <w:ilvl w:val="0"/>
          <w:numId w:val="3"/>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Способствовать координации музыкального мышления и двигательных функций организма.</w:t>
      </w:r>
    </w:p>
    <w:p>
      <w:pPr>
        <w:numPr>
          <w:ilvl w:val="0"/>
          <w:numId w:val="3"/>
        </w:numPr>
        <w:shd w:val="clear" w:color="auto" w:fill="FFFFFF"/>
        <w:spacing w:before="100" w:beforeAutospacing="1" w:after="100" w:afterAutospacing="1"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Развивать фантазию, творческие способности, музыкальный вкус, учить понимать и любить музыку.</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bCs/>
          <w:color w:val="000000"/>
          <w:sz w:val="28"/>
          <w:szCs w:val="28"/>
          <w:u w:val="single"/>
          <w:lang w:eastAsia="ru-RU"/>
        </w:rPr>
        <w:t xml:space="preserve">                           </w:t>
      </w:r>
    </w:p>
    <w:p>
      <w:pPr>
        <w:shd w:val="clear" w:color="auto" w:fill="FFFFFF"/>
        <w:spacing w:after="0" w:line="240" w:lineRule="auto"/>
        <w:jc w:val="both"/>
        <w:rPr>
          <w:rFonts w:ascii="Times New Roman" w:hAnsi="Times New Roman" w:eastAsia="Times New Roman" w:cs="Times New Roman"/>
          <w:b/>
          <w:color w:val="000000"/>
          <w:sz w:val="32"/>
          <w:szCs w:val="32"/>
          <w:lang w:eastAsia="ru-RU"/>
        </w:rPr>
      </w:pPr>
      <w:r>
        <w:rPr>
          <w:rFonts w:ascii="Times New Roman" w:hAnsi="Times New Roman" w:eastAsia="Times New Roman" w:cs="Times New Roman"/>
          <w:b/>
          <w:color w:val="000000"/>
          <w:sz w:val="32"/>
          <w:szCs w:val="32"/>
          <w:lang w:eastAsia="ru-RU"/>
        </w:rPr>
        <w:t xml:space="preserve">                                            Формы работы.</w:t>
      </w:r>
    </w:p>
    <w:p>
      <w:pPr>
        <w:shd w:val="clear" w:color="auto" w:fill="FFFFFF"/>
        <w:spacing w:after="0" w:line="240" w:lineRule="auto"/>
        <w:jc w:val="both"/>
        <w:rPr>
          <w:rFonts w:ascii="Times New Roman" w:hAnsi="Times New Roman" w:eastAsia="Times New Roman" w:cs="Times New Roman"/>
          <w:b/>
          <w:color w:val="000000"/>
          <w:sz w:val="32"/>
          <w:szCs w:val="32"/>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Формы работы, сочетаются подачей теоретического материала и практической работы:</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проведение ритмических упражнений; </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обучение игре на ударно-шумовых инструментах .</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-обучение игре на металлофоне, а также на </w:t>
      </w:r>
      <w:r>
        <w:rPr>
          <w:rFonts w:ascii="Times New Roman" w:hAnsi="Times New Roman" w:eastAsia="Times New Roman" w:cs="Times New Roman"/>
          <w:b/>
          <w:color w:val="000000"/>
          <w:sz w:val="28"/>
          <w:szCs w:val="28"/>
          <w:lang w:eastAsia="ru-RU"/>
        </w:rPr>
        <w:t>духовом инструменте  «мелодическая-гармоника»</w:t>
      </w:r>
      <w:r>
        <w:rPr>
          <w:rFonts w:ascii="Times New Roman" w:hAnsi="Times New Roman" w:eastAsia="Times New Roman" w:cs="Times New Roman"/>
          <w:color w:val="000000"/>
          <w:sz w:val="28"/>
          <w:szCs w:val="28"/>
          <w:lang w:eastAsia="ru-RU"/>
        </w:rPr>
        <w:t xml:space="preserve">  (основные навыки).</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игра в ансамбле, творческие упражнения, импровизации. </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(Все формы работы логично сменяют и дополняют друг друга).</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Проведение каждого занятия требует от преподавателя не просто, тщательной подготовки и владения материалом, но и особого творческого настроения, способности увлечь своих учеников и одновременно направлять их во время занятия к достижению поставленной цели.</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pacing w:after="150" w:line="240" w:lineRule="auto"/>
        <w:jc w:val="both"/>
        <w:rPr>
          <w:rFonts w:ascii="Times New Roman" w:hAnsi="Times New Roman" w:eastAsia="Times New Roman" w:cs="Times New Roman"/>
          <w:color w:val="000000"/>
          <w:sz w:val="28"/>
          <w:szCs w:val="28"/>
          <w:lang w:eastAsia="ru-RU"/>
        </w:rPr>
      </w:pPr>
      <w:r>
        <w:rPr>
          <w:rFonts w:ascii="Times New Roman" w:hAnsi="Times New Roman" w:cs="Times New Roman"/>
          <w:color w:val="000000"/>
          <w:spacing w:val="22"/>
          <w:sz w:val="28"/>
          <w:szCs w:val="28"/>
          <w:shd w:val="clear" w:color="auto" w:fill="FFFFFF"/>
        </w:rPr>
        <w:t xml:space="preserve">     «Мелодика или мелодическая гармоника» – это духовой инструмент, созданный в конце 50-х годов прошлого века, компанией «Hohner Musikinstrumente GmbH &amp; Co. KG, США». Мелодика- это нечто среднее между губной гармошкой и аккордеоном. Звук в ней извлекается при помощи воздуха, вдуваемого музыкантов в специальное отверстие. При нажатии клавиши, открывается отверстие с другой стороны, язычок в инструменте колеблется и появляется мелодия. </w:t>
      </w:r>
    </w:p>
    <w:p>
      <w:pPr>
        <w:pStyle w:val="6"/>
        <w:numPr>
          <w:ilvl w:val="0"/>
          <w:numId w:val="4"/>
        </w:numPr>
        <w:spacing w:before="100" w:beforeAutospacing="1" w:after="100" w:afterAutospacing="1" w:line="240" w:lineRule="auto"/>
        <w:jc w:val="both"/>
        <w:rPr>
          <w:rFonts w:ascii="Times New Roman" w:hAnsi="Times New Roman" w:eastAsia="Times New Roman" w:cs="Times New Roman"/>
          <w:color w:val="646464"/>
          <w:sz w:val="28"/>
          <w:szCs w:val="28"/>
          <w:lang w:eastAsia="ru-RU"/>
        </w:rPr>
      </w:pPr>
      <w:r>
        <w:rPr>
          <w:rFonts w:ascii="Times New Roman" w:hAnsi="Times New Roman" w:cs="Times New Roman"/>
          <w:sz w:val="28"/>
          <w:szCs w:val="28"/>
        </w:rPr>
        <w:t xml:space="preserve">  Звук - главное выразительное свойство исполнителя духовика. Критерии хорошего звука - это тесситурная ровность звука, тембровые окраски,  динамические оттенки. </w:t>
      </w:r>
    </w:p>
    <w:p>
      <w:pPr>
        <w:pStyle w:val="6"/>
        <w:numPr>
          <w:ilvl w:val="0"/>
          <w:numId w:val="4"/>
        </w:numPr>
        <w:spacing w:before="100" w:beforeAutospacing="1" w:after="100" w:afterAutospacing="1" w:line="240" w:lineRule="auto"/>
        <w:jc w:val="both"/>
        <w:rPr>
          <w:rFonts w:ascii="Times New Roman" w:hAnsi="Times New Roman" w:eastAsia="Times New Roman" w:cs="Times New Roman"/>
          <w:color w:val="646464"/>
          <w:sz w:val="28"/>
          <w:szCs w:val="28"/>
          <w:lang w:eastAsia="ru-RU"/>
        </w:rPr>
      </w:pPr>
      <w:r>
        <w:rPr>
          <w:rFonts w:ascii="Times New Roman" w:hAnsi="Times New Roman" w:cs="Times New Roman"/>
          <w:sz w:val="28"/>
          <w:szCs w:val="28"/>
        </w:rPr>
        <w:t>При игре на духовых инструментах также развивается абсолютный и относительный слух. Координация между интонацией, дыханием и положением амбушюра.</w:t>
      </w:r>
    </w:p>
    <w:p>
      <w:pPr>
        <w:pStyle w:val="6"/>
        <w:numPr>
          <w:ilvl w:val="0"/>
          <w:numId w:val="4"/>
        </w:numPr>
        <w:spacing w:before="100" w:beforeAutospacing="1" w:after="100" w:afterAutospacing="1" w:line="240" w:lineRule="auto"/>
        <w:jc w:val="both"/>
        <w:rPr>
          <w:rFonts w:ascii="Times New Roman" w:hAnsi="Times New Roman" w:eastAsia="Times New Roman" w:cs="Times New Roman"/>
          <w:color w:val="646464"/>
          <w:sz w:val="28"/>
          <w:szCs w:val="28"/>
          <w:lang w:eastAsia="ru-RU"/>
        </w:rPr>
      </w:pPr>
      <w:r>
        <w:rPr>
          <w:rFonts w:ascii="Times New Roman" w:hAnsi="Times New Roman" w:cs="Times New Roman"/>
          <w:sz w:val="28"/>
          <w:szCs w:val="28"/>
        </w:rPr>
        <w:t xml:space="preserve"> </w:t>
      </w:r>
      <w:r>
        <w:rPr>
          <w:rFonts w:ascii="Times New Roman" w:hAnsi="Times New Roman" w:eastAsia="Times New Roman" w:cs="Times New Roman"/>
          <w:color w:val="646464"/>
          <w:sz w:val="28"/>
          <w:szCs w:val="28"/>
          <w:lang w:eastAsia="ru-RU"/>
        </w:rPr>
        <w:t>Играя на духовых инструментах, дыхание необходимо брать при незначительной помощи носа через углы рта. Вдох через рот, как мы уже сказали, дает возможность бесшумно и быстро наполнить легкие воздухом.</w:t>
      </w:r>
    </w:p>
    <w:p>
      <w:pPr>
        <w:pStyle w:val="6"/>
        <w:numPr>
          <w:ilvl w:val="0"/>
          <w:numId w:val="4"/>
        </w:numPr>
        <w:spacing w:before="100" w:beforeAutospacing="1" w:after="100" w:afterAutospacing="1" w:line="240" w:lineRule="auto"/>
        <w:jc w:val="both"/>
        <w:rPr>
          <w:rFonts w:ascii="Times New Roman" w:hAnsi="Times New Roman" w:eastAsia="Times New Roman" w:cs="Times New Roman"/>
          <w:color w:val="646464"/>
          <w:sz w:val="28"/>
          <w:szCs w:val="28"/>
          <w:lang w:eastAsia="ru-RU"/>
        </w:rPr>
      </w:pPr>
      <w:r>
        <w:rPr>
          <w:rFonts w:ascii="Times New Roman" w:hAnsi="Times New Roman" w:eastAsia="Times New Roman" w:cs="Times New Roman"/>
          <w:color w:val="646464"/>
          <w:sz w:val="28"/>
          <w:szCs w:val="28"/>
          <w:lang w:eastAsia="ru-RU"/>
        </w:rPr>
        <w:t>Диафрагма является одной из самых сильных мышц в нашем организме, совершая вместе с дыханием 18 колебаний в минуту и перемещаясь при этом на 4 см вверх и на 4 см вниз. Диафрагма выполняет неимоверную работу. Как большой насос диафрагма всей своей громадной площадью опускается при вдохе, сжимая при этом селезенку, кишки, печень, оживляя кровообращение в брюшной полости.</w:t>
      </w:r>
    </w:p>
    <w:p>
      <w:pPr>
        <w:pStyle w:val="6"/>
        <w:numPr>
          <w:ilvl w:val="0"/>
          <w:numId w:val="4"/>
        </w:numPr>
        <w:spacing w:before="100" w:beforeAutospacing="1" w:after="100" w:afterAutospacing="1" w:line="240" w:lineRule="auto"/>
        <w:jc w:val="both"/>
        <w:rPr>
          <w:rFonts w:ascii="Times New Roman" w:hAnsi="Times New Roman" w:eastAsia="Times New Roman" w:cs="Times New Roman"/>
          <w:color w:val="646464"/>
          <w:sz w:val="28"/>
          <w:szCs w:val="28"/>
          <w:lang w:eastAsia="ru-RU"/>
        </w:rPr>
      </w:pPr>
      <w:r>
        <w:rPr>
          <w:rFonts w:ascii="Times New Roman" w:hAnsi="Times New Roman" w:eastAsia="Times New Roman" w:cs="Times New Roman"/>
          <w:color w:val="646464"/>
          <w:sz w:val="28"/>
          <w:szCs w:val="28"/>
          <w:lang w:eastAsia="ru-RU"/>
        </w:rPr>
        <w:t>При вдохе легкие должны заполняться воздухом снизу доверху по подобию сосуда с водой, где жидкость сначала покрывает дно, а затем, опираясь на него, наполняет сосуд доверху. Другими словами, в легких образуется своеобразный воздушный столб, который опирается на дно легких, на его основание, т.е. на диафрагму.</w:t>
      </w:r>
    </w:p>
    <w:p>
      <w:pPr>
        <w:pStyle w:val="6"/>
        <w:numPr>
          <w:ilvl w:val="0"/>
          <w:numId w:val="4"/>
        </w:numPr>
        <w:spacing w:before="100" w:beforeAutospacing="1" w:after="100" w:afterAutospacing="1" w:line="240" w:lineRule="auto"/>
        <w:jc w:val="both"/>
        <w:rPr>
          <w:rFonts w:ascii="Times New Roman" w:hAnsi="Times New Roman" w:eastAsia="Times New Roman" w:cs="Times New Roman"/>
          <w:color w:val="646464"/>
          <w:sz w:val="28"/>
          <w:szCs w:val="28"/>
          <w:lang w:eastAsia="ru-RU"/>
        </w:rPr>
      </w:pPr>
      <w:r>
        <w:rPr>
          <w:rFonts w:ascii="Times New Roman" w:hAnsi="Times New Roman" w:eastAsia="Times New Roman" w:cs="Times New Roman"/>
          <w:color w:val="646464"/>
          <w:sz w:val="28"/>
          <w:szCs w:val="28"/>
          <w:lang w:eastAsia="ru-RU"/>
        </w:rPr>
        <w:t>Хорошо поставленный выдох влияет не только на качество звука и разноплановые технические возможности, но также дает широкий простор для функционирования других компонентов исполнительского аппарата: пальцев, губ, языка. Две фазы дыхания (вдох и выдох) по-разному используются в исполнительском процессе.</w:t>
      </w:r>
    </w:p>
    <w:p>
      <w:pPr>
        <w:pStyle w:val="6"/>
        <w:numPr>
          <w:ilvl w:val="0"/>
          <w:numId w:val="4"/>
        </w:numPr>
        <w:spacing w:before="100" w:beforeAutospacing="1" w:after="100" w:afterAutospacing="1" w:line="240" w:lineRule="auto"/>
        <w:jc w:val="both"/>
        <w:rPr>
          <w:rFonts w:ascii="Times New Roman" w:hAnsi="Times New Roman" w:eastAsia="Times New Roman" w:cs="Times New Roman"/>
          <w:color w:val="646464"/>
          <w:sz w:val="28"/>
          <w:szCs w:val="28"/>
          <w:lang w:eastAsia="ru-RU"/>
        </w:rPr>
      </w:pPr>
      <w:r>
        <w:rPr>
          <w:rFonts w:ascii="Times New Roman" w:hAnsi="Times New Roman" w:eastAsia="Times New Roman" w:cs="Times New Roman"/>
          <w:color w:val="646464"/>
          <w:sz w:val="28"/>
          <w:szCs w:val="28"/>
          <w:lang w:eastAsia="ru-RU"/>
        </w:rPr>
        <w:t>При естественном физиологическом дыхании человека вдох является активным актом, при котором расширяются легкие, поднимаются ребра вверх, а купол диафрагмы опускается вниз. Выдох - это пассивный акт: полость легких, диафрагма и грудная клетка возвращаются в свое исходное положение. Естественное физиологическое дыхание проходит в режиме вдох, выдох, пауза. Профессиональное исполнительское дыхание подчиненно сознанию музыканта и требует активного вдоха и выдоха. Вдох - короткий, выдох - долгий (продолжительный).</w:t>
      </w:r>
    </w:p>
    <w:p>
      <w:pPr>
        <w:pStyle w:val="6"/>
        <w:numPr>
          <w:ilvl w:val="0"/>
          <w:numId w:val="4"/>
        </w:numPr>
        <w:spacing w:before="100" w:beforeAutospacing="1" w:after="100" w:afterAutospacing="1" w:line="240" w:lineRule="auto"/>
        <w:jc w:val="both"/>
        <w:rPr>
          <w:rFonts w:ascii="Times New Roman" w:hAnsi="Times New Roman" w:eastAsia="Times New Roman" w:cs="Times New Roman"/>
          <w:color w:val="646464"/>
          <w:sz w:val="28"/>
          <w:szCs w:val="28"/>
          <w:lang w:eastAsia="ru-RU"/>
        </w:rPr>
      </w:pPr>
      <w:r>
        <w:rPr>
          <w:rFonts w:ascii="Times New Roman" w:hAnsi="Times New Roman" w:eastAsia="Times New Roman" w:cs="Times New Roman"/>
          <w:color w:val="646464"/>
          <w:sz w:val="28"/>
          <w:szCs w:val="28"/>
          <w:lang w:eastAsia="ru-RU"/>
        </w:rPr>
        <w:t>Правильный и полноценный вдох порождает качественный выдох. У профессионального духовика вдох должен быть коротким полным и при этом бесшумным. У него есть специфические отличия от обычного физиологического дыхания человека.</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pStyle w:val="5"/>
        <w:shd w:val="clear" w:color="auto" w:fill="FFFFFF"/>
        <w:spacing w:before="0" w:beforeAutospacing="0" w:after="0" w:afterAutospacing="0" w:line="294" w:lineRule="atLeast"/>
        <w:jc w:val="both"/>
        <w:rPr>
          <w:color w:val="000000"/>
          <w:sz w:val="28"/>
          <w:szCs w:val="28"/>
        </w:rPr>
      </w:pPr>
      <w:r>
        <w:rPr>
          <w:color w:val="000000"/>
          <w:sz w:val="28"/>
          <w:szCs w:val="28"/>
        </w:rPr>
        <w:t xml:space="preserve">          Занятия на духовых инструментах способствуют укреплению и оздоровлению дыхания. При игре создаётся сопротивление потоку выдыхаемого воздуха. Это хорошо помогает раскрыться структурным единицам лёгких – авеолам, развивает легочную ткань, увеличивает объём лёгких и улучшает газообмен. Поэтому занятия на духовых инструментах полезны при астме, хроническом бронхите и других проблемах с дыханием. Также, отмечено, что игра на духовых инструментах избавляет от бессонницы, лечит нервные расстройства.</w:t>
      </w:r>
    </w:p>
    <w:p>
      <w:pPr>
        <w:pStyle w:val="5"/>
        <w:shd w:val="clear" w:color="auto" w:fill="FFFFFF"/>
        <w:spacing w:before="0" w:beforeAutospacing="0" w:after="0" w:afterAutospacing="0" w:line="294" w:lineRule="atLeast"/>
        <w:jc w:val="both"/>
        <w:rPr>
          <w:color w:val="000000"/>
          <w:sz w:val="28"/>
          <w:szCs w:val="28"/>
        </w:rPr>
      </w:pPr>
      <w:r>
        <w:rPr>
          <w:color w:val="000000"/>
          <w:sz w:val="28"/>
          <w:szCs w:val="28"/>
        </w:rPr>
        <w:t xml:space="preserve">    В начале занятий на духовых инструментах может появляться лёгкое головокружение – гипервентиляция легких. Обычно это происходит из-за слишком частых и активных вдохов. С практикой это проходит. При игре как на деревянно-духовых, так и на медных инструментах происходит постоянное положительное давление в лёгкие на выходе, лучшая устойчивость к воспалениям лёгких и туберкулёзу.</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Духовые музыкальные инструменты нормализуют работу дыхательной системы, способны произвести очистку бронхов и лёгких. В лучшую сторону изменяют и кровообращение. </w:t>
      </w:r>
    </w:p>
    <w:p>
      <w:pPr>
        <w:pStyle w:val="5"/>
        <w:shd w:val="clear" w:color="auto" w:fill="FFFFFF"/>
        <w:spacing w:before="0" w:beforeAutospacing="0" w:after="0" w:afterAutospacing="0" w:line="294" w:lineRule="atLeast"/>
        <w:jc w:val="both"/>
        <w:rPr>
          <w:color w:val="000000"/>
          <w:sz w:val="28"/>
          <w:szCs w:val="28"/>
        </w:rPr>
      </w:pPr>
      <w:r>
        <w:rPr>
          <w:color w:val="000000"/>
          <w:sz w:val="28"/>
          <w:szCs w:val="28"/>
        </w:rPr>
        <w:t xml:space="preserve">   Таким образом, занятия на духовых инструментах очень полезны для здоровья. Они укрепляют и оздоравливают систему дыхания. Настоятельно рекомендуются медиками в комплексной терапии бронхиальной астмы и хронических бронхитов. </w:t>
      </w:r>
    </w:p>
    <w:p>
      <w:pPr>
        <w:pStyle w:val="5"/>
        <w:shd w:val="clear" w:color="auto" w:fill="FFFFFF"/>
        <w:spacing w:before="0" w:beforeAutospacing="0" w:after="0" w:afterAutospacing="0" w:line="294" w:lineRule="atLeast"/>
        <w:jc w:val="both"/>
        <w:rPr>
          <w:color w:val="000000"/>
          <w:sz w:val="28"/>
          <w:szCs w:val="28"/>
        </w:rPr>
      </w:pPr>
    </w:p>
    <w:p>
      <w:pPr>
        <w:jc w:val="both"/>
        <w:rPr>
          <w:rFonts w:ascii="Times New Roman" w:hAnsi="Times New Roman" w:eastAsia="Batang" w:cs="Times New Roman"/>
          <w:b/>
          <w:sz w:val="28"/>
          <w:szCs w:val="28"/>
        </w:rPr>
      </w:pPr>
      <w:r>
        <w:rPr>
          <w:rFonts w:ascii="Times New Roman" w:hAnsi="Times New Roman" w:eastAsia="Batang" w:cs="Times New Roman"/>
          <w:b/>
          <w:sz w:val="28"/>
          <w:szCs w:val="28"/>
        </w:rPr>
        <w:t xml:space="preserve">                                                Результаты  и  перспективы.      </w:t>
      </w:r>
    </w:p>
    <w:p>
      <w:pPr>
        <w:jc w:val="both"/>
        <w:rPr>
          <w:rFonts w:ascii="Times New Roman" w:hAnsi="Times New Roman" w:eastAsia="Batang" w:cs="Times New Roman"/>
          <w:sz w:val="28"/>
          <w:szCs w:val="28"/>
        </w:rPr>
      </w:pPr>
      <w:r>
        <w:rPr>
          <w:rFonts w:ascii="Times New Roman" w:hAnsi="Times New Roman" w:eastAsia="Batang" w:cs="Times New Roman"/>
          <w:sz w:val="28"/>
          <w:szCs w:val="28"/>
        </w:rPr>
        <w:t xml:space="preserve">     Моя работа ориентирована на создании оптимальных условий для развития музыкально-творческих способностей у детей дошкольного  возраста.   Исходя из опыта моей деятельности, можно сделать вывод, что уровень развития музыкально-творческих способностей у детей дошкольного возраста  повышается  если:</w:t>
      </w:r>
    </w:p>
    <w:p>
      <w:pPr>
        <w:jc w:val="both"/>
        <w:rPr>
          <w:rFonts w:ascii="Times New Roman" w:hAnsi="Times New Roman" w:eastAsia="Batang" w:cs="Times New Roman"/>
          <w:sz w:val="28"/>
          <w:szCs w:val="28"/>
        </w:rPr>
      </w:pPr>
      <w:r>
        <w:rPr>
          <w:rFonts w:ascii="Times New Roman" w:hAnsi="Times New Roman" w:eastAsia="Batang" w:cs="Times New Roman"/>
          <w:sz w:val="28"/>
          <w:szCs w:val="28"/>
        </w:rPr>
        <w:t>- будут созданы необходимые условия для развития музыкально-творческих способностей у детей (наличие различных музыкальных инструментов, методическое обеспечение);</w:t>
      </w:r>
    </w:p>
    <w:p>
      <w:pPr>
        <w:jc w:val="both"/>
        <w:rPr>
          <w:rFonts w:ascii="Times New Roman" w:hAnsi="Times New Roman" w:eastAsia="Batang" w:cs="Times New Roman"/>
          <w:sz w:val="28"/>
          <w:szCs w:val="28"/>
        </w:rPr>
      </w:pPr>
      <w:r>
        <w:rPr>
          <w:rFonts w:ascii="Times New Roman" w:hAnsi="Times New Roman" w:eastAsia="Batang" w:cs="Times New Roman"/>
          <w:sz w:val="28"/>
          <w:szCs w:val="28"/>
        </w:rPr>
        <w:t>- материал для обучения будет отобран адекватно возрасту детей и будет организовано их обучение в повседневной деятельности;</w:t>
      </w:r>
    </w:p>
    <w:p>
      <w:pPr>
        <w:jc w:val="both"/>
        <w:rPr>
          <w:rFonts w:ascii="Times New Roman" w:hAnsi="Times New Roman" w:eastAsia="Batang" w:cs="Times New Roman"/>
          <w:sz w:val="28"/>
          <w:szCs w:val="28"/>
        </w:rPr>
      </w:pPr>
      <w:r>
        <w:rPr>
          <w:rFonts w:ascii="Times New Roman" w:hAnsi="Times New Roman" w:eastAsia="Batang" w:cs="Times New Roman"/>
          <w:sz w:val="28"/>
          <w:szCs w:val="28"/>
        </w:rPr>
        <w:t>- работа с детьми будет строиться на совместном творчестве педагога и ребенка, где педагог учитывает все творческие находки ребенка;</w:t>
      </w:r>
    </w:p>
    <w:p>
      <w:pPr>
        <w:jc w:val="both"/>
        <w:rPr>
          <w:rFonts w:ascii="Times New Roman" w:hAnsi="Times New Roman" w:eastAsia="Batang" w:cs="Times New Roman"/>
          <w:sz w:val="28"/>
          <w:szCs w:val="28"/>
        </w:rPr>
      </w:pPr>
      <w:r>
        <w:rPr>
          <w:rFonts w:ascii="Times New Roman" w:hAnsi="Times New Roman" w:eastAsia="Batang" w:cs="Times New Roman"/>
          <w:sz w:val="28"/>
          <w:szCs w:val="28"/>
        </w:rPr>
        <w:t>-   родители являются активными участниками педагогического  процесса.</w:t>
      </w:r>
    </w:p>
    <w:p>
      <w:pPr>
        <w:jc w:val="both"/>
        <w:rPr>
          <w:rFonts w:ascii="Times New Roman" w:hAnsi="Times New Roman" w:eastAsia="Batang" w:cs="Times New Roman"/>
          <w:sz w:val="28"/>
          <w:szCs w:val="28"/>
        </w:rPr>
      </w:pPr>
    </w:p>
    <w:p>
      <w:pPr>
        <w:jc w:val="both"/>
        <w:rPr>
          <w:rFonts w:ascii="Times New Roman" w:hAnsi="Times New Roman" w:eastAsia="Batang" w:cs="Times New Roman"/>
          <w:b/>
          <w:sz w:val="32"/>
          <w:szCs w:val="32"/>
        </w:rPr>
      </w:pPr>
      <w:r>
        <w:rPr>
          <w:rFonts w:ascii="Times New Roman" w:hAnsi="Times New Roman" w:eastAsia="Batang" w:cs="Times New Roman"/>
          <w:b/>
          <w:sz w:val="32"/>
          <w:szCs w:val="32"/>
        </w:rPr>
        <w:t xml:space="preserve">                                             Заключение.</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Batang" w:cs="Times New Roman"/>
          <w:sz w:val="28"/>
          <w:szCs w:val="28"/>
        </w:rPr>
        <w:t xml:space="preserve">  </w:t>
      </w:r>
      <w:r>
        <w:rPr>
          <w:rFonts w:ascii="Times New Roman" w:hAnsi="Times New Roman" w:eastAsia="Times New Roman" w:cs="Times New Roman"/>
          <w:color w:val="000000"/>
          <w:sz w:val="28"/>
          <w:szCs w:val="28"/>
          <w:lang w:eastAsia="ru-RU"/>
        </w:rPr>
        <w:t xml:space="preserve">     Игра на музыкальных инструментах – это один из видов детской исполнительской деятельности, которая чрезвычайно привлекает дошкольников. Обучаясь игре на детских  музыкальных  инструментах  (ДМИ), дети открывают для себя удивительный мир музыкальных звуков, осознаннее различают красоту звучания различных инструментов. У них улучшается качество пения, музыкально — ритмических движений, дети чётче воспроизводят ритм.</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Для многих детей игра на ДМИ помогает передать чувства, внутренний духовный мир. Это прекрасное средство развития мышления, творческой инициативы, сознательных отношений между детьми.</w:t>
      </w:r>
    </w:p>
    <w:p>
      <w:pPr>
        <w:tabs>
          <w:tab w:val="left" w:pos="2170"/>
        </w:tabs>
        <w:jc w:val="both"/>
        <w:rPr>
          <w:rFonts w:ascii="Times New Roman" w:hAnsi="Times New Roman" w:eastAsia="Batang" w:cs="Times New Roman"/>
          <w:sz w:val="28"/>
          <w:szCs w:val="28"/>
        </w:rPr>
      </w:pPr>
      <w:r>
        <w:rPr>
          <w:rFonts w:ascii="Times New Roman" w:hAnsi="Times New Roman" w:eastAsia="Batang" w:cs="Times New Roman"/>
          <w:sz w:val="28"/>
          <w:szCs w:val="28"/>
        </w:rPr>
        <w:t xml:space="preserve">     Формирование личности будущего члена общества начинается в дошкольном детстве. Именно здесь закладываются нравственные и эстетические основы, на которых в дальнейшем строится система целенаправленного воспитательного процесса. Мы видим в каждом ребенке таланты и способности,  надо только помочь им их развить  и  проявить.  </w:t>
      </w:r>
    </w:p>
    <w:p>
      <w:pPr>
        <w:tabs>
          <w:tab w:val="left" w:pos="2170"/>
        </w:tabs>
        <w:jc w:val="both"/>
        <w:rPr>
          <w:rFonts w:ascii="Times New Roman" w:hAnsi="Times New Roman" w:eastAsia="Batang" w:cs="Times New Roman"/>
          <w:sz w:val="28"/>
          <w:szCs w:val="28"/>
        </w:rPr>
      </w:pPr>
    </w:p>
    <w:p>
      <w:pPr>
        <w:tabs>
          <w:tab w:val="left" w:pos="2170"/>
        </w:tabs>
        <w:jc w:val="both"/>
        <w:rPr>
          <w:rFonts w:ascii="Times New Roman" w:hAnsi="Times New Roman" w:eastAsia="Batang" w:cs="Times New Roman"/>
          <w:sz w:val="28"/>
          <w:szCs w:val="28"/>
        </w:rPr>
      </w:pPr>
    </w:p>
    <w:p>
      <w:pPr>
        <w:tabs>
          <w:tab w:val="left" w:pos="2170"/>
        </w:tabs>
        <w:jc w:val="both"/>
        <w:rPr>
          <w:rFonts w:ascii="Times New Roman" w:hAnsi="Times New Roman" w:eastAsia="Batang" w:cs="Times New Roman"/>
          <w:sz w:val="28"/>
          <w:szCs w:val="28"/>
        </w:rPr>
      </w:pPr>
    </w:p>
    <w:p>
      <w:pPr>
        <w:tabs>
          <w:tab w:val="left" w:pos="2170"/>
        </w:tabs>
        <w:jc w:val="both"/>
        <w:rPr>
          <w:rFonts w:ascii="Times New Roman" w:hAnsi="Times New Roman" w:eastAsia="Batang" w:cs="Times New Roman"/>
          <w:sz w:val="28"/>
          <w:szCs w:val="28"/>
        </w:rPr>
      </w:pPr>
      <w:r>
        <w:rPr>
          <w:rFonts w:ascii="Times New Roman" w:hAnsi="Times New Roman" w:eastAsia="Batang" w:cs="Times New Roman"/>
          <w:sz w:val="28"/>
          <w:szCs w:val="28"/>
        </w:rPr>
        <w:t>Музыкальный  руководитель</w:t>
      </w:r>
    </w:p>
    <w:p>
      <w:pPr>
        <w:tabs>
          <w:tab w:val="left" w:pos="2170"/>
        </w:tabs>
        <w:jc w:val="both"/>
        <w:rPr>
          <w:rFonts w:ascii="Times New Roman" w:hAnsi="Times New Roman" w:eastAsia="Batang" w:cs="Times New Roman"/>
          <w:sz w:val="28"/>
          <w:szCs w:val="28"/>
        </w:rPr>
      </w:pPr>
      <w:r>
        <w:rPr>
          <w:rFonts w:ascii="Times New Roman" w:hAnsi="Times New Roman" w:eastAsia="Batang" w:cs="Times New Roman"/>
          <w:sz w:val="28"/>
          <w:szCs w:val="28"/>
        </w:rPr>
        <w:t xml:space="preserve">МАДОУ </w:t>
      </w:r>
      <w:r>
        <w:rPr>
          <w:rFonts w:hint="default" w:ascii="Times New Roman" w:hAnsi="Times New Roman" w:eastAsia="Batang" w:cs="Times New Roman"/>
          <w:sz w:val="28"/>
          <w:szCs w:val="28"/>
          <w:lang w:val="ru-RU"/>
        </w:rPr>
        <w:t>«Д</w:t>
      </w:r>
      <w:r>
        <w:rPr>
          <w:rFonts w:ascii="Times New Roman" w:hAnsi="Times New Roman" w:eastAsia="Batang" w:cs="Times New Roman"/>
          <w:sz w:val="28"/>
          <w:szCs w:val="28"/>
        </w:rPr>
        <w:t>етский сад №131</w:t>
      </w:r>
      <w:r>
        <w:rPr>
          <w:rFonts w:hint="default" w:ascii="Times New Roman" w:hAnsi="Times New Roman" w:eastAsia="Batang" w:cs="Times New Roman"/>
          <w:sz w:val="28"/>
          <w:szCs w:val="28"/>
          <w:lang w:val="ru-RU"/>
        </w:rPr>
        <w:t>»</w:t>
      </w:r>
      <w:r>
        <w:rPr>
          <w:rFonts w:ascii="Times New Roman" w:hAnsi="Times New Roman" w:eastAsia="Batang" w:cs="Times New Roman"/>
          <w:sz w:val="28"/>
          <w:szCs w:val="28"/>
        </w:rPr>
        <w:t xml:space="preserve">                                          К.В.  Чернышов </w:t>
      </w:r>
    </w:p>
    <w:p>
      <w:pPr>
        <w:tabs>
          <w:tab w:val="left" w:pos="2170"/>
        </w:tabs>
        <w:jc w:val="both"/>
        <w:rPr>
          <w:rFonts w:hint="default" w:ascii="Times New Roman" w:hAnsi="Times New Roman" w:eastAsia="Batang" w:cs="Times New Roman"/>
          <w:sz w:val="28"/>
          <w:szCs w:val="28"/>
          <w:lang w:val="ru-RU"/>
        </w:rPr>
      </w:pPr>
      <w:r>
        <w:rPr>
          <w:rFonts w:ascii="Times New Roman" w:hAnsi="Times New Roman" w:eastAsia="Batang" w:cs="Times New Roman"/>
          <w:sz w:val="28"/>
          <w:szCs w:val="28"/>
          <w:lang w:val="ru-RU"/>
        </w:rPr>
        <w:t>Г</w:t>
      </w:r>
      <w:r>
        <w:rPr>
          <w:rFonts w:hint="default" w:ascii="Times New Roman" w:hAnsi="Times New Roman" w:eastAsia="Batang" w:cs="Times New Roman"/>
          <w:sz w:val="28"/>
          <w:szCs w:val="28"/>
          <w:lang w:val="ru-RU"/>
        </w:rPr>
        <w:t>. Рязань</w:t>
      </w:r>
      <w:bookmarkStart w:id="0" w:name="_GoBack"/>
      <w:bookmarkEnd w:id="0"/>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onstantia">
    <w:panose1 w:val="02030602050306030303"/>
    <w:charset w:val="00"/>
    <w:family w:val="auto"/>
    <w:pitch w:val="default"/>
    <w:sig w:usb0="A00002EF" w:usb1="4000204B" w:usb2="00000000" w:usb3="00000000" w:csb0="2000019F"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16251"/>
    <w:multiLevelType w:val="multilevel"/>
    <w:tmpl w:val="02C16251"/>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8541F2C"/>
    <w:multiLevelType w:val="multilevel"/>
    <w:tmpl w:val="08541F2C"/>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577C7F93"/>
    <w:multiLevelType w:val="multilevel"/>
    <w:tmpl w:val="577C7F9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6BA0152F"/>
    <w:multiLevelType w:val="multilevel"/>
    <w:tmpl w:val="6BA0152F"/>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374"/>
    <w:rsid w:val="001133C1"/>
    <w:rsid w:val="00164E67"/>
    <w:rsid w:val="00232056"/>
    <w:rsid w:val="00276B10"/>
    <w:rsid w:val="002E4797"/>
    <w:rsid w:val="00305374"/>
    <w:rsid w:val="003D7BCD"/>
    <w:rsid w:val="0047273A"/>
    <w:rsid w:val="00554E18"/>
    <w:rsid w:val="006118F1"/>
    <w:rsid w:val="006D217C"/>
    <w:rsid w:val="00715394"/>
    <w:rsid w:val="00843B4E"/>
    <w:rsid w:val="00852056"/>
    <w:rsid w:val="00984375"/>
    <w:rsid w:val="009E35B8"/>
    <w:rsid w:val="00A15D7F"/>
    <w:rsid w:val="00A3743A"/>
    <w:rsid w:val="00A578F0"/>
    <w:rsid w:val="00A77648"/>
    <w:rsid w:val="00AC7808"/>
    <w:rsid w:val="00C11FB1"/>
    <w:rsid w:val="00C132E3"/>
    <w:rsid w:val="00C47678"/>
    <w:rsid w:val="00CC07E5"/>
    <w:rsid w:val="00DD5D7F"/>
    <w:rsid w:val="00E13891"/>
    <w:rsid w:val="00E30B03"/>
    <w:rsid w:val="00E5007B"/>
    <w:rsid w:val="00EC3CC7"/>
    <w:rsid w:val="00F10375"/>
    <w:rsid w:val="00F73AB8"/>
    <w:rsid w:val="00FF1852"/>
    <w:rsid w:val="313B49AC"/>
    <w:rsid w:val="3D98231C"/>
    <w:rsid w:val="621E04A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2"/>
    <w:basedOn w:val="1"/>
    <w:next w:val="1"/>
    <w:link w:val="7"/>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lang w:eastAsia="ru-RU"/>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6">
    <w:name w:val="List Paragraph"/>
    <w:basedOn w:val="1"/>
    <w:qFormat/>
    <w:uiPriority w:val="34"/>
    <w:pPr>
      <w:ind w:left="720"/>
      <w:contextualSpacing/>
    </w:pPr>
  </w:style>
  <w:style w:type="character" w:customStyle="1" w:styleId="7">
    <w:name w:val="Заголовок 2 Знак"/>
    <w:basedOn w:val="3"/>
    <w:link w:val="2"/>
    <w:uiPriority w:val="9"/>
    <w:rPr>
      <w:rFonts w:ascii="Times New Roman" w:hAnsi="Times New Roman" w:eastAsia="Times New Roman" w:cs="Times New Roman"/>
      <w:b/>
      <w:bCs/>
      <w:sz w:val="36"/>
      <w:szCs w:val="36"/>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21</Pages>
  <Words>7103</Words>
  <Characters>40489</Characters>
  <Lines>337</Lines>
  <Paragraphs>94</Paragraphs>
  <TotalTime>5</TotalTime>
  <ScaleCrop>false</ScaleCrop>
  <LinksUpToDate>false</LinksUpToDate>
  <CharactersWithSpaces>47498</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2021-01-10T14:48:00Z</dcterms:created>
  <dc:creator>Admin</dc:creator>
  <cp:lastModifiedBy>Kingsoft Corporation</cp:lastModifiedBy>
  <dcterms:modified xsi:type="dcterms:W3CDTF">2023-08-06T09:50:55Z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8359F9967E384796B7578E3156E85993</vt:lpwstr>
  </property>
</Properties>
</file>