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C8F" w:rsidRDefault="001D5BFE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center"/>
        <w:rPr>
          <w:b/>
          <w:sz w:val="28"/>
          <w:szCs w:val="28"/>
        </w:rPr>
      </w:pPr>
      <w:r w:rsidRPr="001D5BFE">
        <w:rPr>
          <w:b/>
          <w:sz w:val="28"/>
          <w:szCs w:val="28"/>
        </w:rPr>
        <w:t>СТАТЬЯ НА ТЕМУ:</w:t>
      </w:r>
    </w:p>
    <w:p w:rsidR="001D5BFE" w:rsidRPr="001D5BFE" w:rsidRDefault="001D5BFE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center"/>
        <w:rPr>
          <w:b/>
          <w:sz w:val="28"/>
          <w:szCs w:val="28"/>
        </w:rPr>
      </w:pPr>
    </w:p>
    <w:p w:rsidR="00EE4C8F" w:rsidRDefault="001D5BFE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center"/>
        <w:rPr>
          <w:b/>
          <w:sz w:val="28"/>
          <w:szCs w:val="28"/>
        </w:rPr>
      </w:pPr>
      <w:r w:rsidRPr="001D5BFE">
        <w:rPr>
          <w:b/>
          <w:sz w:val="28"/>
          <w:szCs w:val="28"/>
        </w:rPr>
        <w:t>«ПСИХОЛОГО - ПЕДАГОГИЧЕСКОЕ СОПРОВОЖДЕНИЕ ДЕТЕЙ С НАРУШЕНИЕМ СЛУХА В ПРОЦЕССЕ ОБУЧЕНИЯ НА ХУДОЖЕСТВЕННОМ ОТДЕЛЕНИИ»</w:t>
      </w:r>
    </w:p>
    <w:p w:rsidR="001D5BFE" w:rsidRPr="001D5BFE" w:rsidRDefault="001D5BFE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center"/>
        <w:rPr>
          <w:b/>
          <w:sz w:val="28"/>
          <w:szCs w:val="28"/>
        </w:rPr>
      </w:pPr>
    </w:p>
    <w:p w:rsidR="00EE4C8F" w:rsidRPr="001D5BFE" w:rsidRDefault="00EE4C8F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b/>
          <w:sz w:val="28"/>
          <w:szCs w:val="28"/>
        </w:rPr>
        <w:t>Аннотация.</w:t>
      </w:r>
      <w:r w:rsidRPr="001D5BFE">
        <w:rPr>
          <w:sz w:val="28"/>
          <w:szCs w:val="28"/>
        </w:rPr>
        <w:t xml:space="preserve"> В статье рассматриваются особенности развития детей, имеющих различные нарушения слуха. Автор делает акцент на </w:t>
      </w:r>
      <w:r w:rsidR="001D5BFE" w:rsidRPr="001D5BFE">
        <w:rPr>
          <w:sz w:val="28"/>
          <w:szCs w:val="28"/>
        </w:rPr>
        <w:t>моменты, заслуживающие особого внимания при работе с детьми на художественном отделении.</w:t>
      </w:r>
    </w:p>
    <w:p w:rsidR="00EE4C8F" w:rsidRPr="001D5BFE" w:rsidRDefault="00EE4C8F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b/>
          <w:sz w:val="28"/>
          <w:szCs w:val="28"/>
        </w:rPr>
        <w:t>Ключевые слова:</w:t>
      </w:r>
      <w:r w:rsidRPr="001D5BFE">
        <w:rPr>
          <w:sz w:val="28"/>
          <w:szCs w:val="28"/>
        </w:rPr>
        <w:t xml:space="preserve"> </w:t>
      </w:r>
      <w:r w:rsidR="001D5BFE" w:rsidRPr="001D5BFE">
        <w:rPr>
          <w:sz w:val="28"/>
          <w:szCs w:val="28"/>
        </w:rPr>
        <w:t>нарушение, сопровождение, глухота, уровень развития, педагог.</w:t>
      </w:r>
    </w:p>
    <w:p w:rsidR="00EE4C8F" w:rsidRPr="001D5BFE" w:rsidRDefault="00EE4C8F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Психолого-педагогическое сопровождение - это системная деятельность, направленная на создание сложной системы условий, способствующих развитию знаний, умений и навыков, успешной адаптации, личностному развитию, нормализации отношений с целью успешной интеграции и самореализации личности.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>Целью инклюзивного образования является преодоление социальных, физиологических и психологических барьеров на пути приобщения ребенка с особыми образовательными потребностями к общему образованию, введение в его в культуру, приобщение к жизни в социуме.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Дети с особыми образовательными потребностями - это дети, имеющие временные или постоянные нарушения в физическом и (или) психическом развитии и нуждающиеся в создании специальных условий для получения образования. Данные группа детей неоднородна, в нее входят дети с разными нарушениями развития.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Среди детей с особыми образовательными потребностями особую группу образуют дети с нарушением слуха, они различаются между собой </w:t>
      </w:r>
      <w:r w:rsidRPr="001D5BFE">
        <w:rPr>
          <w:rStyle w:val="a4"/>
          <w:b w:val="0"/>
          <w:sz w:val="28"/>
          <w:szCs w:val="28"/>
        </w:rPr>
        <w:t>по времени, когда произошло нарушение</w:t>
      </w:r>
      <w:r w:rsidRPr="001D5BFE">
        <w:rPr>
          <w:sz w:val="28"/>
          <w:szCs w:val="28"/>
        </w:rPr>
        <w:t xml:space="preserve"> (до начала формирования речи </w:t>
      </w:r>
      <w:proofErr w:type="gramStart"/>
      <w:r w:rsidRPr="001D5BFE">
        <w:rPr>
          <w:sz w:val="28"/>
          <w:szCs w:val="28"/>
        </w:rPr>
        <w:t>или</w:t>
      </w:r>
      <w:proofErr w:type="gramEnd"/>
      <w:r w:rsidRPr="001D5BFE">
        <w:rPr>
          <w:sz w:val="28"/>
          <w:szCs w:val="28"/>
        </w:rPr>
        <w:t xml:space="preserve"> </w:t>
      </w:r>
      <w:r w:rsidRPr="001D5BFE">
        <w:rPr>
          <w:sz w:val="28"/>
          <w:szCs w:val="28"/>
        </w:rPr>
        <w:lastRenderedPageBreak/>
        <w:t xml:space="preserve">когда речь уже была сформирована), </w:t>
      </w:r>
      <w:r w:rsidRPr="001D5BFE">
        <w:rPr>
          <w:rStyle w:val="a4"/>
          <w:b w:val="0"/>
          <w:sz w:val="28"/>
          <w:szCs w:val="28"/>
        </w:rPr>
        <w:t>по характеру нарушения слуха</w:t>
      </w:r>
      <w:r w:rsidRPr="001D5BFE">
        <w:rPr>
          <w:sz w:val="28"/>
          <w:szCs w:val="28"/>
        </w:rPr>
        <w:t xml:space="preserve"> (</w:t>
      </w:r>
      <w:proofErr w:type="spellStart"/>
      <w:r w:rsidRPr="001D5BFE">
        <w:rPr>
          <w:sz w:val="28"/>
          <w:szCs w:val="28"/>
        </w:rPr>
        <w:t>кондуктивное</w:t>
      </w:r>
      <w:proofErr w:type="spellEnd"/>
      <w:r w:rsidRPr="001D5BFE">
        <w:rPr>
          <w:sz w:val="28"/>
          <w:szCs w:val="28"/>
        </w:rPr>
        <w:t xml:space="preserve">, </w:t>
      </w:r>
      <w:proofErr w:type="spellStart"/>
      <w:r w:rsidRPr="001D5BFE">
        <w:rPr>
          <w:sz w:val="28"/>
          <w:szCs w:val="28"/>
        </w:rPr>
        <w:t>сенсоневральное</w:t>
      </w:r>
      <w:proofErr w:type="spellEnd"/>
      <w:r w:rsidRPr="001D5BFE">
        <w:rPr>
          <w:sz w:val="28"/>
          <w:szCs w:val="28"/>
        </w:rPr>
        <w:t xml:space="preserve"> и смешанное) и </w:t>
      </w:r>
      <w:r w:rsidRPr="001D5BFE">
        <w:rPr>
          <w:rStyle w:val="a4"/>
          <w:b w:val="0"/>
          <w:sz w:val="28"/>
          <w:szCs w:val="28"/>
        </w:rPr>
        <w:t>по степени (по тяжести) нарушения</w:t>
      </w:r>
      <w:r w:rsidRPr="001D5BFE">
        <w:rPr>
          <w:sz w:val="28"/>
          <w:szCs w:val="28"/>
        </w:rPr>
        <w:t xml:space="preserve"> (тугоухость, выраженная в той или иной степени, и глухота). Подробнее об этом можно прочитать у И.В.Королевой «Помощь детям с нарушение слуха».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Кроме того, дети этой категории могут иметь и дополнительные нарушения.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Выделяют три основные категории детей с нарушениями слуха: глухие, слабослышащие (тугоухие) и позднооглохшие.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rStyle w:val="a4"/>
          <w:b w:val="0"/>
          <w:sz w:val="28"/>
          <w:szCs w:val="28"/>
        </w:rPr>
        <w:t>Глухие дети</w:t>
      </w:r>
      <w:r w:rsidRPr="001D5BFE">
        <w:rPr>
          <w:sz w:val="28"/>
          <w:szCs w:val="28"/>
        </w:rPr>
        <w:t xml:space="preserve"> имеют глубокие двусторонние нарушения слуха, которые могут быть наследственными, врожденными или приобретенными в раннем детстве - до овладения речью. Они не воспринимают громкость речи и без специальной (корректирующей) подготовки устная речь не развивается. Использование слухового аппарата или </w:t>
      </w:r>
      <w:proofErr w:type="spellStart"/>
      <w:r w:rsidRPr="001D5BFE">
        <w:rPr>
          <w:sz w:val="28"/>
          <w:szCs w:val="28"/>
        </w:rPr>
        <w:t>кохлеарного</w:t>
      </w:r>
      <w:proofErr w:type="spellEnd"/>
      <w:r w:rsidRPr="001D5BFE">
        <w:rPr>
          <w:sz w:val="28"/>
          <w:szCs w:val="28"/>
        </w:rPr>
        <w:t xml:space="preserve"> имплантата является необходимым условием для развития речи. Однако даже при использовании слуховых аппаратов или имплантатов они испытывают трудности в восприятии и понимании речи других людей.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rStyle w:val="a4"/>
          <w:b w:val="0"/>
          <w:sz w:val="28"/>
          <w:szCs w:val="28"/>
        </w:rPr>
        <w:t>У слабослышащих детей</w:t>
      </w:r>
      <w:r w:rsidRPr="001D5BFE">
        <w:rPr>
          <w:sz w:val="28"/>
          <w:szCs w:val="28"/>
        </w:rPr>
        <w:t xml:space="preserve"> отмечено нарушение слуха разных степеней (легкое, умеренное, значительное и тяжелое), т. е. возможности восприятия речи ограничены от незначительных трудностей в понимании шепотной речи до полной непонятности разговорной громкости. Они могут самостоятельно, хотя бы в минимальной степени, накапливать словарный запас и овладевать устной речью. Однако эти дети достигают наилучшего результата в процессе специально организованного, коррекционного и развивающего обучения. Необходимость и порядок использования слуховых аппаратов определяют специалисты (</w:t>
      </w:r>
      <w:proofErr w:type="spellStart"/>
      <w:r w:rsidRPr="001D5BFE">
        <w:rPr>
          <w:sz w:val="28"/>
          <w:szCs w:val="28"/>
        </w:rPr>
        <w:t>аудиолог</w:t>
      </w:r>
      <w:proofErr w:type="spellEnd"/>
      <w:r w:rsidRPr="001D5BFE">
        <w:rPr>
          <w:sz w:val="28"/>
          <w:szCs w:val="28"/>
        </w:rPr>
        <w:t xml:space="preserve"> и </w:t>
      </w:r>
      <w:proofErr w:type="spellStart"/>
      <w:r w:rsidRPr="001D5BFE">
        <w:rPr>
          <w:sz w:val="28"/>
          <w:szCs w:val="28"/>
        </w:rPr>
        <w:t>аудиопедагог</w:t>
      </w:r>
      <w:proofErr w:type="spellEnd"/>
      <w:r w:rsidRPr="001D5BFE">
        <w:rPr>
          <w:sz w:val="28"/>
          <w:szCs w:val="28"/>
        </w:rPr>
        <w:t xml:space="preserve">).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rStyle w:val="a4"/>
          <w:sz w:val="28"/>
          <w:szCs w:val="28"/>
        </w:rPr>
        <w:t>Позднооглохшие</w:t>
      </w:r>
      <w:r w:rsidRPr="001D5BFE">
        <w:rPr>
          <w:sz w:val="28"/>
          <w:szCs w:val="28"/>
        </w:rPr>
        <w:t xml:space="preserve"> — это дети, которые потеряли слух из-за какой-либо болезни или травмы после того, как они овладели речью, то есть в двух-трехлетнем и более позднем возрасте. Потеря слуха может быть различной - полная, близкая к глухоте или наблюдаемая у слабослышащих людей. </w:t>
      </w:r>
      <w:r w:rsidRPr="001D5BFE">
        <w:rPr>
          <w:sz w:val="28"/>
          <w:szCs w:val="28"/>
        </w:rPr>
        <w:lastRenderedPageBreak/>
        <w:t xml:space="preserve">Основная задача - сохранить свою речь и развивать ее дальше. Рекомендую по этой теме работы </w:t>
      </w:r>
      <w:proofErr w:type="spellStart"/>
      <w:r w:rsidRPr="001D5BFE">
        <w:rPr>
          <w:sz w:val="28"/>
          <w:szCs w:val="28"/>
        </w:rPr>
        <w:t>Р.М.Боскис</w:t>
      </w:r>
      <w:proofErr w:type="spellEnd"/>
      <w:r w:rsidRPr="001D5BFE">
        <w:rPr>
          <w:sz w:val="28"/>
          <w:szCs w:val="28"/>
        </w:rPr>
        <w:t xml:space="preserve">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rStyle w:val="a4"/>
          <w:b w:val="0"/>
          <w:sz w:val="28"/>
          <w:szCs w:val="28"/>
        </w:rPr>
        <w:t>Нарушение слуха неизбежно приводит к различным особенностям развития познавательной сферы</w:t>
      </w:r>
      <w:r w:rsidRPr="001D5BFE">
        <w:rPr>
          <w:sz w:val="28"/>
          <w:szCs w:val="28"/>
        </w:rPr>
        <w:t>: зрительное восприятие имеет меньший объем, замедленный темп, отличается неточностью; внимание характеризуется трудностями распределения, переключения; образная память развита лучше, чем словесная; мыслительные операции анализа преобладают над синтезом</w:t>
      </w:r>
      <w:r w:rsidR="001D5BFE" w:rsidRPr="001D5BFE">
        <w:rPr>
          <w:sz w:val="28"/>
          <w:szCs w:val="28"/>
        </w:rPr>
        <w:t>[1]</w:t>
      </w:r>
      <w:r w:rsidRPr="001D5BFE">
        <w:rPr>
          <w:sz w:val="28"/>
          <w:szCs w:val="28"/>
        </w:rPr>
        <w:t xml:space="preserve">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Глухие и слабослышащие школьники </w:t>
      </w:r>
      <w:r w:rsidRPr="001D5BFE">
        <w:rPr>
          <w:rStyle w:val="a4"/>
          <w:b w:val="0"/>
          <w:sz w:val="28"/>
          <w:szCs w:val="28"/>
        </w:rPr>
        <w:t>испытывают трудности при формировании основных видов деятельности</w:t>
      </w:r>
      <w:r w:rsidRPr="001D5BFE">
        <w:rPr>
          <w:sz w:val="28"/>
          <w:szCs w:val="28"/>
        </w:rPr>
        <w:t xml:space="preserve">. </w:t>
      </w:r>
      <w:r w:rsidRPr="001D5BFE">
        <w:rPr>
          <w:rStyle w:val="a4"/>
          <w:b w:val="0"/>
          <w:sz w:val="28"/>
          <w:szCs w:val="28"/>
        </w:rPr>
        <w:t>В личной сфере</w:t>
      </w:r>
      <w:r w:rsidRPr="001D5BFE">
        <w:rPr>
          <w:sz w:val="28"/>
          <w:szCs w:val="28"/>
        </w:rPr>
        <w:t xml:space="preserve"> гипертрофированная зависимость от близкого взрослого, неуверенность в себе, страх особенно заметны. Реакция на новые обстоятельства (незнакомые задачи, окружение, неизвестные им люди) может быть различной по форме: забота, отказ от общения с незнакомцем, прихоти и агрессия. Нарушенные эмоциональные проявления характерны для детей с нарушениями слуха; они не всегда понимают эмоции других в определенных ситуациях, они не знают, как сопереживать, им трудно выразить свои чувства и желания при общении с другими.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Эти дети также </w:t>
      </w:r>
      <w:r w:rsidRPr="001D5BFE">
        <w:rPr>
          <w:rStyle w:val="a4"/>
          <w:b w:val="0"/>
          <w:sz w:val="28"/>
          <w:szCs w:val="28"/>
        </w:rPr>
        <w:t>различаются по уровню развития речи</w:t>
      </w:r>
      <w:r w:rsidRPr="001D5BFE">
        <w:rPr>
          <w:sz w:val="28"/>
          <w:szCs w:val="28"/>
        </w:rPr>
        <w:t xml:space="preserve">. Нарушение слуха в первую очередь влияет на формирование той психической функции, которая в наибольшей степени зависит от состояния слухового анализатора - на формирование речи. При прочих равных условиях, чем меньше снижается слух, тем выше уровень развития речи ребенка; чем позже произошло нарушение слуха, тем менее пагубно оно повлияло на состояние речи.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Устная речь воспринимается детьми с нарушением слуха тремя способами - </w:t>
      </w:r>
      <w:proofErr w:type="spellStart"/>
      <w:r w:rsidRPr="001D5BFE">
        <w:rPr>
          <w:sz w:val="28"/>
          <w:szCs w:val="28"/>
        </w:rPr>
        <w:t>слухо</w:t>
      </w:r>
      <w:proofErr w:type="spellEnd"/>
      <w:r w:rsidRPr="001D5BFE">
        <w:rPr>
          <w:sz w:val="28"/>
          <w:szCs w:val="28"/>
        </w:rPr>
        <w:t xml:space="preserve">-зрительным, слуховым, зрительным. Наиболее полный </w:t>
      </w:r>
      <w:proofErr w:type="spellStart"/>
      <w:r w:rsidRPr="001D5BFE">
        <w:rPr>
          <w:sz w:val="28"/>
          <w:szCs w:val="28"/>
        </w:rPr>
        <w:t>слухо</w:t>
      </w:r>
      <w:proofErr w:type="spellEnd"/>
      <w:r w:rsidRPr="001D5BFE">
        <w:rPr>
          <w:sz w:val="28"/>
          <w:szCs w:val="28"/>
        </w:rPr>
        <w:t xml:space="preserve">-визуальный способ - это когда ребенок видит лицо и губы говорящего и «слышит» его с помощью слухового аппарата / </w:t>
      </w:r>
      <w:proofErr w:type="spellStart"/>
      <w:r w:rsidRPr="001D5BFE">
        <w:rPr>
          <w:sz w:val="28"/>
          <w:szCs w:val="28"/>
        </w:rPr>
        <w:t>кохлеарного</w:t>
      </w:r>
      <w:proofErr w:type="spellEnd"/>
      <w:r w:rsidRPr="001D5BFE">
        <w:rPr>
          <w:sz w:val="28"/>
          <w:szCs w:val="28"/>
        </w:rPr>
        <w:t xml:space="preserve"> имплантата.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lastRenderedPageBreak/>
        <w:t xml:space="preserve">В соответствии с педагогической классификацией и особенностями организации специального образовательного пространства детей школьного возраста с нарушением слуха можно разделить на несколько групп.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Дети первой группы (чаще слабослышащие I-II степени, позднооглохшие </w:t>
      </w:r>
      <w:r w:rsidRPr="001D5BFE">
        <w:rPr>
          <w:i/>
          <w:sz w:val="28"/>
          <w:szCs w:val="28"/>
        </w:rPr>
        <w:t>(</w:t>
      </w:r>
      <w:proofErr w:type="spellStart"/>
      <w:r w:rsidRPr="001D5BFE">
        <w:rPr>
          <w:rStyle w:val="a5"/>
          <w:i w:val="0"/>
          <w:sz w:val="28"/>
          <w:szCs w:val="28"/>
        </w:rPr>
        <w:t>постлингвальная</w:t>
      </w:r>
      <w:proofErr w:type="spellEnd"/>
      <w:r w:rsidRPr="001D5BFE">
        <w:rPr>
          <w:rStyle w:val="a5"/>
          <w:i w:val="0"/>
          <w:sz w:val="28"/>
          <w:szCs w:val="28"/>
        </w:rPr>
        <w:t xml:space="preserve"> глухота</w:t>
      </w:r>
      <w:r w:rsidR="00543CAE">
        <w:rPr>
          <w:sz w:val="28"/>
          <w:szCs w:val="28"/>
        </w:rPr>
        <w:t>)</w:t>
      </w:r>
      <w:bookmarkStart w:id="0" w:name="_GoBack"/>
      <w:bookmarkEnd w:id="0"/>
      <w:r w:rsidRPr="001D5BFE">
        <w:rPr>
          <w:sz w:val="28"/>
          <w:szCs w:val="28"/>
        </w:rPr>
        <w:t xml:space="preserve"> испытывают затруднения при восприятии отдельных элементов речи и шепота. Они обладают достаточно объемным словарным запасом, неправильно произносят лишь отдельные звуки, допускают </w:t>
      </w:r>
      <w:proofErr w:type="spellStart"/>
      <w:r w:rsidRPr="001D5BFE">
        <w:rPr>
          <w:sz w:val="28"/>
          <w:szCs w:val="28"/>
        </w:rPr>
        <w:t>аграмматизмы</w:t>
      </w:r>
      <w:proofErr w:type="spellEnd"/>
      <w:r w:rsidRPr="001D5BFE">
        <w:rPr>
          <w:sz w:val="28"/>
          <w:szCs w:val="28"/>
        </w:rPr>
        <w:t xml:space="preserve">, испытывают незначительные затруднения при составлении связного высказывания. Они могут успешно обучаться в общеобразовательных школьных организациях при условии применения в минимальном объеме специальных материально-технических ресурсов.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Ко второй группе (слабослышащие III-IV ст. и часто позднооглохшие </w:t>
      </w:r>
      <w:r w:rsidRPr="001D5BFE">
        <w:rPr>
          <w:i/>
          <w:sz w:val="28"/>
          <w:szCs w:val="28"/>
        </w:rPr>
        <w:t>(</w:t>
      </w:r>
      <w:proofErr w:type="spellStart"/>
      <w:r w:rsidRPr="001D5BFE">
        <w:rPr>
          <w:rStyle w:val="a5"/>
          <w:i w:val="0"/>
          <w:sz w:val="28"/>
          <w:szCs w:val="28"/>
        </w:rPr>
        <w:t>перилигвальная</w:t>
      </w:r>
      <w:proofErr w:type="spellEnd"/>
      <w:r w:rsidRPr="001D5BFE">
        <w:rPr>
          <w:rStyle w:val="a5"/>
          <w:i w:val="0"/>
          <w:sz w:val="28"/>
          <w:szCs w:val="28"/>
        </w:rPr>
        <w:t xml:space="preserve"> глухота</w:t>
      </w:r>
      <w:r w:rsidRPr="001D5BFE">
        <w:rPr>
          <w:i/>
          <w:sz w:val="28"/>
          <w:szCs w:val="28"/>
        </w:rPr>
        <w:t>))</w:t>
      </w:r>
      <w:r w:rsidRPr="001D5BFE">
        <w:rPr>
          <w:sz w:val="28"/>
          <w:szCs w:val="28"/>
        </w:rPr>
        <w:t xml:space="preserve"> относят детей, нуждающихся в </w:t>
      </w:r>
      <w:proofErr w:type="spellStart"/>
      <w:r w:rsidRPr="001D5BFE">
        <w:rPr>
          <w:sz w:val="28"/>
          <w:szCs w:val="28"/>
        </w:rPr>
        <w:t>коррекционно</w:t>
      </w:r>
      <w:proofErr w:type="spellEnd"/>
      <w:r w:rsidRPr="001D5BFE">
        <w:rPr>
          <w:sz w:val="28"/>
          <w:szCs w:val="28"/>
        </w:rPr>
        <w:t xml:space="preserve"> педагогической работе с раннего возраста. Для них характерны трудности при восприятии речи, сниженный, по сравнению со слышащими, объем словарного запаса; они произносят звуки смазано или искаженно, не владеют интонационным оформлением речи, имеют стойкие </w:t>
      </w:r>
      <w:proofErr w:type="spellStart"/>
      <w:r w:rsidRPr="001D5BFE">
        <w:rPr>
          <w:sz w:val="28"/>
          <w:szCs w:val="28"/>
        </w:rPr>
        <w:t>аграмматизмы</w:t>
      </w:r>
      <w:proofErr w:type="spellEnd"/>
      <w:r w:rsidRPr="001D5BFE">
        <w:rPr>
          <w:sz w:val="28"/>
          <w:szCs w:val="28"/>
        </w:rPr>
        <w:t xml:space="preserve">; обнаруживают неуверенность при создании связного высказывания. Детям второй группы требуются специальные материально-технические и коррекционно-развивающие условия в школьной организации. </w:t>
      </w:r>
    </w:p>
    <w:p w:rsidR="00AA14AD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Третью группу (глухие) составляют дети с тяжелым системным недоразвитием речи. У них отмечаются значительные трудности в восприятии речи, резко ограниченный словарный запас, выраженные </w:t>
      </w:r>
      <w:proofErr w:type="spellStart"/>
      <w:r w:rsidRPr="001D5BFE">
        <w:rPr>
          <w:sz w:val="28"/>
          <w:szCs w:val="28"/>
        </w:rPr>
        <w:t>аграмматизмы</w:t>
      </w:r>
      <w:proofErr w:type="spellEnd"/>
      <w:r w:rsidRPr="001D5BFE">
        <w:rPr>
          <w:sz w:val="28"/>
          <w:szCs w:val="28"/>
        </w:rPr>
        <w:t xml:space="preserve">, отсутствие связных высказываний. Им рекомендуется обучение в СКОУ; включение в инклюзивную среду возможно только </w:t>
      </w:r>
      <w:r w:rsidRPr="001D5BFE">
        <w:rPr>
          <w:sz w:val="28"/>
          <w:szCs w:val="28"/>
        </w:rPr>
        <w:lastRenderedPageBreak/>
        <w:t>при наличии полного пакета материально-технических ресурсов и комплексного психолого-педагогического сопровождения</w:t>
      </w:r>
      <w:r w:rsidR="001D5BFE" w:rsidRPr="001D5BFE">
        <w:rPr>
          <w:sz w:val="28"/>
          <w:szCs w:val="28"/>
        </w:rPr>
        <w:t>[2]</w:t>
      </w:r>
      <w:r w:rsidRPr="001D5BFE">
        <w:rPr>
          <w:sz w:val="28"/>
          <w:szCs w:val="28"/>
        </w:rPr>
        <w:t xml:space="preserve">. </w:t>
      </w:r>
    </w:p>
    <w:p w:rsidR="00EE4C8F" w:rsidRPr="001D5BFE" w:rsidRDefault="00AA14AD" w:rsidP="001D5BFE">
      <w:pPr>
        <w:pStyle w:val="a3"/>
        <w:spacing w:before="0" w:beforeAutospacing="0" w:after="0" w:afterAutospacing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 xml:space="preserve">Тем не менее, потенциальные возможности детей с нарушением слуха достаточно велики. При эффективном </w:t>
      </w:r>
      <w:proofErr w:type="spellStart"/>
      <w:r w:rsidRPr="001D5BFE">
        <w:rPr>
          <w:sz w:val="28"/>
          <w:szCs w:val="28"/>
        </w:rPr>
        <w:t>слухопротезировании</w:t>
      </w:r>
      <w:proofErr w:type="spellEnd"/>
      <w:r w:rsidRPr="001D5BFE">
        <w:rPr>
          <w:sz w:val="28"/>
          <w:szCs w:val="28"/>
        </w:rPr>
        <w:t xml:space="preserve"> и (или) </w:t>
      </w:r>
      <w:proofErr w:type="spellStart"/>
      <w:r w:rsidRPr="001D5BFE">
        <w:rPr>
          <w:sz w:val="28"/>
          <w:szCs w:val="28"/>
        </w:rPr>
        <w:t>кохлеарной</w:t>
      </w:r>
      <w:proofErr w:type="spellEnd"/>
      <w:r w:rsidRPr="001D5BFE">
        <w:rPr>
          <w:sz w:val="28"/>
          <w:szCs w:val="28"/>
        </w:rPr>
        <w:t xml:space="preserve"> имплантации в условиях квалифицированной педагогической помощи, организованной в оптимальные сроки (в младенческом и раннем возрасте), даже глухие школьники могут приблизиться к нормально слышащим сверстникам по уровню психического и речевого развития. 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 xml:space="preserve">Задачей </w:t>
      </w:r>
      <w:proofErr w:type="spellStart"/>
      <w:r w:rsidRPr="001D5BFE">
        <w:rPr>
          <w:rFonts w:ascii="Times New Roman" w:hAnsi="Times New Roman" w:cs="Times New Roman"/>
          <w:sz w:val="28"/>
          <w:szCs w:val="28"/>
        </w:rPr>
        <w:t>сурдопсихологии</w:t>
      </w:r>
      <w:proofErr w:type="spellEnd"/>
      <w:r w:rsidRPr="001D5BFE">
        <w:rPr>
          <w:rFonts w:ascii="Times New Roman" w:hAnsi="Times New Roman" w:cs="Times New Roman"/>
          <w:sz w:val="28"/>
          <w:szCs w:val="28"/>
        </w:rPr>
        <w:t xml:space="preserve">, как отрасли специальной психологии, изучающей закономерности психического развития детей с нарушениями слуха, является определение условий и факторов, положительно и отрицательно влияющих на развитие психики детей с нарушениями слуха, выделение социально-педагогических направлений, способствующих их оптимальной социальной адаптации и эффективному обучению. </w:t>
      </w:r>
    </w:p>
    <w:p w:rsidR="00EE4C8F" w:rsidRPr="001D5BFE" w:rsidRDefault="00EE4C8F" w:rsidP="001D5BFE">
      <w:pPr>
        <w:pStyle w:val="c5"/>
        <w:shd w:val="clear" w:color="auto" w:fill="FFFFFF"/>
        <w:spacing w:before="0" w:after="0" w:line="360" w:lineRule="auto"/>
        <w:ind w:firstLine="709"/>
        <w:contextualSpacing/>
        <w:mirrorIndents/>
        <w:jc w:val="both"/>
        <w:rPr>
          <w:sz w:val="28"/>
          <w:szCs w:val="28"/>
        </w:rPr>
      </w:pPr>
      <w:r w:rsidRPr="001D5BFE">
        <w:rPr>
          <w:sz w:val="28"/>
          <w:szCs w:val="28"/>
        </w:rPr>
        <w:t>Психолого-педагогическое сопровождение процесса обучения детей с нарушением слуха обнаруживает ряд трудностей, связанных со специфическими особенностями их психического развития. Отсутствие речи или ее неразборчивость осложняют общение с ребенком, что ограничивает возможности применения экспериментальных методик. Для диагностики особенностей психического развития детей с нарушениями слуха необходим системный подход, учет структуры нарушения в целом, всестороннее о</w:t>
      </w:r>
      <w:r w:rsidR="001D5BFE">
        <w:rPr>
          <w:sz w:val="28"/>
          <w:szCs w:val="28"/>
        </w:rPr>
        <w:t>бследование психики ребенка</w:t>
      </w:r>
      <w:r w:rsidRPr="001D5BFE">
        <w:rPr>
          <w:sz w:val="28"/>
          <w:szCs w:val="28"/>
        </w:rPr>
        <w:t xml:space="preserve">. 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В образовательном процессе, в частности в процессе обучения детей с нарушением слуха на художественном отделении педагогу необходимо опираться на следующие аспекты: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- важно обеспечивать для детей благоприятную атмосферу;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- педагог доброжелателен в контакте с детьми, не критикует их и не осуждает;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- необходимо обогащать окружающую среду разнообразными, новыми для детей предметами и стимулами с целью развития у них художественных способностей;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lastRenderedPageBreak/>
        <w:t xml:space="preserve">- необходимо обеспечивать пространство возможностей для практики детского изобразительного творчества </w:t>
      </w:r>
      <w:r w:rsidR="001D5BFE">
        <w:rPr>
          <w:rFonts w:ascii="Times New Roman" w:hAnsi="Times New Roman" w:cs="Times New Roman"/>
          <w:sz w:val="28"/>
          <w:szCs w:val="28"/>
        </w:rPr>
        <w:t>[5</w:t>
      </w:r>
      <w:r w:rsidRPr="001D5BFE">
        <w:rPr>
          <w:rFonts w:ascii="Times New Roman" w:hAnsi="Times New Roman" w:cs="Times New Roman"/>
          <w:sz w:val="28"/>
          <w:szCs w:val="28"/>
        </w:rPr>
        <w:t>].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В психолого-педагогическом сопровождении детей с нарушением слуха в процессе обучения на художественном отделении педагог может задействовать: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1) рисование (детям можно предлагать нарисовать коллективный рисунок. Первый ребенок делает первый набросок, изображает какой-то элемент своей идеи. Затем второй ребенок, отталкиваясь от первого наброска, делает элемент своего изображения и т.д. до законченного рисунка. В конце организуется обсуждение творческих воплощений и полученной коллективной работы. Кроме развития творчества, данная форма работы способствует позитивным эмоциям детей в совместной работе).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 xml:space="preserve">2) аппликация (может быть предметной – состоящей из отдельных изображений (лист, гриб и т.д.); сюжетной – отображающей действия, события (полет в космос, птицы прилетели и т.д.) и декоративной – включающей орнаменты, узоры, которыми украшают различные предметы (коврик, шарфик и т.д.). 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Для развития художественных способностей детей с нарушением слуха используются следующие виды аппликации: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 xml:space="preserve">- аппликация из цветной бумаги – является самой доступной и легкой. Сначала дети просто намазывают клеем заготовленные педагогом детали и приклеивают на поверхность, а затем учатся работать с ножницами самостоятельно. 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 xml:space="preserve">- аппликация из ткани – разновидность вышивки. Вышивание состоит в том, чтобы укреплять на определенном фоне из ткани куски другой ткани. Укрепляются такие аппликации либо пришиванием, либо наклеиванием. 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 xml:space="preserve">- аппликация из природных материалов – этот вид аппликации очень нравится детям, так как не требует особенной подготовки. Каждый ребенок проявляет собственную фантазию и творчество. 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lastRenderedPageBreak/>
        <w:t>- коллаж – в переводе с французского – наклеивание. Имеет много общего с аппликацией. Это метод создания композиции с использованием материалов, отличающихся по цвету, фактуре (бумага, газеты, бусы, дерево и прочее.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Благодаря этим видам творчества, у детей с нарушением слуха воспитывается эстетический вкус, трудолюбие, развиваются художественные способности, что способствует гармоничному личностному развитию в целом.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 xml:space="preserve">Одним из эффективных методов обучения детей с нарушением слуха на художественном отделении является создание творческой среды с использованием сказки или инсценировки небольшого литературного произведения. В ходе занятий у детей формируется творческое мышление, воображение, художественный вкус.  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 xml:space="preserve">Таким образом, эффективность психолого-педагогического сопровождения процесса обучения детей с нарушением слуха на художественном отделении зависит от профессионального мастерства педагога, от учета возрастных и индивидуальных особенностей детей, имеющих нарушения слуха, от правильного руководства и четкой организации занятий с детьми. С детьми возможно использовать различные средства развития художественных способностей (рисование, аппликация, </w:t>
      </w:r>
      <w:proofErr w:type="spellStart"/>
      <w:r w:rsidRPr="001D5BFE">
        <w:rPr>
          <w:rFonts w:ascii="Times New Roman" w:hAnsi="Times New Roman" w:cs="Times New Roman"/>
          <w:sz w:val="28"/>
          <w:szCs w:val="28"/>
        </w:rPr>
        <w:t>коллажирование</w:t>
      </w:r>
      <w:proofErr w:type="spellEnd"/>
      <w:r w:rsidRPr="001D5BFE">
        <w:rPr>
          <w:rFonts w:ascii="Times New Roman" w:hAnsi="Times New Roman" w:cs="Times New Roman"/>
          <w:sz w:val="28"/>
          <w:szCs w:val="28"/>
        </w:rPr>
        <w:t xml:space="preserve">, инсценировка сказки, литературного произведения). </w:t>
      </w:r>
    </w:p>
    <w:p w:rsidR="001D5BFE" w:rsidRPr="00543CAE" w:rsidRDefault="001D5BFE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5BFE" w:rsidRPr="00543CAE" w:rsidRDefault="001D5BFE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5BFE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1D5BFE" w:rsidRPr="00543CAE" w:rsidRDefault="001D5BFE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5BFE" w:rsidRDefault="001D5BFE" w:rsidP="001D5BFE">
      <w:pPr>
        <w:pStyle w:val="a6"/>
        <w:spacing w:after="0" w:line="360" w:lineRule="auto"/>
        <w:ind w:left="1429" w:firstLine="695"/>
        <w:mirrorIndents/>
        <w:jc w:val="both"/>
        <w:rPr>
          <w:b w:val="0"/>
          <w:bCs w:val="0"/>
        </w:rPr>
      </w:pPr>
      <w:r w:rsidRPr="001D5BFE">
        <w:rPr>
          <w:b w:val="0"/>
          <w:bCs w:val="0"/>
        </w:rPr>
        <w:t>1</w:t>
      </w:r>
      <w:r>
        <w:rPr>
          <w:b w:val="0"/>
          <w:bCs w:val="0"/>
        </w:rPr>
        <w:t>.</w:t>
      </w:r>
      <w:r w:rsidR="00EE4C8F" w:rsidRPr="001D5BFE">
        <w:rPr>
          <w:b w:val="0"/>
          <w:bCs w:val="0"/>
        </w:rPr>
        <w:t>Басилова Т.А., Хохлова А.Ю. Проблемы диагностики психического развития детей с нарушениями слуха // Тезисы докладов участников Международной научно-практической конференции «</w:t>
      </w:r>
      <w:proofErr w:type="spellStart"/>
      <w:r w:rsidR="00EE4C8F" w:rsidRPr="001D5BFE">
        <w:rPr>
          <w:b w:val="0"/>
          <w:bCs w:val="0"/>
        </w:rPr>
        <w:t>Верботональный</w:t>
      </w:r>
      <w:proofErr w:type="spellEnd"/>
      <w:r w:rsidR="00EE4C8F" w:rsidRPr="001D5BFE">
        <w:rPr>
          <w:b w:val="0"/>
          <w:bCs w:val="0"/>
        </w:rPr>
        <w:t xml:space="preserve"> метод. Социальная адаптация и интеграция детей с нарушением слуха. Проблемы. Поиски. Решения». – М., 2009. С. 33-39.</w:t>
      </w:r>
    </w:p>
    <w:p w:rsidR="00EE4C8F" w:rsidRPr="001D5BFE" w:rsidRDefault="001D5BFE" w:rsidP="001D5BFE">
      <w:pPr>
        <w:spacing w:after="0" w:line="360" w:lineRule="auto"/>
        <w:ind w:firstLine="708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EE4C8F" w:rsidRPr="001D5BFE">
        <w:rPr>
          <w:rFonts w:ascii="Times New Roman" w:hAnsi="Times New Roman" w:cs="Times New Roman"/>
          <w:sz w:val="28"/>
          <w:szCs w:val="28"/>
        </w:rPr>
        <w:t xml:space="preserve">Пенин Г.Н. Воспитание учащихся с нарушением слуха в специальных образовательных учреждениях. – М.: </w:t>
      </w:r>
      <w:proofErr w:type="spellStart"/>
      <w:r w:rsidR="00EE4C8F" w:rsidRPr="001D5BFE">
        <w:rPr>
          <w:rFonts w:ascii="Times New Roman" w:hAnsi="Times New Roman" w:cs="Times New Roman"/>
          <w:sz w:val="28"/>
          <w:szCs w:val="28"/>
        </w:rPr>
        <w:t>Каро</w:t>
      </w:r>
      <w:proofErr w:type="spellEnd"/>
      <w:r w:rsidR="00EE4C8F" w:rsidRPr="001D5BFE">
        <w:rPr>
          <w:rFonts w:ascii="Times New Roman" w:hAnsi="Times New Roman" w:cs="Times New Roman"/>
          <w:sz w:val="28"/>
          <w:szCs w:val="28"/>
        </w:rPr>
        <w:t>, 2016. – 496 c.</w:t>
      </w:r>
    </w:p>
    <w:p w:rsidR="00EE4C8F" w:rsidRPr="001D5BFE" w:rsidRDefault="001D5BFE" w:rsidP="001D5BFE">
      <w:pPr>
        <w:spacing w:after="0" w:line="360" w:lineRule="auto"/>
        <w:ind w:firstLine="708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3.</w:t>
      </w:r>
      <w:r w:rsidR="00EE4C8F" w:rsidRPr="001D5BFE">
        <w:rPr>
          <w:rFonts w:ascii="Times New Roman" w:hAnsi="Times New Roman" w:cs="Times New Roman"/>
          <w:sz w:val="28"/>
          <w:szCs w:val="28"/>
        </w:rPr>
        <w:t>Психолого-педагогическое и медико-социальное сопровождение развития ребенка // Материалы Всероссийской научно-практической конференции. – СПб., 2012. – 126 с.</w:t>
      </w:r>
    </w:p>
    <w:p w:rsidR="00EE4C8F" w:rsidRPr="001D5BFE" w:rsidRDefault="001D5BFE" w:rsidP="001D5BFE">
      <w:pPr>
        <w:spacing w:after="0" w:line="360" w:lineRule="auto"/>
        <w:ind w:firstLine="708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4.</w:t>
      </w:r>
      <w:r w:rsidR="00EE4C8F" w:rsidRPr="001D5BFE">
        <w:rPr>
          <w:rFonts w:ascii="Times New Roman" w:hAnsi="Times New Roman" w:cs="Times New Roman"/>
          <w:sz w:val="28"/>
          <w:szCs w:val="28"/>
        </w:rPr>
        <w:t>Ткачева В.В. Психолого-педагогическое сопровождение семьи ребенка с ограниченными возможностями здоровья / В.В. Ткачева, Е.В. Архипова, Г.А. Бутко / под ред. В.В. Ткачевой. – М.: Издательский центр «Академия», 2014. – 272 с.</w:t>
      </w:r>
    </w:p>
    <w:p w:rsidR="00EE4C8F" w:rsidRPr="001D5BFE" w:rsidRDefault="001D5BFE" w:rsidP="001D5BFE">
      <w:pPr>
        <w:spacing w:after="0" w:line="360" w:lineRule="auto"/>
        <w:ind w:firstLine="708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D5BFE">
        <w:rPr>
          <w:rFonts w:ascii="Times New Roman" w:hAnsi="Times New Roman" w:cs="Times New Roman"/>
          <w:sz w:val="28"/>
          <w:szCs w:val="28"/>
        </w:rPr>
        <w:t>5.</w:t>
      </w:r>
      <w:r w:rsidR="00EE4C8F" w:rsidRPr="001D5BFE">
        <w:rPr>
          <w:rFonts w:ascii="Times New Roman" w:hAnsi="Times New Roman" w:cs="Times New Roman"/>
          <w:sz w:val="28"/>
          <w:szCs w:val="28"/>
        </w:rPr>
        <w:t>Шматко Н.Д. Интегрированный подход к обучению детей с нарушениями слуха в России // Интегрированное обучение: проблемы и перспективы. – СПб., 2012. – 86 с.</w:t>
      </w:r>
    </w:p>
    <w:p w:rsidR="00EE4C8F" w:rsidRPr="001D5BFE" w:rsidRDefault="00EE4C8F" w:rsidP="001D5BFE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sectPr w:rsidR="00EE4C8F" w:rsidRPr="001D5BFE" w:rsidSect="002E4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55B25"/>
    <w:multiLevelType w:val="hybridMultilevel"/>
    <w:tmpl w:val="A48C1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4AD"/>
    <w:rsid w:val="001D5BFE"/>
    <w:rsid w:val="002E4C11"/>
    <w:rsid w:val="00543CAE"/>
    <w:rsid w:val="00AA14AD"/>
    <w:rsid w:val="00EE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80B0"/>
  <w15:docId w15:val="{934E6C64-8AE0-45DD-9CA5-CAC1167E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14AD"/>
    <w:rPr>
      <w:b/>
      <w:bCs/>
    </w:rPr>
  </w:style>
  <w:style w:type="character" w:styleId="a5">
    <w:name w:val="Emphasis"/>
    <w:basedOn w:val="a0"/>
    <w:uiPriority w:val="20"/>
    <w:qFormat/>
    <w:rsid w:val="00AA14AD"/>
    <w:rPr>
      <w:i/>
      <w:iCs/>
    </w:rPr>
  </w:style>
  <w:style w:type="paragraph" w:customStyle="1" w:styleId="c5">
    <w:name w:val="c5"/>
    <w:basedOn w:val="a"/>
    <w:uiPriority w:val="99"/>
    <w:rsid w:val="00EE4C8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E4C8F"/>
    <w:pPr>
      <w:ind w:left="720"/>
      <w:contextualSpacing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5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2023-08-03T12:01:00Z</dcterms:created>
  <dcterms:modified xsi:type="dcterms:W3CDTF">2023-08-04T12:09:00Z</dcterms:modified>
</cp:coreProperties>
</file>